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F5" w:rsidRPr="00AF2BF5" w:rsidRDefault="00AF2BF5" w:rsidP="00AF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Сравнительная таблица </w:t>
      </w:r>
    </w:p>
    <w:p w:rsidR="00AF2BF5" w:rsidRPr="00AF2BF5" w:rsidRDefault="00AF2BF5" w:rsidP="00AF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Кыргызской Республики</w:t>
      </w:r>
    </w:p>
    <w:p w:rsidR="00AF2BF5" w:rsidRPr="00AF2BF5" w:rsidRDefault="00AF2BF5" w:rsidP="00AF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F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в некоторые решения Правительства Кыргызской Республики</w:t>
      </w:r>
    </w:p>
    <w:p w:rsidR="00AF2BF5" w:rsidRPr="00AF2BF5" w:rsidRDefault="00AF2BF5" w:rsidP="00AF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государственного социального страхования»</w:t>
      </w:r>
    </w:p>
    <w:p w:rsidR="00AF2BF5" w:rsidRPr="00AF2BF5" w:rsidRDefault="00AF2BF5" w:rsidP="00AF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4"/>
        <w:gridCol w:w="7784"/>
      </w:tblGrid>
      <w:tr w:rsidR="00AF2BF5" w:rsidRPr="00AF2BF5" w:rsidTr="00AF2BF5">
        <w:trPr>
          <w:trHeight w:val="294"/>
        </w:trPr>
        <w:tc>
          <w:tcPr>
            <w:tcW w:w="7384" w:type="dxa"/>
          </w:tcPr>
          <w:p w:rsidR="00AF2BF5" w:rsidRPr="00AF2BF5" w:rsidRDefault="00AF2BF5" w:rsidP="00AF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Действующая редакция</w:t>
            </w:r>
          </w:p>
        </w:tc>
        <w:tc>
          <w:tcPr>
            <w:tcW w:w="7784" w:type="dxa"/>
          </w:tcPr>
          <w:p w:rsidR="00AF2BF5" w:rsidRPr="00AF2BF5" w:rsidRDefault="00AF2BF5" w:rsidP="00AF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Предлагаемая редакция</w:t>
            </w:r>
          </w:p>
        </w:tc>
      </w:tr>
      <w:tr w:rsidR="00AF2BF5" w:rsidRPr="00AF2BF5" w:rsidTr="00AF2BF5">
        <w:trPr>
          <w:trHeight w:val="294"/>
        </w:trPr>
        <w:tc>
          <w:tcPr>
            <w:tcW w:w="15168" w:type="dxa"/>
            <w:gridSpan w:val="2"/>
          </w:tcPr>
          <w:p w:rsidR="00AF2BF5" w:rsidRPr="00AF2BF5" w:rsidRDefault="00AF2BF5" w:rsidP="0001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Инструкция о порядке начисления и уплаты страховых взносов по государственному социальному страхованию </w:t>
            </w:r>
            <w:r w:rsidR="00015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AF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015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F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ППКР</w:t>
            </w:r>
            <w:r w:rsidRPr="00AF2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 мая 2013 года №278</w:t>
            </w:r>
            <w:r w:rsidR="00015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7372"/>
        <w:gridCol w:w="7796"/>
      </w:tblGrid>
      <w:tr w:rsidR="00AF2BF5" w:rsidTr="004B606D">
        <w:tc>
          <w:tcPr>
            <w:tcW w:w="7372" w:type="dxa"/>
          </w:tcPr>
          <w:p w:rsidR="004B606D" w:rsidRPr="001D6DAF" w:rsidRDefault="004B606D" w:rsidP="004B606D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D6DA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8. Посольства, консульства и другие загранучреждения Министерства иностранных дел Кыргызской Республики и представительства государственных органов Кыргызской Республики в иностранных государствах и при международных организациях, не входящие в систему органов дипломатической службы уплачивают страховые взносы в размере 25,25 процента, в том числе:</w:t>
            </w:r>
          </w:p>
          <w:p w:rsidR="004B606D" w:rsidRPr="001D6DAF" w:rsidRDefault="004B606D" w:rsidP="004B606D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D6DA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а) работодатели - ежемесячно от всех видов выплат, начисленных в пользу работников посольств, консульств и других загранучреждений Министерства иностранных дел Кыргызской Республики, - в размере 15,25 процента, из них:</w:t>
            </w:r>
          </w:p>
          <w:p w:rsidR="004B606D" w:rsidRPr="001D6DAF" w:rsidRDefault="004B606D" w:rsidP="004B606D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D6DA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 Пенсионный фонд - 15 процентов;</w:t>
            </w:r>
          </w:p>
          <w:p w:rsidR="004B606D" w:rsidRPr="001D6DAF" w:rsidRDefault="004B606D" w:rsidP="004B606D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D6DA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 Фонд оздоровления трудящихся - 0,25 процента;</w:t>
            </w:r>
          </w:p>
          <w:p w:rsidR="004B606D" w:rsidRPr="001D6DAF" w:rsidRDefault="004B606D" w:rsidP="004B606D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D6DA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б) работники посольств, консульств и других загранучреждений Министерства иностранных дел Кыргызской Республики - ежемесячно от всех видов выплат, начисленных в их пользу, независимо от </w:t>
            </w:r>
            <w:r w:rsidRPr="001D6DA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источников финансирования:</w:t>
            </w:r>
          </w:p>
          <w:p w:rsidR="004B606D" w:rsidRPr="001D6DAF" w:rsidRDefault="004B606D" w:rsidP="004B606D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D6DA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 мужчины, рожденные позднее 1 января 1964 года, и женщины, рожденные позднее 1 января 1969 года, - в размере 10 процентов, из них:</w:t>
            </w:r>
          </w:p>
          <w:p w:rsidR="004B606D" w:rsidRPr="001D6DAF" w:rsidRDefault="004B606D" w:rsidP="004B606D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D6DA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 Пенсионный фонд - 8 процентов;</w:t>
            </w:r>
          </w:p>
          <w:p w:rsidR="004B606D" w:rsidRPr="001D6DAF" w:rsidRDefault="004B606D" w:rsidP="004B606D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D6DA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 Государственный накопительный пенсионный фонд - 2 процента;</w:t>
            </w:r>
          </w:p>
          <w:p w:rsidR="004B606D" w:rsidRPr="001D6DAF" w:rsidRDefault="004B606D" w:rsidP="004B606D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D6DA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 мужчины, рожденные ранее 1 января 1964 года, и женщины, рожденные ранее 1 января 1969 года, - в размере 10 процентов в Пенсионный фонд;</w:t>
            </w:r>
          </w:p>
          <w:p w:rsidR="004B606D" w:rsidRPr="001D6DAF" w:rsidRDefault="004B606D" w:rsidP="004B606D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D6DA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 пенсионеры - ежемесячно от всех видов выплат, начисленных в их пользу, независимо от источников финансирования, - в размере 8 процентов в Пенсионный фонд;</w:t>
            </w:r>
          </w:p>
          <w:p w:rsidR="004B606D" w:rsidRPr="001D6DAF" w:rsidRDefault="004B606D" w:rsidP="004B606D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D6DA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 инвалиды I и II групп (за исключением инвалидов Великой Отечественной войны и приравненных к ним лиц) - ежемесячно от всех видов выплат, начисленных в их пользу, независимо от источников финансирования, в размере 2 процентов в Пенсионный фонд.</w:t>
            </w:r>
          </w:p>
          <w:p w:rsidR="004B606D" w:rsidRPr="001D6DAF" w:rsidRDefault="004B606D" w:rsidP="004B606D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D6DA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Уплата страховых взносов работниками загранучреждений Министерства иностранных дел Кыргызской Республики осуществляется в порядке, устанавливаемом Правительством Кыргызской Республики.</w:t>
            </w:r>
          </w:p>
          <w:p w:rsidR="00AF2BF5" w:rsidRPr="003A4503" w:rsidRDefault="00AF2BF5" w:rsidP="004B606D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7796" w:type="dxa"/>
          </w:tcPr>
          <w:p w:rsidR="003A4503" w:rsidRPr="008774DC" w:rsidRDefault="003A4503" w:rsidP="003A4503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8. </w:t>
            </w: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Сотрудники дипломатической службы и работники загранучреждений Кыргызской Республики, командированные в длительную заграничную командировку уполномоченным органом в сфере иностранных дел, иные работники загранучреждений Кыргызской Республики, нанимаемых в государстве пребывания из числа граждан Кыргызской Республики, а также представительств государственных органов Кыргызской Республики в иностранных государствах и при международных организациях, не входящих в систему органов дипломатической службы уплачивают страховые взносы в размере 25,25 процента, в том числе:</w:t>
            </w: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A4503" w:rsidRPr="008774DC" w:rsidRDefault="003A4503" w:rsidP="003A4503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работодатели - ежемесячно от всех видов выплат, начисленных в пользу работников посольств, консульств и других загранучреждений Министерства иностранных дел Кыргызской Республики, - в размере 15,25 процента, из них:</w:t>
            </w:r>
          </w:p>
          <w:p w:rsidR="003A4503" w:rsidRPr="008774DC" w:rsidRDefault="003A4503" w:rsidP="003A4503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Пенсионный фонд - 15 процентов;</w:t>
            </w:r>
          </w:p>
          <w:p w:rsidR="003A4503" w:rsidRPr="008774DC" w:rsidRDefault="003A4503" w:rsidP="003A4503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Фонд оздоровления трудящихся - 0,25 процента;</w:t>
            </w:r>
          </w:p>
          <w:p w:rsidR="003A4503" w:rsidRPr="008774DC" w:rsidRDefault="003A4503" w:rsidP="003A4503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б) </w:t>
            </w: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Сотрудники дипломатической службы и работники </w:t>
            </w: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lastRenderedPageBreak/>
              <w:t>загранучреждений Кыргызской Республики, командированные в длительную заграничную командировку уполномоченным органом в сфере иностранных дел, иные работники загранучреждений Кыргызской Республики, нанимаемых в государстве пребывания из числа граждан Кыргызской Республики, а также представительств государственных органов Кыргызской Республики в иностранных государствах и при международных организациях, не входящих в систему органов дипломатической службы ежемесячно от всех видов выплат</w:t>
            </w:r>
            <w:proofErr w:type="gramEnd"/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, начисленных в их пользу, независимо от источников финансирования:</w:t>
            </w:r>
          </w:p>
          <w:p w:rsidR="003A4503" w:rsidRPr="008774DC" w:rsidRDefault="003A4503" w:rsidP="003A450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мужчины, рожденные позднее 1 января 1964 года, и женщины, рожденные позднее 1 января 1969 года, - в размере 10 процентов, из них:</w:t>
            </w:r>
          </w:p>
          <w:p w:rsidR="003A4503" w:rsidRPr="008774DC" w:rsidRDefault="003A4503" w:rsidP="003A450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Пенсионный фонд - 8 процентов;</w:t>
            </w:r>
          </w:p>
          <w:p w:rsidR="003A4503" w:rsidRPr="008774DC" w:rsidRDefault="003A4503" w:rsidP="003A450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Государственный накопительный пенсионный фонд - 2 процента;</w:t>
            </w:r>
          </w:p>
          <w:p w:rsidR="003A4503" w:rsidRPr="008774DC" w:rsidRDefault="003A4503" w:rsidP="003A450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мужчины, рожденные ранее 1 января 1964 года, и женщины, рожденные ранее 1 января 1969 года, - в размере 10 процентов в Пенсионный фонд;</w:t>
            </w:r>
          </w:p>
          <w:p w:rsidR="003A4503" w:rsidRPr="008774DC" w:rsidRDefault="003A4503" w:rsidP="003A450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пенсионеры - ежемесячно от всех видов выплат, начисленных в их пользу, независимо от источников финансирования, - в размере 8 процентов в Пенсионный фонд;</w:t>
            </w:r>
          </w:p>
          <w:p w:rsidR="003A4503" w:rsidRPr="008774DC" w:rsidRDefault="003A4503" w:rsidP="003A4503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инвалиды I и II групп (за исключением инвалидов Великой Отечественной войны и приравненных к ним лиц) - ежемесячно от всех видов выплат, начисленных в их </w:t>
            </w: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пользу, независимо от источников финансирования, в размере 2 процентов в Пенсионный фонд.</w:t>
            </w:r>
          </w:p>
          <w:p w:rsidR="003A4503" w:rsidRPr="008774DC" w:rsidRDefault="003A4503" w:rsidP="003A450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в) отчисление на социальное страхование работников осуществляется в централизованном порядке Министерством иностранных дел Кыргызской Республики в </w:t>
            </w:r>
            <w:r w:rsidRPr="0087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региональном управлении</w:t>
            </w:r>
            <w:r w:rsidRPr="008774D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Социального фонда Кыргызской Республики по месту своей регистрации.</w:t>
            </w:r>
          </w:p>
          <w:p w:rsidR="003A4503" w:rsidRPr="008774DC" w:rsidRDefault="003A4503" w:rsidP="003A450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г) размер страховых взносов определяется исходя из заработной платы в национальной валюте соответствующих работников аппарата Министерства иностранных дел Кыргызской Республики, а для глав загранучреждений - из заработной платы заместителя Министра.</w:t>
            </w:r>
          </w:p>
          <w:p w:rsidR="003A4503" w:rsidRPr="008774DC" w:rsidRDefault="003A4503" w:rsidP="003A450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д) страховые взносы перечисляются только на пенсионное обеспечение. Медицинское страхование работников осуществляется в стране пребывания из средств республиканского бюджета.</w:t>
            </w:r>
          </w:p>
          <w:p w:rsidR="003A4503" w:rsidRPr="008774DC" w:rsidRDefault="003A4503" w:rsidP="003A450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е) Министерство иностранных дел Кыргызской Республики ежемесячно отчисляет страховые взносы на пенсионное страхование в соответствии с Законом Кыргызской Республики «О тарифах страховых взносов по государственному социальному страхованию».</w:t>
            </w:r>
          </w:p>
          <w:p w:rsidR="003A4503" w:rsidRPr="008774DC" w:rsidRDefault="003A4503" w:rsidP="003A450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7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Сотрудники дипломатической службы и работники загранучреждений Кыргызской Республики, командированные в длительную заграничную командировку уполномоченным органом в сфере иностранных дел, подлежат персонифицированному учету в Социальном фонде Кыргызской Республики и получают </w:t>
            </w:r>
            <w:r w:rsidRPr="008774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удостоверения социальной защиты в уполномоченном государственном органе, определяемого Правительством Кыргызской Республики</w:t>
            </w:r>
          </w:p>
          <w:p w:rsidR="003A4503" w:rsidRPr="008774DC" w:rsidRDefault="003A4503" w:rsidP="003A450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4DC">
              <w:rPr>
                <w:rFonts w:ascii="Times New Roman" w:hAnsi="Times New Roman" w:cs="Times New Roman"/>
                <w:b/>
                <w:sz w:val="28"/>
                <w:szCs w:val="28"/>
              </w:rPr>
              <w:t>Если вступившими в установленном законом порядке в силу международных договоров, участницей которых является Кыргызская Республика, о социальном обеспечении предусмотрены иные правила, чем содержащиеся в настоящей Инструкции, применяются правила международного договора.</w:t>
            </w:r>
          </w:p>
          <w:p w:rsidR="00AF2BF5" w:rsidRDefault="00AF2BF5" w:rsidP="00AF2BF5"/>
        </w:tc>
      </w:tr>
      <w:tr w:rsidR="00AF2BF5" w:rsidTr="004B606D">
        <w:tc>
          <w:tcPr>
            <w:tcW w:w="7372" w:type="dxa"/>
          </w:tcPr>
          <w:p w:rsidR="00AF2BF5" w:rsidRPr="000A0234" w:rsidRDefault="003854BC" w:rsidP="00015D1D">
            <w:pPr>
              <w:rPr>
                <w:strike/>
              </w:rPr>
            </w:pPr>
            <w:r w:rsidRPr="000A0234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lastRenderedPageBreak/>
              <w:t>«</w:t>
            </w:r>
            <w:r w:rsidRPr="000A0234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Положени</w:t>
            </w:r>
            <w:r w:rsidRPr="000A0234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е</w:t>
            </w:r>
            <w:r w:rsidRPr="000A0234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о порядке социального страхования работников загранучр</w:t>
            </w:r>
            <w:r w:rsidRPr="000A0234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еждений Кыргызской Республики», утверждено ППКР </w:t>
            </w:r>
            <w:r w:rsidRPr="000A0234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от 12 ноября 1998 года № 735</w:t>
            </w:r>
          </w:p>
        </w:tc>
        <w:tc>
          <w:tcPr>
            <w:tcW w:w="7796" w:type="dxa"/>
          </w:tcPr>
          <w:p w:rsidR="00AF2BF5" w:rsidRDefault="00015D1D" w:rsidP="00AF2BF5">
            <w:r w:rsidRPr="00015D1D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</w:t>
            </w:r>
          </w:p>
        </w:tc>
      </w:tr>
      <w:tr w:rsidR="00AF2BF5" w:rsidTr="004B606D">
        <w:tc>
          <w:tcPr>
            <w:tcW w:w="7372" w:type="dxa"/>
          </w:tcPr>
          <w:p w:rsidR="00AF2BF5" w:rsidRDefault="00AF2BF5" w:rsidP="00AF2BF5"/>
        </w:tc>
        <w:tc>
          <w:tcPr>
            <w:tcW w:w="7796" w:type="dxa"/>
          </w:tcPr>
          <w:p w:rsidR="00AF2BF5" w:rsidRDefault="00AF2BF5" w:rsidP="00AF2BF5"/>
        </w:tc>
      </w:tr>
    </w:tbl>
    <w:p w:rsidR="00AF2BF5" w:rsidRDefault="00AF2BF5" w:rsidP="00AF2BF5">
      <w:pPr>
        <w:ind w:left="-142"/>
      </w:pPr>
    </w:p>
    <w:p w:rsidR="00476914" w:rsidRDefault="00476914" w:rsidP="00AF2BF5">
      <w:pPr>
        <w:ind w:left="-142"/>
      </w:pPr>
    </w:p>
    <w:p w:rsidR="00476914" w:rsidRDefault="00476914" w:rsidP="00AF2BF5">
      <w:pPr>
        <w:ind w:left="-142"/>
      </w:pPr>
    </w:p>
    <w:p w:rsidR="00476914" w:rsidRDefault="00476914" w:rsidP="00AF2BF5">
      <w:pPr>
        <w:ind w:left="-142"/>
      </w:pPr>
    </w:p>
    <w:p w:rsidR="000A0234" w:rsidRPr="000A0234" w:rsidRDefault="000A0234" w:rsidP="000A0234">
      <w:pPr>
        <w:tabs>
          <w:tab w:val="left" w:pos="111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0A023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Председатель </w:t>
      </w:r>
      <w:r w:rsidRPr="000A023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</w:p>
    <w:p w:rsidR="000A0234" w:rsidRPr="000A0234" w:rsidRDefault="000A0234" w:rsidP="000A02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0A023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Социального фонда Кыргызской Республики</w:t>
      </w:r>
      <w:r w:rsidRPr="000A023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0A023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0A023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0A023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0A023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0A023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0A023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0A023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0A023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Т. Абжапаров.</w:t>
      </w:r>
    </w:p>
    <w:p w:rsidR="00476914" w:rsidRPr="000A0234" w:rsidRDefault="00476914" w:rsidP="00AF2BF5">
      <w:pPr>
        <w:ind w:left="-142"/>
        <w:rPr>
          <w:lang w:val="ky-KG"/>
        </w:rPr>
      </w:pPr>
    </w:p>
    <w:sectPr w:rsidR="00476914" w:rsidRPr="000A0234" w:rsidSect="00AF2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F5"/>
    <w:rsid w:val="00015D1D"/>
    <w:rsid w:val="000A0234"/>
    <w:rsid w:val="001D6DAF"/>
    <w:rsid w:val="002F37DD"/>
    <w:rsid w:val="003854BC"/>
    <w:rsid w:val="003A4503"/>
    <w:rsid w:val="00476914"/>
    <w:rsid w:val="004B606D"/>
    <w:rsid w:val="005F4DC2"/>
    <w:rsid w:val="008774DC"/>
    <w:rsid w:val="00AF2BF5"/>
    <w:rsid w:val="00D7173D"/>
    <w:rsid w:val="00E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4B606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4B606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Zulpueva</dc:creator>
  <cp:lastModifiedBy>Zulpueva</cp:lastModifiedBy>
  <cp:revision>3</cp:revision>
  <dcterms:created xsi:type="dcterms:W3CDTF">2017-11-02T10:01:00Z</dcterms:created>
  <dcterms:modified xsi:type="dcterms:W3CDTF">2017-11-02T10:11:00Z</dcterms:modified>
</cp:coreProperties>
</file>