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24" w:rsidRPr="00EB0747" w:rsidRDefault="00E00224" w:rsidP="00E00224">
      <w:pPr>
        <w:ind w:left="-113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747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Справка-обоснование</w:t>
      </w:r>
    </w:p>
    <w:p w:rsidR="00F36ED0" w:rsidRPr="00EB0747" w:rsidRDefault="00E00224" w:rsidP="00F3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747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Кыргызской Республики</w:t>
      </w:r>
    </w:p>
    <w:p w:rsidR="00E00224" w:rsidRPr="00EB0747" w:rsidRDefault="00E00224" w:rsidP="00F3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проекте Закона Кыргызской Республики «О внесении изменений в З</w:t>
      </w:r>
      <w:r w:rsidRPr="00EB0747">
        <w:rPr>
          <w:rFonts w:ascii="Times New Roman" w:hAnsi="Times New Roman" w:cs="Times New Roman"/>
          <w:b/>
          <w:sz w:val="28"/>
          <w:szCs w:val="28"/>
        </w:rPr>
        <w:t>акон Кыргыз</w:t>
      </w:r>
      <w:r w:rsidRPr="00EB0747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Республики «Об электрической и почтовой связи»</w:t>
      </w:r>
    </w:p>
    <w:p w:rsidR="00F36ED0" w:rsidRPr="00EB0747" w:rsidRDefault="00F36ED0" w:rsidP="00F36ED0">
      <w:pPr>
        <w:pStyle w:val="a5"/>
        <w:ind w:left="1495" w:firstLine="0"/>
        <w:rPr>
          <w:b/>
          <w:bCs/>
          <w:sz w:val="28"/>
          <w:szCs w:val="28"/>
          <w:lang w:eastAsia="ru-RU"/>
        </w:rPr>
      </w:pPr>
    </w:p>
    <w:p w:rsidR="00CF7A05" w:rsidRPr="00EB0747" w:rsidRDefault="00CF7A05" w:rsidP="00A158B3">
      <w:pPr>
        <w:pStyle w:val="a5"/>
        <w:numPr>
          <w:ilvl w:val="0"/>
          <w:numId w:val="1"/>
        </w:numPr>
        <w:ind w:hanging="644"/>
        <w:rPr>
          <w:b/>
          <w:bCs/>
          <w:sz w:val="28"/>
          <w:szCs w:val="28"/>
          <w:lang w:eastAsia="ru-RU"/>
        </w:rPr>
      </w:pPr>
      <w:r w:rsidRPr="00EB0747">
        <w:rPr>
          <w:b/>
          <w:bCs/>
          <w:sz w:val="28"/>
          <w:szCs w:val="28"/>
          <w:lang w:eastAsia="ru-RU"/>
        </w:rPr>
        <w:t>Цель и задачи.</w:t>
      </w:r>
    </w:p>
    <w:p w:rsidR="00E00224" w:rsidRPr="00EB0747" w:rsidRDefault="00E00224" w:rsidP="00E00224">
      <w:pPr>
        <w:pStyle w:val="a5"/>
        <w:ind w:left="0" w:firstLine="927"/>
        <w:rPr>
          <w:sz w:val="28"/>
          <w:szCs w:val="28"/>
        </w:rPr>
      </w:pPr>
      <w:r w:rsidRPr="00EB0747">
        <w:rPr>
          <w:rFonts w:eastAsia="Times New Roman"/>
          <w:sz w:val="28"/>
          <w:szCs w:val="28"/>
          <w:lang w:eastAsia="ru-RU"/>
        </w:rPr>
        <w:t>С це</w:t>
      </w:r>
      <w:r w:rsidR="00CF7A05" w:rsidRPr="00EB0747">
        <w:rPr>
          <w:rFonts w:eastAsia="Times New Roman"/>
          <w:sz w:val="28"/>
          <w:szCs w:val="28"/>
          <w:lang w:eastAsia="ru-RU"/>
        </w:rPr>
        <w:t xml:space="preserve">лью </w:t>
      </w:r>
      <w:r w:rsidRPr="00EB0747">
        <w:rPr>
          <w:rFonts w:eastAsia="Times New Roman"/>
          <w:sz w:val="28"/>
          <w:szCs w:val="28"/>
          <w:lang w:eastAsia="ru-RU"/>
        </w:rPr>
        <w:t xml:space="preserve">одобрения Правительством Кыргызской Республики </w:t>
      </w:r>
      <w:r w:rsidRPr="00EB0747">
        <w:rPr>
          <w:sz w:val="28"/>
          <w:szCs w:val="28"/>
        </w:rPr>
        <w:t xml:space="preserve">проекта Закона Кыргызской Республики «О внесении изменений в Закон Кыргызской Республики «Об электрической и почтовой связи» </w:t>
      </w:r>
      <w:r w:rsidRPr="00EB0747">
        <w:rPr>
          <w:rFonts w:eastAsia="Times New Roman"/>
          <w:sz w:val="28"/>
          <w:szCs w:val="28"/>
        </w:rPr>
        <w:t xml:space="preserve">разработан </w:t>
      </w:r>
      <w:r w:rsidR="002F5197" w:rsidRPr="00EB0747">
        <w:rPr>
          <w:rFonts w:eastAsia="Times New Roman"/>
          <w:sz w:val="28"/>
          <w:szCs w:val="28"/>
        </w:rPr>
        <w:t xml:space="preserve">настоящий </w:t>
      </w:r>
      <w:r w:rsidRPr="00EB0747">
        <w:rPr>
          <w:rFonts w:eastAsia="Times New Roman"/>
          <w:sz w:val="28"/>
          <w:szCs w:val="28"/>
        </w:rPr>
        <w:t xml:space="preserve">проект постановления Правительства Кыргызской Республики </w:t>
      </w:r>
      <w:r w:rsidRPr="00EB0747">
        <w:rPr>
          <w:sz w:val="28"/>
          <w:szCs w:val="28"/>
        </w:rPr>
        <w:t>«О проекте Закона Кыргызской Республики «О внесении изменений в Закон Кыргызской Республики «Об электрической и почтовой связи».</w:t>
      </w:r>
    </w:p>
    <w:p w:rsidR="00CF7A05" w:rsidRPr="00EB0747" w:rsidRDefault="00CF7A05" w:rsidP="00A158B3">
      <w:pPr>
        <w:pStyle w:val="a5"/>
        <w:numPr>
          <w:ilvl w:val="0"/>
          <w:numId w:val="1"/>
        </w:numPr>
        <w:ind w:hanging="644"/>
        <w:rPr>
          <w:b/>
          <w:bCs/>
          <w:sz w:val="28"/>
          <w:szCs w:val="28"/>
          <w:lang w:eastAsia="ru-RU"/>
        </w:rPr>
      </w:pPr>
      <w:r w:rsidRPr="00EB0747">
        <w:rPr>
          <w:b/>
          <w:bCs/>
          <w:sz w:val="28"/>
          <w:szCs w:val="28"/>
          <w:lang w:eastAsia="ru-RU"/>
        </w:rPr>
        <w:t>Описательная часть.</w:t>
      </w:r>
    </w:p>
    <w:p w:rsidR="005B6FEF" w:rsidRPr="00EB0747" w:rsidRDefault="00A158B3" w:rsidP="00CA0E61">
      <w:pPr>
        <w:pStyle w:val="a5"/>
        <w:ind w:left="0"/>
        <w:rPr>
          <w:rFonts w:eastAsia="Times New Roman"/>
          <w:sz w:val="28"/>
          <w:szCs w:val="28"/>
          <w:lang w:eastAsia="ru-RU"/>
        </w:rPr>
      </w:pPr>
      <w:r w:rsidRPr="00EB0747">
        <w:rPr>
          <w:sz w:val="28"/>
          <w:szCs w:val="28"/>
        </w:rPr>
        <w:t>В целях приведения Закона К</w:t>
      </w:r>
      <w:r w:rsidR="00EB0747" w:rsidRPr="00EB0747">
        <w:rPr>
          <w:sz w:val="28"/>
          <w:szCs w:val="28"/>
        </w:rPr>
        <w:t>ыргызской Республики</w:t>
      </w:r>
      <w:r w:rsidRPr="00EB0747">
        <w:rPr>
          <w:sz w:val="28"/>
          <w:szCs w:val="28"/>
        </w:rPr>
        <w:t xml:space="preserve"> «Об электрической и почтовой связи» в соответствие </w:t>
      </w:r>
      <w:r w:rsidRPr="00EB0747">
        <w:rPr>
          <w:rFonts w:eastAsia="Times New Roman"/>
          <w:sz w:val="28"/>
          <w:szCs w:val="28"/>
          <w:lang w:eastAsia="ru-RU"/>
        </w:rPr>
        <w:t xml:space="preserve">с Постановлением Жогорку Кенеша Кыргызской Республики от 25 августа 2017 года № 1837-VI «О структуре Правительства Кыргызской Республики» разработан </w:t>
      </w:r>
      <w:r w:rsidR="00EB0747" w:rsidRPr="00EB0747">
        <w:rPr>
          <w:rFonts w:eastAsia="Times New Roman"/>
          <w:sz w:val="28"/>
          <w:szCs w:val="28"/>
          <w:lang w:eastAsia="ru-RU"/>
        </w:rPr>
        <w:t xml:space="preserve">данный </w:t>
      </w:r>
      <w:r w:rsidRPr="00EB0747">
        <w:rPr>
          <w:sz w:val="28"/>
          <w:szCs w:val="28"/>
        </w:rPr>
        <w:t>проект Закона Кыргызской Республики «О внесении изменений в Закон Кыргызской Республики «Об электрической и почтовой связи»</w:t>
      </w:r>
      <w:r w:rsidRPr="00EB0747">
        <w:rPr>
          <w:rFonts w:eastAsia="Times New Roman"/>
          <w:sz w:val="28"/>
          <w:szCs w:val="28"/>
          <w:lang w:eastAsia="ru-RU"/>
        </w:rPr>
        <w:t>.</w:t>
      </w:r>
      <w:r w:rsidR="00F36ED0" w:rsidRPr="00EB0747">
        <w:rPr>
          <w:rFonts w:eastAsia="Times New Roman"/>
          <w:sz w:val="28"/>
          <w:szCs w:val="28"/>
          <w:lang w:eastAsia="ru-RU"/>
        </w:rPr>
        <w:t xml:space="preserve"> </w:t>
      </w:r>
      <w:r w:rsidRPr="00EB0747">
        <w:rPr>
          <w:sz w:val="28"/>
          <w:szCs w:val="28"/>
        </w:rPr>
        <w:t xml:space="preserve">Так как, ранее согласно постановления Жогорку Кенеша Кыргызской Республики «О структуре Правительства Кыргызской Республики» от 13 апреля 2016 года № 439-VI была изменена структура Правительства Кыргызской Республики, функции по формированию и реализации государственной политики в области информатизации, связи, электронного правительства, радио- и телевизионного вещания </w:t>
      </w:r>
      <w:r w:rsidR="00EB0747" w:rsidRPr="00EB0747">
        <w:rPr>
          <w:sz w:val="28"/>
          <w:szCs w:val="28"/>
        </w:rPr>
        <w:t xml:space="preserve">были </w:t>
      </w:r>
      <w:r w:rsidRPr="00EB0747">
        <w:rPr>
          <w:sz w:val="28"/>
          <w:szCs w:val="28"/>
        </w:rPr>
        <w:t xml:space="preserve">переданы из </w:t>
      </w:r>
      <w:r w:rsidR="00F36ED0" w:rsidRPr="00EB0747">
        <w:rPr>
          <w:sz w:val="28"/>
          <w:szCs w:val="28"/>
        </w:rPr>
        <w:t xml:space="preserve">введения </w:t>
      </w:r>
      <w:r w:rsidRPr="00EB0747">
        <w:rPr>
          <w:sz w:val="28"/>
          <w:szCs w:val="28"/>
        </w:rPr>
        <w:t xml:space="preserve">Министерства транспорта и коммуникаций Кыргызской Республики в Государственный комитет информационных технологий и связи Кыргызской Республики, поэтому законопроектом вносятся редакционные изменения в Закон Кыргызской Республики «Об электрической и почтовой связи». </w:t>
      </w:r>
      <w:r w:rsidR="00F36ED0" w:rsidRPr="00EB0747">
        <w:rPr>
          <w:sz w:val="28"/>
          <w:szCs w:val="28"/>
        </w:rPr>
        <w:t xml:space="preserve">Поэтому, </w:t>
      </w:r>
      <w:r w:rsidR="005B6FEF" w:rsidRPr="00EB0747">
        <w:rPr>
          <w:sz w:val="28"/>
          <w:szCs w:val="28"/>
        </w:rPr>
        <w:t xml:space="preserve">дополнено определение </w:t>
      </w:r>
      <w:r w:rsidRPr="00EB0747">
        <w:rPr>
          <w:sz w:val="28"/>
          <w:szCs w:val="28"/>
        </w:rPr>
        <w:t>«</w:t>
      </w:r>
      <w:r w:rsidR="005B6FEF" w:rsidRPr="00EB0747">
        <w:rPr>
          <w:sz w:val="28"/>
          <w:szCs w:val="28"/>
        </w:rPr>
        <w:t>у</w:t>
      </w:r>
      <w:r w:rsidR="005B6FEF" w:rsidRPr="00EB0747">
        <w:rPr>
          <w:rFonts w:eastAsia="Times New Roman"/>
          <w:sz w:val="28"/>
          <w:szCs w:val="28"/>
        </w:rPr>
        <w:t>полномоченный государственный орган по выработке политики в области связи</w:t>
      </w:r>
      <w:r w:rsidRPr="00EB0747">
        <w:rPr>
          <w:rFonts w:eastAsia="Times New Roman"/>
          <w:sz w:val="28"/>
          <w:szCs w:val="28"/>
        </w:rPr>
        <w:t>»</w:t>
      </w:r>
      <w:r w:rsidR="005B6FEF" w:rsidRPr="00EB0747">
        <w:rPr>
          <w:rFonts w:eastAsia="Times New Roman"/>
          <w:sz w:val="28"/>
          <w:szCs w:val="28"/>
        </w:rPr>
        <w:t>, а также определение</w:t>
      </w:r>
      <w:r w:rsidR="005B6FEF" w:rsidRPr="00EB0747">
        <w:rPr>
          <w:rFonts w:eastAsia="Times New Roman"/>
          <w:b/>
          <w:sz w:val="28"/>
          <w:szCs w:val="28"/>
        </w:rPr>
        <w:t xml:space="preserve"> </w:t>
      </w:r>
      <w:r w:rsidR="005B6FEF" w:rsidRPr="00EB0747">
        <w:rPr>
          <w:sz w:val="28"/>
          <w:szCs w:val="28"/>
        </w:rPr>
        <w:t xml:space="preserve">уполномоченный государственный орган по связи изложен как </w:t>
      </w:r>
      <w:r w:rsidR="004475A0" w:rsidRPr="00EB0747">
        <w:rPr>
          <w:sz w:val="28"/>
          <w:szCs w:val="28"/>
        </w:rPr>
        <w:t>«</w:t>
      </w:r>
      <w:r w:rsidR="005B6FEF" w:rsidRPr="00EB0747">
        <w:rPr>
          <w:sz w:val="28"/>
          <w:szCs w:val="28"/>
        </w:rPr>
        <w:t>уполномоченный государственный орган по регулированию в области связи</w:t>
      </w:r>
      <w:r w:rsidR="004475A0" w:rsidRPr="00EB0747">
        <w:rPr>
          <w:sz w:val="28"/>
          <w:szCs w:val="28"/>
        </w:rPr>
        <w:t>»</w:t>
      </w:r>
      <w:r w:rsidR="005B6FEF" w:rsidRPr="00EB0747">
        <w:rPr>
          <w:sz w:val="28"/>
          <w:szCs w:val="28"/>
        </w:rPr>
        <w:t>, соответственно внесены изменения по всему тексту закона.</w:t>
      </w:r>
    </w:p>
    <w:p w:rsidR="005B6FEF" w:rsidRPr="00EB0747" w:rsidRDefault="005B6FEF" w:rsidP="00CA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F36ED0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согласно поручения Аппарата Правительства Кыргызской Республики от 2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№18-29500 </w:t>
      </w:r>
      <w:r w:rsidR="004475A0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и коммуникаций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еспублки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№259 была создана межведомственная рабочая группа по предотвращению несанкционированного доступа в сфере электрической связи, причиняющий ущерб операторам связи с участием представителей МВД КР, ГКНБ КР, ГАС, АОС и операторов электросвязи.</w:t>
      </w:r>
    </w:p>
    <w:p w:rsidR="005B6FEF" w:rsidRPr="00EB0747" w:rsidRDefault="005B6FEF" w:rsidP="00CA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рабочей группой </w:t>
      </w:r>
      <w:r w:rsidR="004475A0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проект Закона К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0747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электрической и почтовой связи» в части 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дополнений относительно нарушения маршрута терминации трафика.</w:t>
      </w:r>
    </w:p>
    <w:p w:rsidR="005B6FEF" w:rsidRPr="00EB0747" w:rsidRDefault="005B6FEF" w:rsidP="00CA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в законопроект вносятся термины «трафик», «терминация трафика» и «маршрут терминации трафика», а также в статьи 24 и 30 вносятся положения о прекращении оказания услуг связи абонентам, осуществившим звонок с нарушением маршрута терминации трафика, а также необходимые требования к соединительным узлам операторов электросвязи, через которые осуществляется коммутация трафика для оказания услуг по пропуску входящего и терминации исходящего трафика на сеть операторов электросвязи.</w:t>
      </w:r>
    </w:p>
    <w:p w:rsidR="005B6FEF" w:rsidRPr="00EB0747" w:rsidRDefault="005B6FEF" w:rsidP="00CA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вышеуказанных положений позволит предотвратить несанкционированный доступ в сфере электрической связи, причиняющий ущерб операторам связи и регулирование действий оператора сотовой связи после выявления аномального (неправомерного) поведения абонента электросвязи.</w:t>
      </w:r>
    </w:p>
    <w:p w:rsidR="0002107E" w:rsidRPr="00EB0747" w:rsidRDefault="0002107E" w:rsidP="0002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законопроектом пред</w:t>
      </w:r>
      <w:r w:rsid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исключить сроки внедрени</w:t>
      </w:r>
      <w:r w:rsid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переносимости номеров “не позднее 1 января 2018 года”. </w:t>
      </w:r>
      <w:r w:rsidRPr="00EB0747">
        <w:rPr>
          <w:rFonts w:ascii="Times New Roman" w:hAnsi="Times New Roman" w:cs="Times New Roman"/>
          <w:sz w:val="28"/>
          <w:szCs w:val="28"/>
        </w:rPr>
        <w:t xml:space="preserve">Учитывая, что для реализации вышеуказанной нормы необходимо выделение финансовых средств из республиканского бюджета на создание централизованной базы данных </w:t>
      </w:r>
      <w:r w:rsidR="00EB0747">
        <w:rPr>
          <w:rFonts w:ascii="Times New Roman" w:hAnsi="Times New Roman" w:cs="Times New Roman"/>
          <w:sz w:val="28"/>
          <w:szCs w:val="28"/>
        </w:rPr>
        <w:t xml:space="preserve">переносимости </w:t>
      </w:r>
      <w:r w:rsidRPr="00EB0747">
        <w:rPr>
          <w:rFonts w:ascii="Times New Roman" w:hAnsi="Times New Roman" w:cs="Times New Roman"/>
          <w:sz w:val="28"/>
          <w:szCs w:val="28"/>
        </w:rPr>
        <w:t xml:space="preserve">номеров, </w:t>
      </w:r>
      <w:r w:rsidR="00EB0747">
        <w:rPr>
          <w:rFonts w:ascii="Times New Roman" w:hAnsi="Times New Roman" w:cs="Times New Roman"/>
          <w:sz w:val="28"/>
          <w:szCs w:val="28"/>
        </w:rPr>
        <w:t>а также необходимость</w:t>
      </w:r>
      <w:r w:rsidRPr="00EB0747">
        <w:rPr>
          <w:rFonts w:ascii="Times New Roman" w:hAnsi="Times New Roman" w:cs="Times New Roman"/>
          <w:sz w:val="28"/>
          <w:szCs w:val="28"/>
        </w:rPr>
        <w:t xml:space="preserve"> капиталоемк</w:t>
      </w:r>
      <w:r w:rsidR="00EB0747">
        <w:rPr>
          <w:rFonts w:ascii="Times New Roman" w:hAnsi="Times New Roman" w:cs="Times New Roman"/>
          <w:sz w:val="28"/>
          <w:szCs w:val="28"/>
        </w:rPr>
        <w:t>их</w:t>
      </w:r>
      <w:r w:rsidRPr="00EB0747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EB0747">
        <w:rPr>
          <w:rFonts w:ascii="Times New Roman" w:hAnsi="Times New Roman" w:cs="Times New Roman"/>
          <w:sz w:val="28"/>
          <w:szCs w:val="28"/>
        </w:rPr>
        <w:t>й</w:t>
      </w:r>
      <w:r w:rsidRPr="00EB0747">
        <w:rPr>
          <w:rFonts w:ascii="Times New Roman" w:hAnsi="Times New Roman" w:cs="Times New Roman"/>
          <w:sz w:val="28"/>
          <w:szCs w:val="28"/>
        </w:rPr>
        <w:t xml:space="preserve"> со стороны операторов мобильной связи</w:t>
      </w:r>
      <w:r w:rsidR="00EB0747">
        <w:rPr>
          <w:rFonts w:ascii="Times New Roman" w:hAnsi="Times New Roman" w:cs="Times New Roman"/>
          <w:sz w:val="28"/>
          <w:szCs w:val="28"/>
        </w:rPr>
        <w:t>,</w:t>
      </w:r>
      <w:r w:rsidRPr="00EB0747">
        <w:rPr>
          <w:rFonts w:ascii="Times New Roman" w:hAnsi="Times New Roman" w:cs="Times New Roman"/>
          <w:sz w:val="28"/>
          <w:szCs w:val="28"/>
        </w:rPr>
        <w:t xml:space="preserve"> реализация нормы вышеуказанного Закона не представля</w:t>
      </w:r>
      <w:r w:rsidR="00F36ED0" w:rsidRPr="00EB0747">
        <w:rPr>
          <w:rFonts w:ascii="Times New Roman" w:hAnsi="Times New Roman" w:cs="Times New Roman"/>
          <w:sz w:val="28"/>
          <w:szCs w:val="28"/>
        </w:rPr>
        <w:t>ется</w:t>
      </w:r>
      <w:r w:rsidRPr="00EB0747">
        <w:rPr>
          <w:rFonts w:ascii="Times New Roman" w:hAnsi="Times New Roman" w:cs="Times New Roman"/>
          <w:sz w:val="28"/>
          <w:szCs w:val="28"/>
        </w:rPr>
        <w:t xml:space="preserve"> возможным к 1 январю 2018 года. Реализация данной нормы возможно только при решении вопроса источников финансирования для создания централизованной базы данных переносимости номеров, то есть выделение финансовых средств не менее </w:t>
      </w:r>
      <w:r w:rsidR="008E7DC0" w:rsidRPr="00EB0747">
        <w:rPr>
          <w:rFonts w:ascii="Times New Roman" w:hAnsi="Times New Roman" w:cs="Times New Roman"/>
          <w:sz w:val="28"/>
          <w:szCs w:val="28"/>
        </w:rPr>
        <w:t>43</w:t>
      </w:r>
      <w:r w:rsidRPr="00EB0747">
        <w:rPr>
          <w:rFonts w:ascii="Times New Roman" w:hAnsi="Times New Roman" w:cs="Times New Roman"/>
          <w:sz w:val="28"/>
          <w:szCs w:val="28"/>
        </w:rPr>
        <w:t xml:space="preserve"> млн. сом</w:t>
      </w:r>
      <w:r w:rsidR="008E7DC0" w:rsidRPr="00EB0747">
        <w:rPr>
          <w:rFonts w:ascii="Times New Roman" w:hAnsi="Times New Roman" w:cs="Times New Roman"/>
          <w:sz w:val="28"/>
          <w:szCs w:val="28"/>
        </w:rPr>
        <w:t xml:space="preserve"> (~ 640 000 США)</w:t>
      </w:r>
      <w:r w:rsidRPr="00EB0747">
        <w:rPr>
          <w:rFonts w:ascii="Times New Roman" w:hAnsi="Times New Roman" w:cs="Times New Roman"/>
          <w:sz w:val="28"/>
          <w:szCs w:val="28"/>
        </w:rPr>
        <w:t xml:space="preserve"> из средств республиканского бюджета. </w:t>
      </w:r>
    </w:p>
    <w:p w:rsidR="00E00224" w:rsidRPr="00EB0747" w:rsidRDefault="00EB0747" w:rsidP="00E00224">
      <w:pPr>
        <w:pStyle w:val="a5"/>
        <w:ind w:left="0" w:firstLine="927"/>
        <w:rPr>
          <w:sz w:val="28"/>
          <w:szCs w:val="28"/>
        </w:rPr>
      </w:pPr>
      <w:r>
        <w:rPr>
          <w:sz w:val="28"/>
          <w:szCs w:val="28"/>
        </w:rPr>
        <w:t>В этой связи,</w:t>
      </w:r>
      <w:r w:rsidRPr="00EB0747">
        <w:rPr>
          <w:sz w:val="28"/>
          <w:szCs w:val="28"/>
        </w:rPr>
        <w:t xml:space="preserve"> </w:t>
      </w:r>
      <w:r w:rsidR="00E00224" w:rsidRPr="00EB0747">
        <w:rPr>
          <w:sz w:val="28"/>
          <w:szCs w:val="28"/>
        </w:rPr>
        <w:t>вноси</w:t>
      </w:r>
      <w:r w:rsidR="002F5197" w:rsidRPr="00EB0747">
        <w:rPr>
          <w:sz w:val="28"/>
          <w:szCs w:val="28"/>
        </w:rPr>
        <w:t xml:space="preserve">тся </w:t>
      </w:r>
      <w:r w:rsidR="00E00224" w:rsidRPr="00EB0747">
        <w:rPr>
          <w:rFonts w:eastAsia="Times New Roman"/>
          <w:sz w:val="28"/>
          <w:szCs w:val="28"/>
        </w:rPr>
        <w:t xml:space="preserve">проект постановления Правительства Кыргызской Республики </w:t>
      </w:r>
      <w:r w:rsidR="00E00224" w:rsidRPr="00EB0747">
        <w:rPr>
          <w:sz w:val="28"/>
          <w:szCs w:val="28"/>
        </w:rPr>
        <w:t xml:space="preserve">«О проекте Закона Кыргызской Республики «О внесении изменений в Закон Кыргызской Республики «Об электрической и почтовой связи» </w:t>
      </w:r>
      <w:r w:rsidR="002F5197" w:rsidRPr="00EB0747">
        <w:rPr>
          <w:sz w:val="28"/>
          <w:szCs w:val="28"/>
        </w:rPr>
        <w:t>в целях его одобрения</w:t>
      </w:r>
      <w:r w:rsidR="00E00224" w:rsidRPr="00EB0747">
        <w:rPr>
          <w:sz w:val="28"/>
          <w:szCs w:val="28"/>
        </w:rPr>
        <w:t>.</w:t>
      </w:r>
    </w:p>
    <w:p w:rsidR="00E00224" w:rsidRPr="00EB0747" w:rsidRDefault="00E00224" w:rsidP="00E0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0747">
        <w:rPr>
          <w:rFonts w:ascii="Times New Roman" w:hAnsi="Times New Roman" w:cs="Times New Roman"/>
          <w:sz w:val="28"/>
          <w:szCs w:val="28"/>
        </w:rPr>
        <w:t xml:space="preserve">Также, в соответствии с пунктом 92 Регламента Правительства Кыргызской Республики, предлагаем определить </w:t>
      </w:r>
      <w:r w:rsidRPr="00EB0747">
        <w:rPr>
          <w:rFonts w:ascii="Times New Roman" w:eastAsia="Calibri" w:hAnsi="Times New Roman" w:cs="Times New Roman"/>
          <w:sz w:val="28"/>
          <w:szCs w:val="28"/>
        </w:rPr>
        <w:t xml:space="preserve">председателя Государственного комитета информационных технологий и связи Кыргызской Республики </w:t>
      </w:r>
      <w:r w:rsidRPr="00EB0747">
        <w:rPr>
          <w:rFonts w:ascii="Times New Roman" w:hAnsi="Times New Roman" w:cs="Times New Roman"/>
          <w:sz w:val="28"/>
          <w:szCs w:val="28"/>
        </w:rPr>
        <w:t xml:space="preserve">в качестве официального представителя Правительства </w:t>
      </w:r>
      <w:r w:rsidR="002F5197" w:rsidRPr="00EB0747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EB0747">
        <w:rPr>
          <w:rFonts w:ascii="Times New Roman" w:hAnsi="Times New Roman" w:cs="Times New Roman"/>
          <w:sz w:val="28"/>
          <w:szCs w:val="28"/>
        </w:rPr>
        <w:t>при рассмотрении проекта Жогорку Кенешем.</w:t>
      </w:r>
    </w:p>
    <w:p w:rsidR="00CF7A05" w:rsidRPr="00EB0747" w:rsidRDefault="00CF7A05" w:rsidP="00CA0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CF7A05" w:rsidRPr="00EB0747" w:rsidRDefault="00CF7A05" w:rsidP="00447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проекта </w:t>
      </w:r>
      <w:r w:rsidR="00E00224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CF7A05" w:rsidRPr="00EB0747" w:rsidRDefault="00CF7A05" w:rsidP="00CA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Информация о результатах общественного обсуждения.</w:t>
      </w:r>
    </w:p>
    <w:p w:rsidR="005B6FEF" w:rsidRPr="00EB0747" w:rsidRDefault="00E00224" w:rsidP="00CA0E61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постановления вместе </w:t>
      </w:r>
      <w:r w:rsidR="004475A0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6FEF" w:rsidRPr="00EB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для размещения на сайт gov.kg для проведения общественного обсуждения. </w:t>
      </w:r>
    </w:p>
    <w:p w:rsidR="00CF7A05" w:rsidRPr="00EB0747" w:rsidRDefault="00CF7A05" w:rsidP="00CA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Анализ соответствия проекта законодательству.</w:t>
      </w:r>
    </w:p>
    <w:p w:rsidR="00CF7A05" w:rsidRPr="00EB0747" w:rsidRDefault="00E00224" w:rsidP="00447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2F5197" w:rsidRPr="00EB07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2F5197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A05" w:rsidRPr="00EB0747">
        <w:rPr>
          <w:rFonts w:ascii="Times New Roman" w:hAnsi="Times New Roman" w:cs="Times New Roman"/>
          <w:sz w:val="28"/>
          <w:szCs w:val="28"/>
          <w:lang w:eastAsia="ru-RU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CF7A05" w:rsidRPr="00EB0747" w:rsidRDefault="00CF7A05" w:rsidP="00CA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Информация о необходимости финансирования.</w:t>
      </w:r>
    </w:p>
    <w:p w:rsidR="00CF7A05" w:rsidRPr="00EB0747" w:rsidRDefault="00CF7A05" w:rsidP="00447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настоящего </w:t>
      </w:r>
      <w:r w:rsidR="008B4D5B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2F5197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>не повлечет дополнительных финансовых затрат из республиканского бюджета.</w:t>
      </w:r>
    </w:p>
    <w:p w:rsidR="00CF7A05" w:rsidRPr="00EB0747" w:rsidRDefault="00CF7A05" w:rsidP="00CA0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Информация об анализе регулятивного воздействия.</w:t>
      </w:r>
    </w:p>
    <w:p w:rsidR="00CF7A05" w:rsidRPr="00EB0747" w:rsidRDefault="00CF7A05" w:rsidP="00EB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47">
        <w:rPr>
          <w:rFonts w:ascii="Times New Roman" w:hAnsi="Times New Roman" w:cs="Times New Roman"/>
          <w:sz w:val="28"/>
          <w:szCs w:val="28"/>
          <w:lang w:eastAsia="ru-RU"/>
        </w:rPr>
        <w:t>Анализ регулятивного воздействия</w:t>
      </w:r>
      <w:r w:rsidR="00F36ED0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АРВ)</w:t>
      </w:r>
      <w:r w:rsidR="00CA0E61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CA0E61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F5197" w:rsidRPr="00EB0747">
        <w:rPr>
          <w:rFonts w:ascii="Times New Roman" w:hAnsi="Times New Roman" w:cs="Times New Roman"/>
          <w:sz w:val="28"/>
          <w:szCs w:val="28"/>
          <w:lang w:eastAsia="ru-RU"/>
        </w:rPr>
        <w:t>проекту постановления не требуется, АРВ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ED0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A0E61"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законопроекту 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рабочей группой, утвержденной приказом </w:t>
      </w:r>
      <w:r w:rsidR="00EB0747" w:rsidRPr="00EB0747">
        <w:rPr>
          <w:rFonts w:ascii="Times New Roman" w:hAnsi="Times New Roman" w:cs="Times New Roman"/>
          <w:sz w:val="28"/>
          <w:szCs w:val="28"/>
          <w:lang w:eastAsia="ru-RU"/>
        </w:rPr>
        <w:t>Государственного комитета информационных технологий и связи Кыргызской Республики</w:t>
      </w:r>
      <w:r w:rsidRPr="00EB0747">
        <w:rPr>
          <w:rFonts w:ascii="Times New Roman" w:hAnsi="Times New Roman" w:cs="Times New Roman"/>
          <w:sz w:val="28"/>
          <w:szCs w:val="28"/>
        </w:rPr>
        <w:t xml:space="preserve"> за №</w:t>
      </w:r>
      <w:r w:rsidR="00CA0E61" w:rsidRPr="00EB0747">
        <w:rPr>
          <w:rFonts w:ascii="Times New Roman" w:hAnsi="Times New Roman" w:cs="Times New Roman"/>
          <w:sz w:val="28"/>
          <w:szCs w:val="28"/>
        </w:rPr>
        <w:t xml:space="preserve"> 50</w:t>
      </w:r>
      <w:r w:rsidRPr="00EB0747">
        <w:rPr>
          <w:rFonts w:ascii="Times New Roman" w:hAnsi="Times New Roman" w:cs="Times New Roman"/>
          <w:sz w:val="28"/>
          <w:szCs w:val="28"/>
        </w:rPr>
        <w:t>-пр от</w:t>
      </w:r>
      <w:r w:rsidR="00CA0E61" w:rsidRPr="00EB0747">
        <w:rPr>
          <w:rFonts w:ascii="Times New Roman" w:hAnsi="Times New Roman" w:cs="Times New Roman"/>
          <w:sz w:val="28"/>
          <w:szCs w:val="28"/>
        </w:rPr>
        <w:t xml:space="preserve"> 16</w:t>
      </w:r>
      <w:r w:rsidR="00EB0747" w:rsidRPr="00EB074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A0E61" w:rsidRPr="00EB0747">
        <w:rPr>
          <w:rFonts w:ascii="Times New Roman" w:hAnsi="Times New Roman" w:cs="Times New Roman"/>
          <w:sz w:val="28"/>
          <w:szCs w:val="28"/>
        </w:rPr>
        <w:t>2017</w:t>
      </w:r>
      <w:r w:rsidRPr="00EB0747">
        <w:rPr>
          <w:rFonts w:ascii="Times New Roman" w:hAnsi="Times New Roman" w:cs="Times New Roman"/>
          <w:sz w:val="28"/>
          <w:szCs w:val="28"/>
        </w:rPr>
        <w:t xml:space="preserve"> </w:t>
      </w:r>
      <w:r w:rsidR="00EB0747" w:rsidRPr="00EB07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B0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747">
        <w:rPr>
          <w:rFonts w:ascii="Times New Roman" w:hAnsi="Times New Roman" w:cs="Times New Roman"/>
          <w:sz w:val="28"/>
          <w:szCs w:val="28"/>
        </w:rPr>
        <w:t>п</w:t>
      </w:r>
      <w:r w:rsidRPr="00EB0747">
        <w:rPr>
          <w:rFonts w:ascii="Times New Roman" w:hAnsi="Times New Roman" w:cs="Times New Roman"/>
          <w:sz w:val="28"/>
          <w:szCs w:val="28"/>
        </w:rPr>
        <w:t>остановлением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«Об утверждении Методики проведения анализа регулятивного воздействия нормативных правовых актов на деятельность субъектов предпринимательской деятельности»</w:t>
      </w:r>
      <w:r w:rsidR="00CA0E61" w:rsidRPr="00EB07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0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5197" w:rsidRPr="00EB0747" w:rsidRDefault="00EE29A1" w:rsidP="00EB0747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7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Учитывая вышеизложенное, </w:t>
      </w:r>
      <w:r w:rsidR="0036080B" w:rsidRPr="00EB07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Государственный комитет информационных технологий и связи</w:t>
      </w:r>
      <w:r w:rsidRPr="00EB07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Кыргызской Республики просит согласовать проект </w:t>
      </w:r>
      <w:r w:rsidR="002F5197" w:rsidRPr="00EB0747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Кыргызской Республики «О проекте Закона Кыргызской Республики «О внесении изменений в З</w:t>
      </w:r>
      <w:r w:rsidR="002F5197" w:rsidRPr="00EB0747">
        <w:rPr>
          <w:rFonts w:ascii="Times New Roman" w:hAnsi="Times New Roman" w:cs="Times New Roman"/>
          <w:sz w:val="28"/>
          <w:szCs w:val="28"/>
        </w:rPr>
        <w:t>акон Кыргыз</w:t>
      </w:r>
      <w:r w:rsidR="002F5197" w:rsidRPr="00EB0747">
        <w:rPr>
          <w:rFonts w:ascii="Times New Roman" w:eastAsia="Times New Roman" w:hAnsi="Times New Roman" w:cs="Times New Roman"/>
          <w:bCs/>
          <w:sz w:val="28"/>
          <w:szCs w:val="28"/>
        </w:rPr>
        <w:t>ской Республики «Об электрической и почтовой связи».</w:t>
      </w:r>
    </w:p>
    <w:p w:rsidR="00596C55" w:rsidRPr="00EB0747" w:rsidRDefault="00596C55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96C55" w:rsidRPr="00EB0747" w:rsidRDefault="00596C55" w:rsidP="00BE36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D7DDF" w:rsidRDefault="00AD7DDF" w:rsidP="00AD7DD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И. о. п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редседател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Государственного </w:t>
      </w:r>
    </w:p>
    <w:p w:rsidR="00AD7DDF" w:rsidRDefault="00AD7DDF" w:rsidP="00AD7DD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омитета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информационных технологий </w:t>
      </w:r>
    </w:p>
    <w:p w:rsidR="00AD7DDF" w:rsidRPr="001E2C48" w:rsidRDefault="00AD7DDF" w:rsidP="00AD7DD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 связи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Кыргызской Республики</w:t>
      </w:r>
      <w:bookmarkStart w:id="0" w:name="_GoBack"/>
      <w:bookmarkEnd w:id="0"/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М. Омуралиев</w:t>
      </w:r>
    </w:p>
    <w:p w:rsidR="00EE29A1" w:rsidRPr="00EB0747" w:rsidRDefault="00EE29A1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E29A1" w:rsidRPr="00EB0747" w:rsidRDefault="00EE29A1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674A8" w:rsidRPr="00EB0747" w:rsidRDefault="003674A8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E5573" w:rsidRPr="00EB0747" w:rsidRDefault="00A112DA" w:rsidP="00CA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573" w:rsidRPr="00EB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DA" w:rsidRDefault="00A112DA" w:rsidP="008B4D5B">
      <w:pPr>
        <w:spacing w:after="0" w:line="240" w:lineRule="auto"/>
      </w:pPr>
      <w:r>
        <w:separator/>
      </w:r>
    </w:p>
  </w:endnote>
  <w:endnote w:type="continuationSeparator" w:id="0">
    <w:p w:rsidR="00A112DA" w:rsidRDefault="00A112DA" w:rsidP="008B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DA" w:rsidRDefault="00A112DA" w:rsidP="008B4D5B">
      <w:pPr>
        <w:spacing w:after="0" w:line="240" w:lineRule="auto"/>
      </w:pPr>
      <w:r>
        <w:separator/>
      </w:r>
    </w:p>
  </w:footnote>
  <w:footnote w:type="continuationSeparator" w:id="0">
    <w:p w:rsidR="00A112DA" w:rsidRDefault="00A112DA" w:rsidP="008B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5115"/>
    <w:multiLevelType w:val="hybridMultilevel"/>
    <w:tmpl w:val="A70058F4"/>
    <w:lvl w:ilvl="0" w:tplc="1EC499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8"/>
    <w:rsid w:val="0002107E"/>
    <w:rsid w:val="00035930"/>
    <w:rsid w:val="000A4913"/>
    <w:rsid w:val="000C5992"/>
    <w:rsid w:val="000C6D94"/>
    <w:rsid w:val="000F0E74"/>
    <w:rsid w:val="00131919"/>
    <w:rsid w:val="001568AD"/>
    <w:rsid w:val="001C3162"/>
    <w:rsid w:val="001D07BF"/>
    <w:rsid w:val="002376E0"/>
    <w:rsid w:val="002E362B"/>
    <w:rsid w:val="002E6EA8"/>
    <w:rsid w:val="002F5197"/>
    <w:rsid w:val="003060F0"/>
    <w:rsid w:val="0036080B"/>
    <w:rsid w:val="003674A8"/>
    <w:rsid w:val="00371942"/>
    <w:rsid w:val="003772C1"/>
    <w:rsid w:val="00446439"/>
    <w:rsid w:val="004475A0"/>
    <w:rsid w:val="0047084A"/>
    <w:rsid w:val="00571B36"/>
    <w:rsid w:val="0057407F"/>
    <w:rsid w:val="00575608"/>
    <w:rsid w:val="00596C55"/>
    <w:rsid w:val="005B6FEF"/>
    <w:rsid w:val="00665CED"/>
    <w:rsid w:val="0069394D"/>
    <w:rsid w:val="006B2B80"/>
    <w:rsid w:val="00732B82"/>
    <w:rsid w:val="00733892"/>
    <w:rsid w:val="00737C61"/>
    <w:rsid w:val="00756218"/>
    <w:rsid w:val="00891886"/>
    <w:rsid w:val="00895623"/>
    <w:rsid w:val="008B4D5B"/>
    <w:rsid w:val="008B4FEC"/>
    <w:rsid w:val="008E7DC0"/>
    <w:rsid w:val="00943ED3"/>
    <w:rsid w:val="009A674E"/>
    <w:rsid w:val="00A1010B"/>
    <w:rsid w:val="00A112DA"/>
    <w:rsid w:val="00A158B3"/>
    <w:rsid w:val="00A91096"/>
    <w:rsid w:val="00AD7DDF"/>
    <w:rsid w:val="00B4507E"/>
    <w:rsid w:val="00B90756"/>
    <w:rsid w:val="00BE0980"/>
    <w:rsid w:val="00BE3672"/>
    <w:rsid w:val="00CA0E61"/>
    <w:rsid w:val="00CF6FAF"/>
    <w:rsid w:val="00CF7A05"/>
    <w:rsid w:val="00D40A8A"/>
    <w:rsid w:val="00D55821"/>
    <w:rsid w:val="00D66D74"/>
    <w:rsid w:val="00E00224"/>
    <w:rsid w:val="00E263EF"/>
    <w:rsid w:val="00E35308"/>
    <w:rsid w:val="00E42CCD"/>
    <w:rsid w:val="00EB0747"/>
    <w:rsid w:val="00EE29A1"/>
    <w:rsid w:val="00F36ED0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CDD"/>
  <w15:chartTrackingRefBased/>
  <w15:docId w15:val="{BED38F06-8E1F-420C-9C9B-60B4D04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F7A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7A0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B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D5B"/>
  </w:style>
  <w:style w:type="paragraph" w:styleId="a9">
    <w:name w:val="footer"/>
    <w:basedOn w:val="a"/>
    <w:link w:val="aa"/>
    <w:uiPriority w:val="99"/>
    <w:unhideWhenUsed/>
    <w:rsid w:val="008B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Janbaeva</dc:creator>
  <cp:keywords/>
  <dc:description/>
  <cp:lastModifiedBy>Aizada Borubaeva</cp:lastModifiedBy>
  <cp:revision>7</cp:revision>
  <cp:lastPrinted>2017-11-02T11:00:00Z</cp:lastPrinted>
  <dcterms:created xsi:type="dcterms:W3CDTF">2017-11-02T04:39:00Z</dcterms:created>
  <dcterms:modified xsi:type="dcterms:W3CDTF">2017-11-02T11:00:00Z</dcterms:modified>
</cp:coreProperties>
</file>