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A7" w:rsidRDefault="008745C3" w:rsidP="00132DA7">
      <w:pPr>
        <w:pStyle w:val="tkZagolovok5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745C3">
        <w:rPr>
          <w:rFonts w:ascii="Times New Roman" w:hAnsi="Times New Roman" w:cs="Times New Roman"/>
          <w:sz w:val="24"/>
          <w:szCs w:val="24"/>
        </w:rPr>
        <w:t xml:space="preserve">Справка-обоснование </w:t>
      </w:r>
    </w:p>
    <w:p w:rsidR="008745C3" w:rsidRPr="008745C3" w:rsidRDefault="008745C3" w:rsidP="00132DA7">
      <w:pPr>
        <w:pStyle w:val="tkZagolovok5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Закона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427476" w:rsidRDefault="00AC6CFE" w:rsidP="00132DA7">
      <w:pPr>
        <w:pStyle w:val="tkZagolovok5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AC6CFE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«О внесении изменений в законодательные акты </w:t>
      </w:r>
      <w:proofErr w:type="spellStart"/>
      <w:r w:rsidRPr="00AC6CFE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Кыргызской</w:t>
      </w:r>
      <w:proofErr w:type="spellEnd"/>
      <w:r w:rsidRPr="00AC6CFE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Республики по вопросу о судимости граждан занимающих государственные гражданские и муниципальные должности»</w:t>
      </w:r>
    </w:p>
    <w:p w:rsidR="002A6387" w:rsidRDefault="0065243E" w:rsidP="008C76B8">
      <w:pPr>
        <w:pStyle w:val="tkZagolovok5"/>
        <w:spacing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Представленный</w:t>
      </w:r>
      <w:r w:rsidR="008745C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проект Закона </w:t>
      </w:r>
      <w:proofErr w:type="spellStart"/>
      <w:r w:rsidR="008745C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8745C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 </w:t>
      </w:r>
      <w:r w:rsidR="00AC6CFE" w:rsidRPr="00AC6CF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«О внесении изменений в законодательные акты </w:t>
      </w:r>
      <w:proofErr w:type="spellStart"/>
      <w:r w:rsidR="00AC6CFE" w:rsidRPr="00AC6CF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AC6CFE" w:rsidRPr="00AC6CF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 по вопросу о судимости граждан занимающих государственные гражданские и муниципальн</w:t>
      </w:r>
      <w:bookmarkStart w:id="0" w:name="_GoBack"/>
      <w:bookmarkEnd w:id="0"/>
      <w:r w:rsidR="00AC6CFE" w:rsidRPr="00AC6CF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ые должности»</w:t>
      </w:r>
      <w:r w:rsidR="008745C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разработан в рамках </w:t>
      </w:r>
      <w:r w:rsidR="00BC07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реализации решения Конституционно</w:t>
      </w:r>
      <w:r w:rsidR="005E638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й Палаты</w:t>
      </w:r>
      <w:r w:rsidR="0071168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Верховного суда</w:t>
      </w:r>
      <w:r w:rsid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00F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</w:t>
      </w:r>
      <w:r w:rsid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далее-Конституционная палата)</w:t>
      </w:r>
      <w:r w:rsidR="005E638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от 27 января 2016 года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 У</w:t>
      </w:r>
      <w:r w:rsid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ка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занным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судебн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ым актом</w:t>
      </w:r>
      <w:r w:rsidR="0071168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абзац второй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части 1 статьи 14 Закона </w:t>
      </w:r>
      <w:proofErr w:type="spellStart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2A63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«О</w:t>
      </w:r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местной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государственной </w:t>
      </w:r>
      <w:proofErr w:type="gramStart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администрации»  в</w:t>
      </w:r>
      <w:proofErr w:type="gramEnd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рамках  правовых  позиций, исходящих от решений Конституционной палаты Верховного суда </w:t>
      </w:r>
      <w:proofErr w:type="spellStart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ики от 31 октября 2013 года N 6, от 26 ноября 2013 года N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18, от 25</w:t>
      </w:r>
      <w:r w:rsidR="002A63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ноября 2015 года N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14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признан 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не противоречащим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части 3 статьи 20, части 4 статьи 52 Конституции </w:t>
      </w:r>
      <w:proofErr w:type="spellStart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Республики.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Конституционная палата одновременно обязала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proofErr w:type="gramStart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Жогорку</w:t>
      </w:r>
      <w:proofErr w:type="spellEnd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proofErr w:type="spellStart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Кенеш</w:t>
      </w:r>
      <w:proofErr w:type="spellEnd"/>
      <w:proofErr w:type="gramEnd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proofErr w:type="spellStart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Республики  внести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соответствующие изменения в Закон </w:t>
      </w:r>
      <w:proofErr w:type="spellStart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 «О местной  государственной  администрации»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исходящие из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решений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Конституционной  палаты  Верховного  суда  </w:t>
      </w:r>
      <w:proofErr w:type="spellStart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Республики, вытекающие  из  мотивировочной  части  и  пункта  2  резолютивной  части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указанного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Решения.</w:t>
      </w:r>
    </w:p>
    <w:p w:rsidR="008C76B8" w:rsidRDefault="00604E92" w:rsidP="002A6387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указанном акте Конституционной палат</w:t>
      </w:r>
      <w:r w:rsidR="002A63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ой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отмечено, что </w:t>
      </w:r>
      <w:r w:rsidR="002A63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для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устойчивости </w:t>
      </w:r>
      <w:proofErr w:type="gramStart"/>
      <w:r w:rsidR="002A63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основ  </w:t>
      </w:r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конституционного</w:t>
      </w:r>
      <w:proofErr w:type="gramEnd"/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строя</w:t>
      </w:r>
      <w:r w:rsidR="002A63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государство всегда нуждается в эффективных правовых механизмах, которые должны оградить его от злоупотреблений и криминализации публичной власти.  В связи с чем законодатель, рассматривая криминализацию </w:t>
      </w:r>
      <w:proofErr w:type="gramStart"/>
      <w:r w:rsidR="002A63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власти  как</w:t>
      </w:r>
      <w:proofErr w:type="gramEnd"/>
      <w:r w:rsidR="002A63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угрозу  национальной  безопасности,  вправе использовать для достижения указанных целей определенные ограничения права граждан  на  государственную  службу. </w:t>
      </w:r>
    </w:p>
    <w:p w:rsidR="00B44198" w:rsidRDefault="008C76B8" w:rsidP="00B44198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тоже время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Конституционная палата подчеркивает,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что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ограничения</w:t>
      </w:r>
      <w:proofErr w:type="gramEnd"/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прав 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свобод  граждан,  предусмотренных  Конституцией  </w:t>
      </w:r>
      <w:proofErr w:type="spellStart"/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Республики,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должны быть соразмерны конституционным целям.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связи с чем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законодательный орган, определяя способы и пути защиты интересов  государства  и  общества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д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олжен  отказаться  от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несоразмерного ограничения или лиш</w:t>
      </w:r>
      <w:r w:rsidR="00F5217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ения прав человека и гражданина,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 учетом классификации преступле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ний, т.е.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характера преступлений и степени общественной опасности должен пересмотреть правовую норму о том, что гражданин </w:t>
      </w:r>
      <w:proofErr w:type="spellStart"/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Республики, имеющий судимость за совершение преступления, независимо от того, погашена или  снята  судимость,  не может  быть  </w:t>
      </w:r>
      <w:proofErr w:type="spellStart"/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акимом</w:t>
      </w:r>
      <w:proofErr w:type="spellEnd"/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 </w:t>
      </w:r>
      <w:r w:rsidRP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 отношении  граждан, совершивших преступления небольшой тяжести и менее тяжкие преступления.</w:t>
      </w:r>
    </w:p>
    <w:p w:rsidR="004F4DF0" w:rsidRDefault="00604E92" w:rsidP="00B44198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Такая правовая позиция была высказана Конституционной палатой Верховного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суда </w:t>
      </w:r>
      <w:proofErr w:type="spellStart"/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 в реш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ениях от 31 октября 2013 года N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6</w:t>
      </w:r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(</w:t>
      </w:r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делу о</w:t>
      </w:r>
      <w:r w:rsidR="004F4DF0" w:rsidRPr="004F4DF0">
        <w:t xml:space="preserve"> </w:t>
      </w:r>
      <w:r w:rsidR="004F4DF0" w:rsidRP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признании абзаца второго статьи 42, абзаца</w:t>
      </w:r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4F4DF0" w:rsidRP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второго статьи 48 Закона </w:t>
      </w:r>
      <w:proofErr w:type="spellStart"/>
      <w:r w:rsidR="004F4DF0" w:rsidRP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4F4DF0" w:rsidRP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 «О</w:t>
      </w:r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4F4DF0" w:rsidRP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местном самоуправлении» неконституционными</w:t>
      </w:r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от 26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ноября 2013 года N 18</w:t>
      </w:r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(</w:t>
      </w:r>
      <w:r w:rsidR="004F4DF0" w:rsidRP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делу о проверке конституционности статьи 427 Трудового кодекса</w:t>
      </w:r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r w:rsidR="004F4DF0" w:rsidRP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</w:t>
      </w:r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кой</w:t>
      </w:r>
      <w:proofErr w:type="spellEnd"/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Республики)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 от 25 ноября 2015 года N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14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A1164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</w:t>
      </w:r>
      <w:r w:rsidR="00A11645" w:rsidRPr="00A1164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по делу о проверке конституционности нормативных положений абзаца 2 статьи 22 Закона </w:t>
      </w:r>
      <w:proofErr w:type="spellStart"/>
      <w:r w:rsidR="00A11645" w:rsidRPr="00A1164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A11645" w:rsidRPr="00A1164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 «О статусе столицы», абзаца</w:t>
      </w:r>
      <w:r w:rsidR="00A1164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A11645" w:rsidRPr="00A1164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2 статьи 22 Закона </w:t>
      </w:r>
      <w:proofErr w:type="spellStart"/>
      <w:r w:rsidR="00A11645" w:rsidRPr="00A1164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A11645" w:rsidRPr="00A1164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 «О статусе города Ош»</w:t>
      </w:r>
      <w:r w:rsidR="00A1164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</w:t>
      </w:r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FA5990" w:rsidRDefault="004F4DF0" w:rsidP="00FA5990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 В связи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изложенным </w:t>
      </w:r>
      <w:r w:rsidR="00037AA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Агентство </w:t>
      </w:r>
      <w:r w:rsidR="006524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 целях приведения </w:t>
      </w:r>
      <w:r w:rsidR="0065243E" w:rsidRPr="006524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 соответствие с Конституцией </w:t>
      </w:r>
      <w:proofErr w:type="spellStart"/>
      <w:r w:rsidR="0065243E" w:rsidRPr="006524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65243E" w:rsidRPr="006524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</w:t>
      </w:r>
      <w:r w:rsidR="00037AA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</w:t>
      </w:r>
      <w:r w:rsidR="009C4A8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037AA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посчитало целесообразным внести изменения и в ряд </w:t>
      </w:r>
      <w:r w:rsidR="009C4A8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других вышеперечисленных Законов</w:t>
      </w:r>
      <w:r w:rsidR="007406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 части судимости </w:t>
      </w:r>
      <w:r w:rsidR="00037AA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граждан</w:t>
      </w:r>
      <w:r w:rsidR="00166C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занимающие политические государственные и муниципальные должности и </w:t>
      </w:r>
      <w:proofErr w:type="gramStart"/>
      <w:r w:rsidR="00166C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граждан</w:t>
      </w:r>
      <w:proofErr w:type="gramEnd"/>
      <w:r w:rsidR="00037AA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работающих на государственно- гражданской и муниципальной службе.</w:t>
      </w:r>
    </w:p>
    <w:p w:rsidR="00EA692C" w:rsidRDefault="000D64CD" w:rsidP="00FA5990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Установленное </w:t>
      </w:r>
      <w:r w:rsidR="00E030E2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действующ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ими</w:t>
      </w:r>
      <w:r w:rsidR="00E030E2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законодательств</w:t>
      </w:r>
      <w:r w:rsidR="00EA692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ами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EA692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требования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судимост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относительно лиц, занимающих (претендующих) государственные и муниципальные политические должности,</w:t>
      </w:r>
      <w:r w:rsidR="00E030E2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государственные административные и муниципальные должности</w:t>
      </w:r>
      <w:r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отличаются друг от друга.</w:t>
      </w:r>
    </w:p>
    <w:p w:rsidR="00B2434A" w:rsidRDefault="000D64CD" w:rsidP="00FA5990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Так</w:t>
      </w:r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не может</w:t>
      </w:r>
      <w:r w:rsidR="00EC76A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быть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акимом</w:t>
      </w:r>
      <w:proofErr w:type="spellEnd"/>
      <w:r w:rsidR="00EC76A8" w:rsidRPr="00EC76A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EC76A8" w:rsidRPr="00EC76A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гражданин </w:t>
      </w:r>
      <w:proofErr w:type="spellStart"/>
      <w:r w:rsidR="00EC76A8" w:rsidRPr="00EC76A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EC76A8" w:rsidRPr="00EC76A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Республики, имеющий судимость за совершение преступления, независимо от того, погашена или снята судимость.</w:t>
      </w:r>
      <w:r w:rsidR="00EA692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B2434A" w:rsidRP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Не может быть мэром гражданин </w:t>
      </w:r>
      <w:proofErr w:type="spellStart"/>
      <w:r w:rsidR="00B2434A" w:rsidRP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B2434A" w:rsidRP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Республики, имеющий судимость за совершение преступления, которая не погашена или не снята в установленном законом порядке, имеющий судимость за совершение преступления против государственной власти независимо от того, погашена или снята судимость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r w:rsidR="00B2434A" w:rsidRPr="00B2434A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Не может быть</w:t>
      </w:r>
      <w:r w:rsidR="00B2434A" w:rsidRP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B2434A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мэра</w:t>
      </w:r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ми городов областного и районного подчинения</w:t>
      </w:r>
      <w:r w:rsidR="00B2434A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</w:t>
      </w:r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главами </w:t>
      </w:r>
      <w:proofErr w:type="spellStart"/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айыл</w:t>
      </w:r>
      <w:proofErr w:type="spellEnd"/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окмоту</w:t>
      </w:r>
      <w:proofErr w:type="spellEnd"/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депутатами местных </w:t>
      </w:r>
      <w:proofErr w:type="spellStart"/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кенешей</w:t>
      </w:r>
      <w:proofErr w:type="spellEnd"/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 </w:t>
      </w:r>
      <w:r w:rsidR="00B2434A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государственным</w:t>
      </w:r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</w:t>
      </w:r>
      <w:r w:rsidR="00B2434A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 муниципальным</w:t>
      </w:r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</w:t>
      </w:r>
      <w:r w:rsidR="00B2434A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="00B2434A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служащим</w:t>
      </w:r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  граждане</w:t>
      </w:r>
      <w:proofErr w:type="gramEnd"/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</w:t>
      </w:r>
      <w:r w:rsidR="00EC76A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EA692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имеющи</w:t>
      </w:r>
      <w:r w:rsidRPr="000D64C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 судимость, не снятую или не погашенную в установленном законодательством порядк</w:t>
      </w:r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е.</w:t>
      </w:r>
    </w:p>
    <w:p w:rsidR="00181533" w:rsidRDefault="00EA692C" w:rsidP="00FA5990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Как видно из вышеприведенных примеров, действующие нормы, в соответствующих законодательных актах устанавливающие ограничения по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судимости  не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 полной мере соответствуют вышеуказанным решениям конституционной  палаты. </w:t>
      </w:r>
    </w:p>
    <w:p w:rsidR="004302EF" w:rsidRDefault="00181533" w:rsidP="004302EF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За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конах </w:t>
      </w:r>
      <w:proofErr w:type="spellStart"/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 «О м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естном самоуправлении»,</w:t>
      </w:r>
      <w:r w:rsidRPr="0018153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«О выб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орах депутатов местных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кенешей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 и</w:t>
      </w:r>
      <w:r w:rsidRPr="0018153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«О государственной гражданской службе и муниципальной службе»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не учтен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тяжесть совершенных преступлений, в Законах «О статусе столицы» и «О статусе города Ош» 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установлен</w:t>
      </w:r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ы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ограничени</w:t>
      </w:r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я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быть мэрами указанных городов только в отношении </w:t>
      </w:r>
      <w:proofErr w:type="gramStart"/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лиц</w:t>
      </w:r>
      <w:proofErr w:type="gramEnd"/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4302EF" w:rsidRP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имеющи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х</w:t>
      </w:r>
      <w:r w:rsidR="004302EF" w:rsidRP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судимость за совершение преступления против государственной власти независимо от того, погашена или снята судимость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Однако,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Уголовным кодексом </w:t>
      </w:r>
      <w:proofErr w:type="spellStart"/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многие другие виды преступления квалифицирую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тся как тяжкие и 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особо 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тяжкие преступления</w:t>
      </w:r>
      <w:r w:rsidR="00377E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9C5D62" w:rsidRDefault="00106ECD" w:rsidP="00A00526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осударственная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гражданская и муниципальная служба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явля</w:t>
      </w:r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ю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тся одним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из основных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конституционных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институтов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фундаментальных  элементов  го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сударственности</w:t>
      </w:r>
      <w:r w:rsidR="00F5217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о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  играет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важную  роль  в  социально-культурной,  административно-</w:t>
      </w:r>
      <w:r w:rsidR="00377E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политической жизнедеятельности в свою очередь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ыполнение обязательств, в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данных сферах требует от 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них не только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высокого профессионализма,   компетенции   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</w:t>
      </w:r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других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качеств,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необходимых  для  выполнения  служебных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обязательств,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но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 в первую очередь безупречного поведения гражданина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перед обществом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r w:rsidR="00F5217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 учетом изложенного</w:t>
      </w:r>
      <w:r w:rsidR="0010236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 руководствуясь положением части</w:t>
      </w:r>
      <w:r w:rsidRPr="00106EC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2 статьи 20 Конституции </w:t>
      </w:r>
      <w:proofErr w:type="spellStart"/>
      <w:r w:rsidRPr="00106EC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 w:rsidRPr="00106EC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</w:t>
      </w:r>
      <w:r w:rsidR="0010236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 том, что </w:t>
      </w:r>
      <w:r w:rsidRPr="00106EC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право граждан на государственную и муниципальную службу может быть ограничено законом в той мере, в какой это необходимо в целях защиты национальной безопасности,  общественного  порядка,  охраны  здоровья  и  нравственности населения,  защиты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прав  и  свобод  других  лиц предлагается привести соответствующи</w:t>
      </w:r>
      <w:r w:rsidR="006812D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норм</w:t>
      </w:r>
      <w:r w:rsidR="006812D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ы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вышеназванных законодательных актов в соответствии р</w:t>
      </w:r>
      <w:r w:rsidR="0010236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ешениями Конституционной палаты, а именно</w:t>
      </w:r>
      <w:r w:rsidR="009C5D6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абзац второй части 1 статьи 14 Закона КР «О местной государственной администрации», </w:t>
      </w:r>
      <w:r w:rsidR="00564DB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абзац второй статьи 42</w:t>
      </w:r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 48</w:t>
      </w:r>
      <w:r w:rsidR="00564DB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Закона КР «О местном самоуправлении», </w:t>
      </w:r>
      <w:r w:rsidR="009C5D62" w:rsidRPr="00564DB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абзац в</w:t>
      </w:r>
      <w:r w:rsidR="009C5D6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торой статьи 22 Закона КР «О статусе столицы»</w:t>
      </w:r>
      <w:r w:rsidR="001919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</w:t>
      </w:r>
      <w:r w:rsidR="009C5D6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абзац второй статьи</w:t>
      </w:r>
      <w:r w:rsidR="006812D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22 Закона КР «О статусе города</w:t>
      </w:r>
      <w:r w:rsidR="009C5D6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Ош»</w:t>
      </w:r>
      <w:r w:rsidR="001919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часть 6 статьи 3 Закона </w:t>
      </w:r>
      <w:r w:rsidR="001919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КР «О выборах депутатов местных </w:t>
      </w:r>
      <w:proofErr w:type="spellStart"/>
      <w:r w:rsidR="001919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кенешей</w:t>
      </w:r>
      <w:proofErr w:type="spellEnd"/>
      <w:r w:rsidR="001919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», пункт 2 части 2 статьи 19 Закона КР </w:t>
      </w:r>
      <w:r w:rsidR="0019193E" w:rsidRPr="001919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«О государственной гражданской службе и муниципальной службе»</w:t>
      </w:r>
      <w:r w:rsidR="0010236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961A79" w:rsidRDefault="00440534" w:rsidP="00A00526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По </w:t>
      </w:r>
      <w:r w:rsidR="00E6285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результатам проведенного анализа действующих норм национального и международного законодательства установлено, что нормы представленн</w:t>
      </w:r>
      <w:r w:rsidR="001E3D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ого проекта Закона </w:t>
      </w:r>
      <w:r w:rsidR="00D061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соответствует нормам</w:t>
      </w:r>
      <w:r w:rsidR="001E3D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други</w:t>
      </w:r>
      <w:r w:rsidR="00D061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х</w:t>
      </w:r>
      <w:r w:rsidR="001E3D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действующи</w:t>
      </w:r>
      <w:r w:rsidR="00D061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х</w:t>
      </w:r>
      <w:r w:rsidR="001E3D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нормативны</w:t>
      </w:r>
      <w:r w:rsidR="00D061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х</w:t>
      </w:r>
      <w:r w:rsidR="001E3D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правовы</w:t>
      </w:r>
      <w:r w:rsidR="00D061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х</w:t>
      </w:r>
      <w:r w:rsidR="001E3D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акт</w:t>
      </w:r>
      <w:r w:rsidR="00D061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ов</w:t>
      </w:r>
      <w:r w:rsidR="001E3D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а также проект не подлежит анализу регулятивного воздействия, поскольку не направлен </w:t>
      </w:r>
      <w:r w:rsidR="00961A7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 регулирование предпринимательской деятельности.</w:t>
      </w:r>
    </w:p>
    <w:p w:rsidR="00E62851" w:rsidRDefault="00961A79" w:rsidP="00A00526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Проект закона будет размещен на официальном сайте Правительства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Кыргызской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Республики и на сайте Агентства.</w:t>
      </w:r>
      <w:r w:rsidR="001E3D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0353CA" w:rsidRDefault="000353CA" w:rsidP="00A00526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Принятие обозначенного проекта негативных социальных, экономических, правовых, правозащитных, гендерных, экологических, коррупционных последствий за собой не повлечет и дополнительных финансовых затрат из государственного бюджета не потребует.</w:t>
      </w:r>
    </w:p>
    <w:p w:rsidR="00FC1BB0" w:rsidRDefault="00FC1BB0" w:rsidP="00FC1BB0">
      <w:pPr>
        <w:pStyle w:val="tkZagolovok5"/>
        <w:spacing w:before="0" w:after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FC1BB0" w:rsidRDefault="00FC1BB0" w:rsidP="00FC1BB0">
      <w:pPr>
        <w:pStyle w:val="tkZagolovok5"/>
        <w:spacing w:before="0" w:after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FC1BB0" w:rsidRDefault="00FC1BB0" w:rsidP="00FC1BB0">
      <w:pPr>
        <w:spacing w:before="200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C1B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Дире</w:t>
      </w:r>
      <w:r w:rsidR="00B14F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ктор Государственного агентства </w:t>
      </w:r>
      <w:r w:rsidRPr="00FC1B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делам                                                                               местного самоуправления и межэтнических                                                                                    отношений при Правительстве                                                                                        </w:t>
      </w:r>
      <w:proofErr w:type="spellStart"/>
      <w:r w:rsidRPr="00FC1B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</w:t>
      </w:r>
      <w:r w:rsidR="007A4B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ыргызской</w:t>
      </w:r>
      <w:proofErr w:type="spellEnd"/>
      <w:r w:rsidR="007A4B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C1B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Республики                                                                      </w:t>
      </w:r>
      <w:r w:rsidR="00B14F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FC1B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r w:rsidR="00270E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</w:t>
      </w:r>
      <w:proofErr w:type="spellStart"/>
      <w:r w:rsidRPr="00FC1B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Б.У.Салиев</w:t>
      </w:r>
      <w:proofErr w:type="spellEnd"/>
    </w:p>
    <w:p w:rsidR="00D069BD" w:rsidRPr="00AD13CB" w:rsidRDefault="00D069BD" w:rsidP="00D069B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D13CB">
        <w:rPr>
          <w:rFonts w:ascii="Times New Roman" w:hAnsi="Times New Roman" w:cs="Times New Roman"/>
          <w:sz w:val="24"/>
          <w:szCs w:val="24"/>
        </w:rPr>
        <w:t>(в отсутствии директора</w:t>
      </w:r>
      <w:r>
        <w:rPr>
          <w:rFonts w:ascii="Times New Roman" w:hAnsi="Times New Roman" w:cs="Times New Roman"/>
          <w:sz w:val="24"/>
          <w:szCs w:val="24"/>
        </w:rPr>
        <w:t xml:space="preserve"> статс-секретарь</w:t>
      </w:r>
      <w:r w:rsidRPr="00AD13CB">
        <w:rPr>
          <w:rFonts w:ascii="Times New Roman" w:hAnsi="Times New Roman" w:cs="Times New Roman"/>
          <w:sz w:val="24"/>
          <w:szCs w:val="24"/>
        </w:rPr>
        <w:t>)</w:t>
      </w:r>
    </w:p>
    <w:p w:rsidR="00D069BD" w:rsidRPr="00FC1BB0" w:rsidRDefault="00D069BD" w:rsidP="00FC1BB0">
      <w:pPr>
        <w:spacing w:before="200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C1BB0" w:rsidRDefault="00FC1BB0" w:rsidP="00FC1BB0">
      <w:pPr>
        <w:pStyle w:val="tkZagolovok5"/>
        <w:spacing w:before="0" w:after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5E6386" w:rsidRDefault="00E62851" w:rsidP="00E62851">
      <w:pPr>
        <w:pStyle w:val="tkZagolovok5"/>
        <w:spacing w:before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</w:p>
    <w:p w:rsidR="0065243E" w:rsidRDefault="0065243E" w:rsidP="0065243E">
      <w:pPr>
        <w:pStyle w:val="tkZagolovok5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65243E" w:rsidRDefault="0065243E" w:rsidP="0065243E">
      <w:pPr>
        <w:pStyle w:val="tkZagolovok5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65243E" w:rsidRPr="008745C3" w:rsidRDefault="0065243E" w:rsidP="0065243E">
      <w:pPr>
        <w:pStyle w:val="tkZagolovok5"/>
        <w:jc w:val="both"/>
        <w:rPr>
          <w:b w:val="0"/>
        </w:rPr>
      </w:pPr>
    </w:p>
    <w:p w:rsidR="008745C3" w:rsidRDefault="008745C3" w:rsidP="00EC218D">
      <w:pPr>
        <w:pStyle w:val="tkZagolovok5"/>
      </w:pPr>
    </w:p>
    <w:p w:rsidR="008745C3" w:rsidRDefault="008745C3" w:rsidP="00EC218D">
      <w:pPr>
        <w:pStyle w:val="tkZagolovok5"/>
      </w:pPr>
    </w:p>
    <w:p w:rsidR="008745C3" w:rsidRDefault="008745C3" w:rsidP="00EC218D">
      <w:pPr>
        <w:pStyle w:val="tkZagolovok5"/>
      </w:pPr>
    </w:p>
    <w:p w:rsidR="008745C3" w:rsidRDefault="008745C3" w:rsidP="00EC218D">
      <w:pPr>
        <w:pStyle w:val="tkZagolovok5"/>
      </w:pPr>
    </w:p>
    <w:p w:rsidR="008745C3" w:rsidRDefault="008745C3" w:rsidP="00EC218D">
      <w:pPr>
        <w:pStyle w:val="tkZagolovok5"/>
      </w:pPr>
    </w:p>
    <w:p w:rsidR="008745C3" w:rsidRDefault="008745C3" w:rsidP="00EC218D">
      <w:pPr>
        <w:pStyle w:val="tkZagolovok5"/>
      </w:pPr>
    </w:p>
    <w:sectPr w:rsidR="0087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447F6"/>
    <w:multiLevelType w:val="hybridMultilevel"/>
    <w:tmpl w:val="BBBCA478"/>
    <w:lvl w:ilvl="0" w:tplc="C512E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6374FC"/>
    <w:multiLevelType w:val="hybridMultilevel"/>
    <w:tmpl w:val="0BEA5166"/>
    <w:lvl w:ilvl="0" w:tplc="52342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D"/>
    <w:rsid w:val="00004302"/>
    <w:rsid w:val="000353CA"/>
    <w:rsid w:val="00037AAA"/>
    <w:rsid w:val="000D64CD"/>
    <w:rsid w:val="000D7EF7"/>
    <w:rsid w:val="00102364"/>
    <w:rsid w:val="00106ECD"/>
    <w:rsid w:val="001241B6"/>
    <w:rsid w:val="0013048F"/>
    <w:rsid w:val="00132DA7"/>
    <w:rsid w:val="00140B59"/>
    <w:rsid w:val="00166CC5"/>
    <w:rsid w:val="0018087C"/>
    <w:rsid w:val="00181533"/>
    <w:rsid w:val="00191276"/>
    <w:rsid w:val="0019193E"/>
    <w:rsid w:val="001B1F6F"/>
    <w:rsid w:val="001E3DE4"/>
    <w:rsid w:val="00232193"/>
    <w:rsid w:val="00241230"/>
    <w:rsid w:val="00246A84"/>
    <w:rsid w:val="00270EBE"/>
    <w:rsid w:val="00295FD3"/>
    <w:rsid w:val="002A6387"/>
    <w:rsid w:val="002B15E0"/>
    <w:rsid w:val="002C4CC7"/>
    <w:rsid w:val="002D181F"/>
    <w:rsid w:val="002E4BF8"/>
    <w:rsid w:val="002F5C1A"/>
    <w:rsid w:val="00304EBD"/>
    <w:rsid w:val="00313F11"/>
    <w:rsid w:val="00337A92"/>
    <w:rsid w:val="00377E87"/>
    <w:rsid w:val="003A3B1E"/>
    <w:rsid w:val="003F5B67"/>
    <w:rsid w:val="003F6ACA"/>
    <w:rsid w:val="0042373D"/>
    <w:rsid w:val="00427476"/>
    <w:rsid w:val="004276CD"/>
    <w:rsid w:val="004302EF"/>
    <w:rsid w:val="00430314"/>
    <w:rsid w:val="00436CE4"/>
    <w:rsid w:val="00440534"/>
    <w:rsid w:val="00443534"/>
    <w:rsid w:val="004510FD"/>
    <w:rsid w:val="00480CA6"/>
    <w:rsid w:val="004971E9"/>
    <w:rsid w:val="004B1250"/>
    <w:rsid w:val="004D413C"/>
    <w:rsid w:val="004E3423"/>
    <w:rsid w:val="004F4DF0"/>
    <w:rsid w:val="00502772"/>
    <w:rsid w:val="00524B01"/>
    <w:rsid w:val="00564DB1"/>
    <w:rsid w:val="005E6386"/>
    <w:rsid w:val="00604E92"/>
    <w:rsid w:val="0065243E"/>
    <w:rsid w:val="006812DE"/>
    <w:rsid w:val="00683182"/>
    <w:rsid w:val="00690322"/>
    <w:rsid w:val="006E1E19"/>
    <w:rsid w:val="006F1E77"/>
    <w:rsid w:val="00711685"/>
    <w:rsid w:val="00724DC9"/>
    <w:rsid w:val="00740647"/>
    <w:rsid w:val="007A4BF9"/>
    <w:rsid w:val="007B4FDE"/>
    <w:rsid w:val="007C5FF8"/>
    <w:rsid w:val="0083072A"/>
    <w:rsid w:val="00871C2A"/>
    <w:rsid w:val="008745C3"/>
    <w:rsid w:val="0088118A"/>
    <w:rsid w:val="00883463"/>
    <w:rsid w:val="008C76B8"/>
    <w:rsid w:val="00952F85"/>
    <w:rsid w:val="00961A79"/>
    <w:rsid w:val="00964387"/>
    <w:rsid w:val="009976A7"/>
    <w:rsid w:val="009C4A88"/>
    <w:rsid w:val="009C5D62"/>
    <w:rsid w:val="009D2188"/>
    <w:rsid w:val="00A00526"/>
    <w:rsid w:val="00A11645"/>
    <w:rsid w:val="00A1227E"/>
    <w:rsid w:val="00AA02B6"/>
    <w:rsid w:val="00AA766F"/>
    <w:rsid w:val="00AC63FC"/>
    <w:rsid w:val="00AC6CFE"/>
    <w:rsid w:val="00AD59B9"/>
    <w:rsid w:val="00B14F7B"/>
    <w:rsid w:val="00B2434A"/>
    <w:rsid w:val="00B44198"/>
    <w:rsid w:val="00B80EFE"/>
    <w:rsid w:val="00B9244C"/>
    <w:rsid w:val="00BC075F"/>
    <w:rsid w:val="00C06FA1"/>
    <w:rsid w:val="00C4037B"/>
    <w:rsid w:val="00C646D0"/>
    <w:rsid w:val="00D06192"/>
    <w:rsid w:val="00D069BD"/>
    <w:rsid w:val="00D16D47"/>
    <w:rsid w:val="00D75ED9"/>
    <w:rsid w:val="00D90FEF"/>
    <w:rsid w:val="00DD6254"/>
    <w:rsid w:val="00DE47F4"/>
    <w:rsid w:val="00E01658"/>
    <w:rsid w:val="00E030E2"/>
    <w:rsid w:val="00E17E93"/>
    <w:rsid w:val="00E320B0"/>
    <w:rsid w:val="00E505A0"/>
    <w:rsid w:val="00E62851"/>
    <w:rsid w:val="00E9363E"/>
    <w:rsid w:val="00EA692C"/>
    <w:rsid w:val="00EB732E"/>
    <w:rsid w:val="00EC218D"/>
    <w:rsid w:val="00EC76A8"/>
    <w:rsid w:val="00ED0F6E"/>
    <w:rsid w:val="00F00F4A"/>
    <w:rsid w:val="00F3799B"/>
    <w:rsid w:val="00F52173"/>
    <w:rsid w:val="00F657B0"/>
    <w:rsid w:val="00F71D83"/>
    <w:rsid w:val="00F85FB0"/>
    <w:rsid w:val="00F92C58"/>
    <w:rsid w:val="00FA5990"/>
    <w:rsid w:val="00FC1BB0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AA3C"/>
  <w15:docId w15:val="{D198F491-BBD4-4644-AD5F-13AD8C0B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18D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EC218D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EC218D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EC218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BD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9BD"/>
  </w:style>
  <w:style w:type="character" w:styleId="a8">
    <w:name w:val="annotation reference"/>
    <w:basedOn w:val="a0"/>
    <w:uiPriority w:val="99"/>
    <w:semiHidden/>
    <w:unhideWhenUsed/>
    <w:rsid w:val="00AA76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76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76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76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76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</dc:creator>
  <cp:lastModifiedBy>Анара</cp:lastModifiedBy>
  <cp:revision>11</cp:revision>
  <cp:lastPrinted>2017-10-06T12:48:00Z</cp:lastPrinted>
  <dcterms:created xsi:type="dcterms:W3CDTF">2017-09-19T11:38:00Z</dcterms:created>
  <dcterms:modified xsi:type="dcterms:W3CDTF">2017-10-06T13:04:00Z</dcterms:modified>
</cp:coreProperties>
</file>