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E0" w:rsidRPr="0034527C" w:rsidRDefault="00B51A84" w:rsidP="004618CC">
      <w:pPr>
        <w:pStyle w:val="tkNazvanie"/>
        <w:spacing w:before="0" w:after="0"/>
        <w:ind w:left="0" w:right="-1"/>
        <w:rPr>
          <w:rFonts w:ascii="Times New Roman" w:hAnsi="Times New Roman" w:cs="Times New Roman"/>
          <w:sz w:val="28"/>
          <w:szCs w:val="28"/>
        </w:rPr>
      </w:pPr>
      <w:r w:rsidRPr="0034527C">
        <w:rPr>
          <w:rFonts w:ascii="Times New Roman" w:hAnsi="Times New Roman" w:cs="Times New Roman"/>
          <w:sz w:val="28"/>
          <w:szCs w:val="28"/>
        </w:rPr>
        <w:t>Положение</w:t>
      </w:r>
      <w:r w:rsidR="004266E0" w:rsidRPr="0034527C">
        <w:rPr>
          <w:rFonts w:ascii="Times New Roman" w:hAnsi="Times New Roman" w:cs="Times New Roman"/>
          <w:sz w:val="28"/>
          <w:szCs w:val="28"/>
          <w:lang w:val="ky-KG"/>
        </w:rPr>
        <w:br/>
      </w:r>
      <w:r w:rsidR="004266E0" w:rsidRPr="0034527C">
        <w:rPr>
          <w:rFonts w:ascii="Times New Roman" w:hAnsi="Times New Roman" w:cs="Times New Roman"/>
          <w:sz w:val="28"/>
          <w:szCs w:val="28"/>
        </w:rPr>
        <w:t xml:space="preserve">о </w:t>
      </w:r>
      <w:r w:rsidR="000A40AD" w:rsidRPr="0034527C">
        <w:rPr>
          <w:rFonts w:ascii="Times New Roman" w:hAnsi="Times New Roman" w:cs="Times New Roman"/>
          <w:sz w:val="28"/>
          <w:szCs w:val="28"/>
        </w:rPr>
        <w:t xml:space="preserve">порядке предоставления отчетности (информации) и </w:t>
      </w:r>
      <w:r w:rsidR="004266E0" w:rsidRPr="0034527C">
        <w:rPr>
          <w:rFonts w:ascii="Times New Roman" w:hAnsi="Times New Roman" w:cs="Times New Roman"/>
          <w:sz w:val="28"/>
          <w:szCs w:val="28"/>
        </w:rPr>
        <w:t xml:space="preserve">раскрытии информации </w:t>
      </w:r>
      <w:r w:rsidR="000A40AD" w:rsidRPr="0034527C">
        <w:rPr>
          <w:rFonts w:ascii="Times New Roman" w:hAnsi="Times New Roman" w:cs="Times New Roman"/>
          <w:sz w:val="28"/>
          <w:szCs w:val="28"/>
        </w:rPr>
        <w:t>субъектами финансового рынка</w:t>
      </w:r>
    </w:p>
    <w:p w:rsidR="004618CC" w:rsidRPr="0034527C" w:rsidRDefault="004618CC" w:rsidP="004618CC">
      <w:pPr>
        <w:pStyle w:val="tkNazvanie"/>
        <w:spacing w:before="0" w:after="0"/>
        <w:ind w:left="0" w:right="-1"/>
        <w:rPr>
          <w:rFonts w:ascii="Times New Roman" w:hAnsi="Times New Roman" w:cs="Times New Roman"/>
          <w:sz w:val="28"/>
          <w:szCs w:val="28"/>
        </w:rPr>
      </w:pPr>
    </w:p>
    <w:p w:rsidR="004266E0" w:rsidRPr="0034527C" w:rsidRDefault="004266E0" w:rsidP="004618CC">
      <w:pPr>
        <w:pStyle w:val="tkZagolovok2"/>
        <w:numPr>
          <w:ilvl w:val="0"/>
          <w:numId w:val="1"/>
        </w:numPr>
        <w:spacing w:before="0" w:after="0"/>
        <w:rPr>
          <w:rFonts w:ascii="Times New Roman" w:hAnsi="Times New Roman" w:cs="Times New Roman"/>
          <w:sz w:val="28"/>
          <w:szCs w:val="28"/>
        </w:rPr>
      </w:pPr>
      <w:bookmarkStart w:id="0" w:name="r1"/>
      <w:bookmarkEnd w:id="0"/>
      <w:r w:rsidRPr="0034527C">
        <w:rPr>
          <w:rFonts w:ascii="Times New Roman" w:hAnsi="Times New Roman" w:cs="Times New Roman"/>
          <w:sz w:val="28"/>
          <w:szCs w:val="28"/>
        </w:rPr>
        <w:t>Общие положения</w:t>
      </w:r>
    </w:p>
    <w:p w:rsidR="004618CC" w:rsidRPr="0034527C" w:rsidRDefault="004618CC" w:rsidP="004618CC">
      <w:pPr>
        <w:pStyle w:val="tkZagolovok2"/>
        <w:spacing w:before="0" w:after="0"/>
        <w:ind w:left="1494"/>
        <w:jc w:val="left"/>
        <w:rPr>
          <w:rFonts w:ascii="Times New Roman" w:hAnsi="Times New Roman" w:cs="Times New Roman"/>
          <w:sz w:val="28"/>
          <w:szCs w:val="28"/>
        </w:rPr>
      </w:pPr>
    </w:p>
    <w:p w:rsidR="004266E0" w:rsidRPr="0034527C" w:rsidRDefault="004266E0" w:rsidP="004618CC">
      <w:pPr>
        <w:pStyle w:val="tkZagolovok5"/>
        <w:spacing w:before="0" w:after="0"/>
        <w:rPr>
          <w:rFonts w:ascii="Times New Roman" w:hAnsi="Times New Roman" w:cs="Times New Roman"/>
          <w:sz w:val="28"/>
          <w:szCs w:val="28"/>
        </w:rPr>
      </w:pPr>
      <w:r w:rsidRPr="0034527C">
        <w:rPr>
          <w:rFonts w:ascii="Times New Roman" w:hAnsi="Times New Roman" w:cs="Times New Roman"/>
          <w:sz w:val="28"/>
          <w:szCs w:val="28"/>
        </w:rPr>
        <w:t>1. Сфера действия настоящего Положения</w:t>
      </w:r>
    </w:p>
    <w:p w:rsidR="004266E0" w:rsidRPr="0034527C" w:rsidRDefault="004266E0" w:rsidP="004618CC">
      <w:pPr>
        <w:autoSpaceDE w:val="0"/>
        <w:autoSpaceDN w:val="0"/>
        <w:adjustRightInd w:val="0"/>
        <w:spacing w:after="0" w:line="240" w:lineRule="auto"/>
        <w:ind w:firstLine="567"/>
        <w:jc w:val="both"/>
        <w:rPr>
          <w:rFonts w:ascii="Times New Roman" w:hAnsi="Times New Roman" w:cs="Times New Roman"/>
          <w:sz w:val="28"/>
          <w:szCs w:val="28"/>
        </w:rPr>
      </w:pPr>
      <w:r w:rsidRPr="0034527C">
        <w:rPr>
          <w:rFonts w:ascii="Times New Roman" w:hAnsi="Times New Roman" w:cs="Times New Roman"/>
          <w:sz w:val="28"/>
          <w:szCs w:val="28"/>
        </w:rPr>
        <w:t xml:space="preserve">1. Настоящее Положение подготовлено в соответствии с Гражданским </w:t>
      </w:r>
      <w:hyperlink r:id="rId7" w:history="1">
        <w:r w:rsidRPr="0034527C">
          <w:rPr>
            <w:rStyle w:val="a3"/>
            <w:rFonts w:ascii="Times New Roman" w:hAnsi="Times New Roman" w:cs="Times New Roman"/>
            <w:color w:val="auto"/>
            <w:sz w:val="28"/>
            <w:szCs w:val="28"/>
            <w:u w:val="none"/>
          </w:rPr>
          <w:t>кодексом</w:t>
        </w:r>
      </w:hyperlink>
      <w:r w:rsidRPr="0034527C">
        <w:rPr>
          <w:rFonts w:ascii="Times New Roman" w:hAnsi="Times New Roman" w:cs="Times New Roman"/>
          <w:sz w:val="28"/>
          <w:szCs w:val="28"/>
        </w:rPr>
        <w:t xml:space="preserve"> Кыргызской Республики, законами Кыргызской Республики </w:t>
      </w:r>
      <w:r w:rsidR="000A40AD" w:rsidRPr="0034527C">
        <w:rPr>
          <w:rFonts w:ascii="Times New Roman" w:hAnsi="Times New Roman" w:cs="Times New Roman"/>
          <w:sz w:val="28"/>
          <w:szCs w:val="28"/>
        </w:rPr>
        <w:t>«Об инвестиционных фондах», «О бухгалтерском учете»</w:t>
      </w:r>
      <w:r w:rsidR="00B42CE4" w:rsidRPr="0034527C">
        <w:rPr>
          <w:rFonts w:ascii="Times New Roman" w:hAnsi="Times New Roman" w:cs="Times New Roman"/>
          <w:sz w:val="28"/>
          <w:szCs w:val="28"/>
        </w:rPr>
        <w:t xml:space="preserve">, </w:t>
      </w:r>
      <w:r w:rsidR="000A40AD" w:rsidRPr="0034527C">
        <w:rPr>
          <w:rFonts w:ascii="Times New Roman" w:hAnsi="Times New Roman" w:cs="Times New Roman"/>
          <w:sz w:val="28"/>
          <w:szCs w:val="28"/>
        </w:rPr>
        <w:t>«</w:t>
      </w:r>
      <w:r w:rsidR="00B42CE4" w:rsidRPr="0034527C">
        <w:rPr>
          <w:rFonts w:ascii="Times New Roman" w:hAnsi="Times New Roman" w:cs="Times New Roman"/>
          <w:sz w:val="28"/>
          <w:szCs w:val="28"/>
        </w:rPr>
        <w:t>Об организации стра</w:t>
      </w:r>
      <w:r w:rsidR="000A40AD" w:rsidRPr="0034527C">
        <w:rPr>
          <w:rFonts w:ascii="Times New Roman" w:hAnsi="Times New Roman" w:cs="Times New Roman"/>
          <w:sz w:val="28"/>
          <w:szCs w:val="28"/>
        </w:rPr>
        <w:t>хования в Кыргызской Республике»</w:t>
      </w:r>
      <w:r w:rsidR="00B42CE4" w:rsidRPr="0034527C">
        <w:rPr>
          <w:rFonts w:ascii="Times New Roman" w:hAnsi="Times New Roman" w:cs="Times New Roman"/>
          <w:sz w:val="28"/>
          <w:szCs w:val="28"/>
        </w:rPr>
        <w:t xml:space="preserve">, </w:t>
      </w:r>
      <w:r w:rsidR="000A40AD" w:rsidRPr="0034527C">
        <w:rPr>
          <w:rFonts w:ascii="Times New Roman" w:hAnsi="Times New Roman" w:cs="Times New Roman"/>
          <w:sz w:val="28"/>
          <w:szCs w:val="28"/>
        </w:rPr>
        <w:t>«О накопительных пенсионных фондах в Кыргызской Республике», «Об аудиторской деятельности», «О лотереях», «О деятельности ломбардов», «</w:t>
      </w:r>
      <w:hyperlink r:id="rId8" w:history="1">
        <w:r w:rsidRPr="0034527C">
          <w:rPr>
            <w:rStyle w:val="a3"/>
            <w:rFonts w:ascii="Times New Roman" w:hAnsi="Times New Roman" w:cs="Times New Roman"/>
            <w:color w:val="auto"/>
            <w:sz w:val="28"/>
            <w:szCs w:val="28"/>
            <w:u w:val="none"/>
          </w:rPr>
          <w:t>О рынке ценных бумаг</w:t>
        </w:r>
      </w:hyperlink>
      <w:r w:rsidR="000A40AD" w:rsidRPr="0034527C">
        <w:rPr>
          <w:rFonts w:ascii="Times New Roman" w:hAnsi="Times New Roman" w:cs="Times New Roman"/>
          <w:sz w:val="28"/>
          <w:szCs w:val="28"/>
        </w:rPr>
        <w:t>»</w:t>
      </w:r>
      <w:r w:rsidRPr="0034527C">
        <w:rPr>
          <w:rFonts w:ascii="Times New Roman" w:hAnsi="Times New Roman" w:cs="Times New Roman"/>
          <w:sz w:val="28"/>
          <w:szCs w:val="28"/>
        </w:rPr>
        <w:t xml:space="preserve">, </w:t>
      </w:r>
      <w:r w:rsidR="000A40AD" w:rsidRPr="0034527C">
        <w:rPr>
          <w:rFonts w:ascii="Times New Roman" w:hAnsi="Times New Roman" w:cs="Times New Roman"/>
          <w:sz w:val="28"/>
          <w:szCs w:val="28"/>
        </w:rPr>
        <w:t>«</w:t>
      </w:r>
      <w:hyperlink r:id="rId9" w:history="1">
        <w:r w:rsidRPr="0034527C">
          <w:rPr>
            <w:rStyle w:val="a3"/>
            <w:rFonts w:ascii="Times New Roman" w:hAnsi="Times New Roman" w:cs="Times New Roman"/>
            <w:color w:val="auto"/>
            <w:sz w:val="28"/>
            <w:szCs w:val="28"/>
            <w:u w:val="none"/>
          </w:rPr>
          <w:t>Об акционерных обществах</w:t>
        </w:r>
      </w:hyperlink>
      <w:r w:rsidR="000A40AD" w:rsidRPr="0034527C">
        <w:rPr>
          <w:rFonts w:ascii="Times New Roman" w:hAnsi="Times New Roman" w:cs="Times New Roman"/>
          <w:sz w:val="28"/>
          <w:szCs w:val="28"/>
        </w:rPr>
        <w:t>»</w:t>
      </w:r>
      <w:r w:rsidRPr="0034527C">
        <w:rPr>
          <w:rFonts w:ascii="Times New Roman" w:hAnsi="Times New Roman" w:cs="Times New Roman"/>
          <w:sz w:val="28"/>
          <w:szCs w:val="28"/>
        </w:rPr>
        <w:t xml:space="preserve">, </w:t>
      </w:r>
      <w:r w:rsidR="000A40AD" w:rsidRPr="0034527C">
        <w:rPr>
          <w:rFonts w:ascii="Times New Roman" w:hAnsi="Times New Roman" w:cs="Times New Roman"/>
          <w:sz w:val="28"/>
          <w:szCs w:val="28"/>
        </w:rPr>
        <w:t>«</w:t>
      </w:r>
      <w:hyperlink r:id="rId10" w:history="1">
        <w:r w:rsidRPr="0034527C">
          <w:rPr>
            <w:rStyle w:val="a3"/>
            <w:rFonts w:ascii="Times New Roman" w:hAnsi="Times New Roman" w:cs="Times New Roman"/>
            <w:color w:val="auto"/>
            <w:sz w:val="28"/>
            <w:szCs w:val="28"/>
            <w:u w:val="none"/>
          </w:rPr>
          <w:t>Об ипотечных ценных бумагах</w:t>
        </w:r>
      </w:hyperlink>
      <w:r w:rsidR="000A40AD" w:rsidRPr="0034527C">
        <w:rPr>
          <w:rFonts w:ascii="Times New Roman" w:hAnsi="Times New Roman" w:cs="Times New Roman"/>
          <w:sz w:val="28"/>
          <w:szCs w:val="28"/>
        </w:rPr>
        <w:t>»</w:t>
      </w:r>
      <w:r w:rsidRPr="0034527C">
        <w:rPr>
          <w:rFonts w:ascii="Times New Roman" w:hAnsi="Times New Roman" w:cs="Times New Roman"/>
          <w:sz w:val="28"/>
          <w:szCs w:val="28"/>
        </w:rPr>
        <w:t xml:space="preserve">, </w:t>
      </w:r>
      <w:r w:rsidR="000A40AD" w:rsidRPr="0034527C">
        <w:rPr>
          <w:rFonts w:ascii="Times New Roman" w:hAnsi="Times New Roman" w:cs="Times New Roman"/>
          <w:sz w:val="28"/>
          <w:szCs w:val="28"/>
        </w:rPr>
        <w:t>«</w:t>
      </w:r>
      <w:hyperlink r:id="rId11" w:history="1">
        <w:r w:rsidRPr="0034527C">
          <w:rPr>
            <w:rStyle w:val="a3"/>
            <w:rFonts w:ascii="Times New Roman" w:hAnsi="Times New Roman" w:cs="Times New Roman"/>
            <w:color w:val="auto"/>
            <w:sz w:val="28"/>
            <w:szCs w:val="28"/>
            <w:u w:val="none"/>
          </w:rPr>
          <w:t>О противодействии финансированию терроризма и легализации (отмыванию) доходов, полученных преступным путем</w:t>
        </w:r>
      </w:hyperlink>
      <w:r w:rsidR="000A40AD" w:rsidRPr="0034527C">
        <w:rPr>
          <w:rFonts w:ascii="Times New Roman" w:hAnsi="Times New Roman" w:cs="Times New Roman"/>
          <w:sz w:val="28"/>
          <w:szCs w:val="28"/>
        </w:rPr>
        <w:t>»</w:t>
      </w:r>
      <w:r w:rsidRPr="0034527C">
        <w:rPr>
          <w:rFonts w:ascii="Times New Roman" w:hAnsi="Times New Roman" w:cs="Times New Roman"/>
          <w:sz w:val="28"/>
          <w:szCs w:val="28"/>
        </w:rPr>
        <w:t xml:space="preserve"> и Международными стандартами финансовой отчетности (далее - МСФО)</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2. Настоящее Положение определяет порядок</w:t>
      </w:r>
      <w:r w:rsidR="007F25AC" w:rsidRPr="0034527C">
        <w:rPr>
          <w:rFonts w:ascii="Times New Roman" w:hAnsi="Times New Roman" w:cs="Times New Roman"/>
          <w:sz w:val="28"/>
          <w:szCs w:val="28"/>
        </w:rPr>
        <w:t xml:space="preserve"> представления отчетов (информации) регулируемыми субъектами финансового рынка в уполномоченный государственный орган в сфере надзора и регулирования финансового рынка (далее - уполномоченный государственный орган)</w:t>
      </w:r>
      <w:r w:rsidRPr="0034527C">
        <w:rPr>
          <w:rFonts w:ascii="Times New Roman" w:hAnsi="Times New Roman" w:cs="Times New Roman"/>
          <w:sz w:val="28"/>
          <w:szCs w:val="28"/>
        </w:rPr>
        <w:t xml:space="preserve">, а также порядок </w:t>
      </w:r>
      <w:r w:rsidR="007F25AC" w:rsidRPr="0034527C">
        <w:rPr>
          <w:rFonts w:ascii="Times New Roman" w:hAnsi="Times New Roman" w:cs="Times New Roman"/>
          <w:sz w:val="28"/>
          <w:szCs w:val="28"/>
        </w:rPr>
        <w:t>раскрытия информации регулируемыми субъектами финансового рынка</w:t>
      </w:r>
      <w:r w:rsidRPr="0034527C">
        <w:rPr>
          <w:rFonts w:ascii="Times New Roman" w:hAnsi="Times New Roman" w:cs="Times New Roman"/>
          <w:sz w:val="28"/>
          <w:szCs w:val="28"/>
        </w:rPr>
        <w:t>.</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xml:space="preserve">3. </w:t>
      </w:r>
      <w:r w:rsidR="007F25AC" w:rsidRPr="0034527C">
        <w:rPr>
          <w:rFonts w:ascii="Times New Roman" w:hAnsi="Times New Roman" w:cs="Times New Roman"/>
          <w:sz w:val="28"/>
          <w:szCs w:val="28"/>
        </w:rPr>
        <w:t>Предоставление отчетов (информации) и р</w:t>
      </w:r>
      <w:r w:rsidRPr="0034527C">
        <w:rPr>
          <w:rFonts w:ascii="Times New Roman" w:hAnsi="Times New Roman" w:cs="Times New Roman"/>
          <w:sz w:val="28"/>
          <w:szCs w:val="28"/>
        </w:rPr>
        <w:t>аскрытие информации банками и иными финансово-кредитными организациями, лицензируемыми Национальным банком Кыргызской Республики, осуществляется в соответствии с настоящим Положением с учетом законодательства и нормативных правовых актов, регулирующих деятельность банков и других финансово-кредитных учреждений.</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4. Под раскрытием информации понимается обеспечение ее доступности всем заинтересованным в этом лицам, независимо от целей получения данной информации.</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5. Раскрытию подлежит информация, признанная законодательством общедоступной.</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6. Раскрытой информацией признается информация, в отношении которой проведены действия по ее раскрытию.</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7. Служебная информация должна быть раскрыта в случаях, предусмотренных настоящим Положением и другими нормативными правовыми актами Кыргызской Республики.</w:t>
      </w:r>
    </w:p>
    <w:p w:rsidR="007F25AC" w:rsidRPr="0034527C" w:rsidRDefault="007F25AC" w:rsidP="004618CC">
      <w:pPr>
        <w:autoSpaceDE w:val="0"/>
        <w:autoSpaceDN w:val="0"/>
        <w:adjustRightInd w:val="0"/>
        <w:spacing w:after="0" w:line="240" w:lineRule="auto"/>
        <w:ind w:firstLine="567"/>
        <w:jc w:val="both"/>
        <w:rPr>
          <w:rFonts w:ascii="Times New Roman" w:hAnsi="Times New Roman" w:cs="Times New Roman"/>
          <w:sz w:val="28"/>
          <w:szCs w:val="28"/>
        </w:rPr>
      </w:pPr>
      <w:r w:rsidRPr="0034527C">
        <w:rPr>
          <w:rFonts w:ascii="Times New Roman" w:hAnsi="Times New Roman" w:cs="Times New Roman"/>
          <w:sz w:val="28"/>
          <w:szCs w:val="28"/>
        </w:rPr>
        <w:lastRenderedPageBreak/>
        <w:t xml:space="preserve">8. Ответственность за составление и представление отчетности </w:t>
      </w:r>
      <w:r w:rsidR="00B51A84" w:rsidRPr="0034527C">
        <w:rPr>
          <w:rFonts w:ascii="Times New Roman" w:hAnsi="Times New Roman" w:cs="Times New Roman"/>
          <w:sz w:val="28"/>
          <w:szCs w:val="28"/>
        </w:rPr>
        <w:t>регулируемых субъектов финансового рынка</w:t>
      </w:r>
      <w:r w:rsidRPr="0034527C">
        <w:rPr>
          <w:rFonts w:ascii="Times New Roman" w:hAnsi="Times New Roman" w:cs="Times New Roman"/>
          <w:sz w:val="28"/>
          <w:szCs w:val="28"/>
        </w:rPr>
        <w:t xml:space="preserve"> несет руководитель регулируемого субъекта финансового рынка.</w:t>
      </w:r>
    </w:p>
    <w:p w:rsidR="004266E0" w:rsidRPr="0034527C" w:rsidRDefault="007F25AC"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9</w:t>
      </w:r>
      <w:r w:rsidR="004266E0" w:rsidRPr="0034527C">
        <w:rPr>
          <w:rFonts w:ascii="Times New Roman" w:hAnsi="Times New Roman" w:cs="Times New Roman"/>
          <w:sz w:val="28"/>
          <w:szCs w:val="28"/>
        </w:rPr>
        <w:t xml:space="preserve">. В случае нарушения требований настоящего Положения по </w:t>
      </w:r>
      <w:r w:rsidRPr="0034527C">
        <w:rPr>
          <w:rFonts w:ascii="Times New Roman" w:hAnsi="Times New Roman" w:cs="Times New Roman"/>
          <w:sz w:val="28"/>
          <w:szCs w:val="28"/>
        </w:rPr>
        <w:t xml:space="preserve">предоставлению отчетности (информации), </w:t>
      </w:r>
      <w:r w:rsidR="004266E0" w:rsidRPr="0034527C">
        <w:rPr>
          <w:rFonts w:ascii="Times New Roman" w:hAnsi="Times New Roman" w:cs="Times New Roman"/>
          <w:sz w:val="28"/>
          <w:szCs w:val="28"/>
        </w:rPr>
        <w:t xml:space="preserve">раскрытию информации, а также обнаружения в </w:t>
      </w:r>
      <w:r w:rsidRPr="0034527C">
        <w:rPr>
          <w:rFonts w:ascii="Times New Roman" w:hAnsi="Times New Roman" w:cs="Times New Roman"/>
          <w:sz w:val="28"/>
          <w:szCs w:val="28"/>
        </w:rPr>
        <w:t xml:space="preserve">предоставленной отчетности (информации), </w:t>
      </w:r>
      <w:r w:rsidR="004266E0" w:rsidRPr="0034527C">
        <w:rPr>
          <w:rFonts w:ascii="Times New Roman" w:hAnsi="Times New Roman" w:cs="Times New Roman"/>
          <w:sz w:val="28"/>
          <w:szCs w:val="28"/>
        </w:rPr>
        <w:t xml:space="preserve">раскрываемой информации недостоверных сведений, лица, обязанные </w:t>
      </w:r>
      <w:r w:rsidRPr="0034527C">
        <w:rPr>
          <w:rFonts w:ascii="Times New Roman" w:hAnsi="Times New Roman" w:cs="Times New Roman"/>
          <w:sz w:val="28"/>
          <w:szCs w:val="28"/>
        </w:rPr>
        <w:t xml:space="preserve">предоставлять отчетность (информацию), </w:t>
      </w:r>
      <w:r w:rsidR="004266E0" w:rsidRPr="0034527C">
        <w:rPr>
          <w:rFonts w:ascii="Times New Roman" w:hAnsi="Times New Roman" w:cs="Times New Roman"/>
          <w:sz w:val="28"/>
          <w:szCs w:val="28"/>
        </w:rPr>
        <w:t>раскрывать информацию в соответствии с настоящим Положением, несут ответственность в соответствии с законодательством Кыргызской Республики.</w:t>
      </w:r>
    </w:p>
    <w:p w:rsidR="004266E0" w:rsidRPr="0034527C" w:rsidRDefault="007F25AC"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10</w:t>
      </w:r>
      <w:r w:rsidR="004266E0" w:rsidRPr="0034527C">
        <w:rPr>
          <w:rFonts w:ascii="Times New Roman" w:hAnsi="Times New Roman" w:cs="Times New Roman"/>
          <w:sz w:val="28"/>
          <w:szCs w:val="28"/>
        </w:rPr>
        <w:t xml:space="preserve">. Уполномоченный государственный орган вправе раскрывать информацию, предоставленную </w:t>
      </w:r>
      <w:r w:rsidRPr="0034527C">
        <w:rPr>
          <w:rFonts w:ascii="Times New Roman" w:hAnsi="Times New Roman" w:cs="Times New Roman"/>
          <w:sz w:val="28"/>
          <w:szCs w:val="28"/>
        </w:rPr>
        <w:t>регулируемыми субъектами финансового рынка</w:t>
      </w:r>
      <w:r w:rsidR="004266E0" w:rsidRPr="0034527C">
        <w:rPr>
          <w:rFonts w:ascii="Times New Roman" w:hAnsi="Times New Roman" w:cs="Times New Roman"/>
          <w:sz w:val="28"/>
          <w:szCs w:val="28"/>
        </w:rPr>
        <w:t xml:space="preserve"> и являющуюся общедоступной в соответствии с законодательством Кыргызской Республики.</w:t>
      </w:r>
    </w:p>
    <w:p w:rsidR="00B51A84" w:rsidRPr="0034527C" w:rsidRDefault="00B51A84"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11. Уполномоченный государственный орган, его региональные отделения и представительства вправе запрашивать у регулируемого субъекта финансовго рынка дополнительную информацию и документы по представленной отчетности.</w:t>
      </w:r>
    </w:p>
    <w:p w:rsidR="0088024A" w:rsidRPr="0034527C" w:rsidRDefault="0088024A"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12. Отчетность</w:t>
      </w:r>
      <w:r w:rsidR="004618CC" w:rsidRPr="0034527C">
        <w:rPr>
          <w:rFonts w:ascii="Times New Roman" w:hAnsi="Times New Roman" w:cs="Times New Roman"/>
          <w:sz w:val="28"/>
          <w:szCs w:val="28"/>
        </w:rPr>
        <w:t xml:space="preserve"> регулируемыми субъектами финансового рынка</w:t>
      </w:r>
      <w:r w:rsidRPr="0034527C">
        <w:rPr>
          <w:rFonts w:ascii="Times New Roman" w:hAnsi="Times New Roman" w:cs="Times New Roman"/>
          <w:sz w:val="28"/>
          <w:szCs w:val="28"/>
        </w:rPr>
        <w:t xml:space="preserve"> представляется в бумажной форме и на электронном носителе</w:t>
      </w:r>
      <w:r w:rsidR="004618CC" w:rsidRPr="0034527C">
        <w:rPr>
          <w:rFonts w:ascii="Times New Roman" w:hAnsi="Times New Roman" w:cs="Times New Roman"/>
          <w:sz w:val="28"/>
          <w:szCs w:val="28"/>
        </w:rPr>
        <w:t xml:space="preserve"> либо предоставляется электронная отчетность</w:t>
      </w:r>
      <w:r w:rsidRPr="0034527C">
        <w:rPr>
          <w:rFonts w:ascii="Times New Roman" w:hAnsi="Times New Roman" w:cs="Times New Roman"/>
          <w:sz w:val="28"/>
          <w:szCs w:val="28"/>
        </w:rPr>
        <w:t xml:space="preserve">. </w:t>
      </w:r>
    </w:p>
    <w:p w:rsidR="0088024A" w:rsidRPr="0034527C" w:rsidRDefault="004618CC"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13</w:t>
      </w:r>
      <w:r w:rsidR="0088024A" w:rsidRPr="0034527C">
        <w:rPr>
          <w:rFonts w:ascii="Times New Roman" w:hAnsi="Times New Roman" w:cs="Times New Roman"/>
          <w:sz w:val="28"/>
          <w:szCs w:val="28"/>
        </w:rPr>
        <w:t>. Отчетность, представляемая в бумажной форме, подписывается лицом, имеющим право подписи на соответствующих документах, главным бухгалтером, заверяется печатью, постранично нумеруется и сшивается.</w:t>
      </w:r>
      <w:r w:rsidRPr="0034527C">
        <w:rPr>
          <w:rFonts w:ascii="Times New Roman" w:hAnsi="Times New Roman" w:cs="Times New Roman"/>
          <w:sz w:val="28"/>
          <w:szCs w:val="28"/>
        </w:rPr>
        <w:t xml:space="preserve"> Содержание отчетности, представляемой в бумажной форме, должно соответствовать содержанию отчетности, представляемой на электронном носителе.</w:t>
      </w:r>
      <w:r w:rsidR="0088024A" w:rsidRPr="0034527C">
        <w:rPr>
          <w:rFonts w:ascii="Times New Roman" w:hAnsi="Times New Roman" w:cs="Times New Roman"/>
          <w:sz w:val="28"/>
          <w:szCs w:val="28"/>
        </w:rPr>
        <w:t xml:space="preserve"> Отчетность на электронном носителе представляется в формате, разработанном уполномоченным государственным органом. Для заполнения указанной формы может использоваться программный продукт уполномоченного государственного органа по регулированию рынка ценных бумаг.</w:t>
      </w:r>
    </w:p>
    <w:p w:rsidR="004618CC" w:rsidRPr="0034527C" w:rsidRDefault="004618CC" w:rsidP="004618CC">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 xml:space="preserve">14. Электронная отчетность представляется в электронной форме через сервисный центр уполномоченного государственного органа, предоставляющий услуги по передаче отчетности в электронном виде, подтверждаемой электронной цифровой подписью. Электронная отчетность представляется в электронном формате, разработанном уполномоченным государственным органом по рынку ценных бумаг. Для заполнения указанной формы должен использоваться программный продукт уполномоченного государственного органа. Юридическая сила </w:t>
      </w:r>
      <w:r w:rsidRPr="0034527C">
        <w:rPr>
          <w:rFonts w:ascii="Times New Roman" w:hAnsi="Times New Roman" w:cs="Times New Roman"/>
          <w:sz w:val="28"/>
          <w:szCs w:val="28"/>
        </w:rPr>
        <w:lastRenderedPageBreak/>
        <w:t>представленных документов должна подтверждаться электронно-цифровой подписью уполномоченного лица, имеющего право подписи на соответствующих документах.</w:t>
      </w:r>
    </w:p>
    <w:p w:rsidR="004618CC" w:rsidRPr="0034527C" w:rsidRDefault="004618CC" w:rsidP="004618CC">
      <w:pPr>
        <w:pStyle w:val="tkTekst"/>
        <w:spacing w:after="0"/>
        <w:rPr>
          <w:rFonts w:ascii="Times New Roman" w:hAnsi="Times New Roman" w:cs="Times New Roman"/>
          <w:sz w:val="28"/>
          <w:szCs w:val="28"/>
        </w:rPr>
      </w:pPr>
    </w:p>
    <w:p w:rsidR="004266E0" w:rsidRPr="0034527C" w:rsidRDefault="007F25AC"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1</w:t>
      </w:r>
      <w:r w:rsidR="004618CC" w:rsidRPr="0034527C">
        <w:rPr>
          <w:rFonts w:ascii="Times New Roman" w:hAnsi="Times New Roman" w:cs="Times New Roman"/>
          <w:sz w:val="28"/>
          <w:szCs w:val="28"/>
        </w:rPr>
        <w:t>5</w:t>
      </w:r>
      <w:r w:rsidR="004266E0" w:rsidRPr="0034527C">
        <w:rPr>
          <w:rFonts w:ascii="Times New Roman" w:hAnsi="Times New Roman" w:cs="Times New Roman"/>
          <w:sz w:val="28"/>
          <w:szCs w:val="28"/>
        </w:rPr>
        <w:t xml:space="preserve">. В соответствии с требованиями </w:t>
      </w:r>
      <w:hyperlink r:id="rId12" w:history="1">
        <w:r w:rsidR="004266E0" w:rsidRPr="0034527C">
          <w:rPr>
            <w:rStyle w:val="a3"/>
            <w:rFonts w:ascii="Times New Roman" w:hAnsi="Times New Roman" w:cs="Times New Roman"/>
            <w:color w:val="auto"/>
            <w:sz w:val="28"/>
            <w:szCs w:val="28"/>
            <w:u w:val="none"/>
          </w:rPr>
          <w:t>Закона</w:t>
        </w:r>
      </w:hyperlink>
      <w:r w:rsidR="004266E0" w:rsidRPr="0034527C">
        <w:rPr>
          <w:rFonts w:ascii="Times New Roman" w:hAnsi="Times New Roman" w:cs="Times New Roman"/>
          <w:sz w:val="28"/>
          <w:szCs w:val="28"/>
        </w:rPr>
        <w:t xml:space="preserve"> Кыргызской Республики "О противодействии финансированию терроризма и легализации (отмыванию) доходов, полученных преступным путем" </w:t>
      </w:r>
      <w:r w:rsidR="00B42CE4" w:rsidRPr="0034527C">
        <w:rPr>
          <w:rFonts w:ascii="Times New Roman" w:hAnsi="Times New Roman" w:cs="Times New Roman"/>
          <w:sz w:val="28"/>
          <w:szCs w:val="28"/>
        </w:rPr>
        <w:t>регулируемые субъекты финансовго рынка</w:t>
      </w:r>
      <w:r w:rsidR="004266E0" w:rsidRPr="0034527C">
        <w:rPr>
          <w:rFonts w:ascii="Times New Roman" w:hAnsi="Times New Roman" w:cs="Times New Roman"/>
          <w:sz w:val="28"/>
          <w:szCs w:val="28"/>
        </w:rPr>
        <w:t xml:space="preserve"> обязаны представлять в уполномоченный государственный орган по финансовой разведке информацию о клиенте (контрагенте), информацию об операциях (сделках), подлежащих обязательному контролю, в соответствии с требованиями, установленными законодательством о противодействии финансированию терроризма и легализации (отмыванию) доходов, полученных преступным путем.</w:t>
      </w:r>
    </w:p>
    <w:p w:rsidR="004618CC" w:rsidRPr="0034527C" w:rsidRDefault="004618CC" w:rsidP="004618CC">
      <w:pPr>
        <w:pStyle w:val="tkTekst"/>
        <w:spacing w:after="0"/>
        <w:rPr>
          <w:rFonts w:ascii="Times New Roman" w:hAnsi="Times New Roman" w:cs="Times New Roman"/>
          <w:sz w:val="28"/>
          <w:szCs w:val="28"/>
        </w:rPr>
      </w:pPr>
    </w:p>
    <w:p w:rsidR="004266E0" w:rsidRPr="0034527C" w:rsidRDefault="004266E0" w:rsidP="004618CC">
      <w:pPr>
        <w:pStyle w:val="tkZagolovok5"/>
        <w:spacing w:before="0" w:after="0"/>
        <w:rPr>
          <w:rFonts w:ascii="Times New Roman" w:hAnsi="Times New Roman" w:cs="Times New Roman"/>
          <w:sz w:val="28"/>
          <w:szCs w:val="28"/>
        </w:rPr>
      </w:pPr>
      <w:r w:rsidRPr="0034527C">
        <w:rPr>
          <w:rFonts w:ascii="Times New Roman" w:hAnsi="Times New Roman" w:cs="Times New Roman"/>
          <w:sz w:val="28"/>
          <w:szCs w:val="28"/>
        </w:rPr>
        <w:t>2. Основные понятия, используемые в настоящем Положении</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1</w:t>
      </w:r>
      <w:r w:rsidR="004618CC" w:rsidRPr="0034527C">
        <w:rPr>
          <w:rFonts w:ascii="Times New Roman" w:hAnsi="Times New Roman" w:cs="Times New Roman"/>
          <w:sz w:val="28"/>
          <w:szCs w:val="28"/>
        </w:rPr>
        <w:t>6</w:t>
      </w:r>
      <w:r w:rsidRPr="0034527C">
        <w:rPr>
          <w:rFonts w:ascii="Times New Roman" w:hAnsi="Times New Roman" w:cs="Times New Roman"/>
          <w:sz w:val="28"/>
          <w:szCs w:val="28"/>
        </w:rPr>
        <w:t>. Основные понятия, термины и их определения, используемые в настоящем Положении:</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аффилированное лицо</w:t>
      </w:r>
      <w:r w:rsidRPr="0034527C">
        <w:rPr>
          <w:rFonts w:ascii="Times New Roman" w:hAnsi="Times New Roman" w:cs="Times New Roman"/>
          <w:sz w:val="28"/>
          <w:szCs w:val="28"/>
        </w:rPr>
        <w:t xml:space="preserve"> - любое физическое или юридическое лицо, которое прямо или косвенно может влиять на принимаемые решения другого физического или юридического лица в силу:</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заключенного договора;</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владения крупным пакетом акций (доли);</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того, что оно является должностным лицом юридического лица;</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того, что физическое или юридическое лицо, в отношении которого другое физическое или юридическое лицо может осуществлять контроль по вышеуказанным основаниям;</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владелец крупного пакета акций</w:t>
      </w:r>
      <w:r w:rsidRPr="0034527C">
        <w:rPr>
          <w:rFonts w:ascii="Times New Roman" w:hAnsi="Times New Roman" w:cs="Times New Roman"/>
          <w:sz w:val="28"/>
          <w:szCs w:val="28"/>
        </w:rPr>
        <w:t xml:space="preserve"> - физическое или юридическое лицо, которое прямо или косвенно владеет крупным пакетом акций акционерного общества по одному из нижеследующих оснований:</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лицо является собственником ценных бумаг;</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лицо обладает правом осуществлять или контролировать осуществление права голоса по акциям;</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должностное лицо</w:t>
      </w:r>
      <w:r w:rsidRPr="0034527C">
        <w:rPr>
          <w:rFonts w:ascii="Times New Roman" w:hAnsi="Times New Roman" w:cs="Times New Roman"/>
          <w:sz w:val="28"/>
          <w:szCs w:val="28"/>
        </w:rPr>
        <w:t xml:space="preserve"> - председатель, член Совета директоров, руководитель и член исполнительного органа эмитента или профессионального участника рынка ценных бумаг, а также лицо, признаваемое должностным лицом в соответствии с законодательством Кыргызской Республики, регулирующим деятельность коммерческих организаций;</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lastRenderedPageBreak/>
        <w:t>конфиденциальная информация</w:t>
      </w:r>
      <w:r w:rsidRPr="0034527C">
        <w:rPr>
          <w:rFonts w:ascii="Times New Roman" w:hAnsi="Times New Roman" w:cs="Times New Roman"/>
          <w:sz w:val="28"/>
          <w:szCs w:val="28"/>
        </w:rPr>
        <w:t xml:space="preserve"> - любая информация, которая не является публичной (открытой), раскрытие которой может оказать существенное влияние на рыночную цену ценных бумаг, выпущенных эмитентом, и сделки с ними, на самого эмитента и осуществляемую им деятельность, а также иных лиц, которых касается данная информация;</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контрольный пакет акций</w:t>
      </w:r>
      <w:r w:rsidRPr="0034527C">
        <w:rPr>
          <w:rFonts w:ascii="Times New Roman" w:hAnsi="Times New Roman" w:cs="Times New Roman"/>
          <w:sz w:val="28"/>
          <w:szCs w:val="28"/>
        </w:rPr>
        <w:t xml:space="preserve"> - более 50 процентов простых акций, выпущенных акционерным обществом;</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крупный пакет акций</w:t>
      </w:r>
      <w:r w:rsidRPr="0034527C">
        <w:rPr>
          <w:rFonts w:ascii="Times New Roman" w:hAnsi="Times New Roman" w:cs="Times New Roman"/>
          <w:sz w:val="28"/>
          <w:szCs w:val="28"/>
        </w:rPr>
        <w:t xml:space="preserve"> - 5 и более процентов простых акций, выпущенных эмитентом;</w:t>
      </w:r>
    </w:p>
    <w:p w:rsidR="007F25AC" w:rsidRPr="0034527C" w:rsidRDefault="007F25AC"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небанковский финансовый рынок</w:t>
      </w:r>
      <w:r w:rsidRPr="0034527C">
        <w:rPr>
          <w:rFonts w:ascii="Times New Roman" w:hAnsi="Times New Roman" w:cs="Times New Roman"/>
          <w:sz w:val="28"/>
          <w:szCs w:val="28"/>
        </w:rPr>
        <w:t xml:space="preserve"> - часть финансового рынка Кыргызской Республики, которая включает в себя рынок ценных бумаг, страховую деятельность, деятельность негосударственных пенсионных фондов, компаний, управляющих пенсионными активами, а также лотерейную деятельность в соответствии с настоящим Законом и другими законами Кыргызской Республики, регулирующими указанные виды деятельности небанковского финансового рынка;</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публичная компания</w:t>
      </w:r>
      <w:r w:rsidRPr="0034527C">
        <w:rPr>
          <w:rFonts w:ascii="Times New Roman" w:hAnsi="Times New Roman" w:cs="Times New Roman"/>
          <w:sz w:val="28"/>
          <w:szCs w:val="28"/>
        </w:rPr>
        <w:t xml:space="preserve"> - эмитент, ценными бумагами которого владеют 50 и более лиц, и/или эмитент, осуществивший или осуществляющий публичное предложение ценных бумаг. Открытые акционерные общества являются публичными компаниями;</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публичное предложение</w:t>
      </w:r>
      <w:r w:rsidRPr="0034527C">
        <w:rPr>
          <w:rFonts w:ascii="Times New Roman" w:hAnsi="Times New Roman" w:cs="Times New Roman"/>
          <w:sz w:val="28"/>
          <w:szCs w:val="28"/>
        </w:rPr>
        <w:t xml:space="preserve"> - предложение по размещению или продаже ценных бумаг, сделанное любым физическим и юридическим лицами, каким бы способом они не были выбраны, в том числе сопровождающееся распространением объявления, проспекта или формы заявки, за исключением персонального предложения, продажи ценных бумаг в процессе осуществления процедуры банкротства в соответствии с законодательством Кыргызской Республики, продажи ценных бумаг при исполнительном судебном производстве в соответствии с законодательством Кыргызской Республики;</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 xml:space="preserve">общедоступная информация </w:t>
      </w:r>
      <w:r w:rsidRPr="0034527C">
        <w:rPr>
          <w:rFonts w:ascii="Times New Roman" w:hAnsi="Times New Roman" w:cs="Times New Roman"/>
          <w:sz w:val="28"/>
          <w:szCs w:val="28"/>
        </w:rPr>
        <w:t>- информация, подлежащая раскрытию в соответствии с настоящим Положением;</w:t>
      </w:r>
    </w:p>
    <w:p w:rsidR="007F25AC" w:rsidRPr="0034527C" w:rsidRDefault="007F25AC"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регулируемый субъект</w:t>
      </w:r>
      <w:r w:rsidRPr="0034527C">
        <w:rPr>
          <w:rFonts w:ascii="Times New Roman" w:hAnsi="Times New Roman" w:cs="Times New Roman"/>
          <w:sz w:val="28"/>
          <w:szCs w:val="28"/>
        </w:rPr>
        <w:t xml:space="preserve"> - юридическое или физическое лицо, которое осуществляет деятельность, регулируемую в соответствии с настоящим Законом и другими законами Кыргызской Республики, регулирующими небанковский финансовый рынок, бухгалтерский учет и аудиторскую деятельность. К регулируемому субъекту относится профессиональный участник</w:t>
      </w:r>
    </w:p>
    <w:p w:rsidR="005B5E55" w:rsidRPr="0034527C" w:rsidRDefault="005B5E55" w:rsidP="005B5E55">
      <w:pPr>
        <w:spacing w:after="0" w:line="240" w:lineRule="auto"/>
        <w:ind w:firstLine="567"/>
        <w:jc w:val="both"/>
        <w:rPr>
          <w:rFonts w:ascii="Times New Roman" w:hAnsi="Times New Roman" w:cs="Times New Roman"/>
          <w:b/>
          <w:sz w:val="28"/>
          <w:szCs w:val="28"/>
        </w:rPr>
      </w:pPr>
      <w:r w:rsidRPr="0034527C">
        <w:rPr>
          <w:rStyle w:val="s0"/>
          <w:b/>
          <w:color w:val="auto"/>
          <w:sz w:val="28"/>
          <w:szCs w:val="28"/>
        </w:rPr>
        <w:t>Руководящие должностные лица:</w:t>
      </w:r>
    </w:p>
    <w:p w:rsidR="005B5E55" w:rsidRPr="0034527C" w:rsidRDefault="005B5E55" w:rsidP="005B5E55">
      <w:pPr>
        <w:spacing w:after="0" w:line="240" w:lineRule="auto"/>
        <w:ind w:firstLine="567"/>
        <w:jc w:val="both"/>
        <w:rPr>
          <w:rFonts w:ascii="Times New Roman" w:hAnsi="Times New Roman" w:cs="Times New Roman"/>
          <w:sz w:val="28"/>
          <w:szCs w:val="28"/>
        </w:rPr>
      </w:pPr>
      <w:bookmarkStart w:id="1" w:name="SUB540101"/>
      <w:bookmarkEnd w:id="1"/>
      <w:r w:rsidRPr="0034527C">
        <w:rPr>
          <w:rStyle w:val="s0"/>
          <w:color w:val="auto"/>
          <w:sz w:val="28"/>
          <w:szCs w:val="28"/>
        </w:rPr>
        <w:lastRenderedPageBreak/>
        <w:t>1) руководитель и члены совета директоров;</w:t>
      </w:r>
    </w:p>
    <w:p w:rsidR="005B5E55" w:rsidRPr="0034527C" w:rsidRDefault="005B5E55" w:rsidP="005B5E55">
      <w:pPr>
        <w:spacing w:after="0" w:line="240" w:lineRule="auto"/>
        <w:ind w:firstLine="567"/>
        <w:jc w:val="both"/>
        <w:rPr>
          <w:rFonts w:ascii="Times New Roman" w:hAnsi="Times New Roman" w:cs="Times New Roman"/>
          <w:sz w:val="28"/>
          <w:szCs w:val="28"/>
        </w:rPr>
      </w:pPr>
      <w:bookmarkStart w:id="2" w:name="SUB540102"/>
      <w:bookmarkEnd w:id="2"/>
      <w:r w:rsidRPr="0034527C">
        <w:rPr>
          <w:rStyle w:val="s0"/>
          <w:color w:val="auto"/>
          <w:sz w:val="28"/>
          <w:szCs w:val="28"/>
        </w:rPr>
        <w:t>2) руководитель (лицо, единолично осуществляющее функции исполнительного органа) и члены исполнительного органа;</w:t>
      </w:r>
    </w:p>
    <w:p w:rsidR="005B5E55" w:rsidRPr="0034527C" w:rsidRDefault="005B5E55" w:rsidP="005B5E55">
      <w:pPr>
        <w:spacing w:after="0" w:line="240" w:lineRule="auto"/>
        <w:ind w:firstLine="567"/>
        <w:jc w:val="both"/>
        <w:rPr>
          <w:rFonts w:ascii="Times New Roman" w:hAnsi="Times New Roman" w:cs="Times New Roman"/>
          <w:sz w:val="28"/>
          <w:szCs w:val="28"/>
        </w:rPr>
      </w:pPr>
      <w:bookmarkStart w:id="3" w:name="SUB540103"/>
      <w:bookmarkEnd w:id="3"/>
      <w:r w:rsidRPr="0034527C">
        <w:rPr>
          <w:rStyle w:val="s0"/>
          <w:color w:val="auto"/>
          <w:sz w:val="28"/>
          <w:szCs w:val="28"/>
        </w:rPr>
        <w:t>3) главный бухгалтер  или единственный бухгалтер;</w:t>
      </w:r>
    </w:p>
    <w:p w:rsidR="005B5E55" w:rsidRPr="0034527C" w:rsidRDefault="005B5E55" w:rsidP="005B5E55">
      <w:pPr>
        <w:pStyle w:val="tkTekst"/>
        <w:spacing w:after="0"/>
        <w:rPr>
          <w:rStyle w:val="s0"/>
          <w:color w:val="auto"/>
          <w:sz w:val="28"/>
          <w:szCs w:val="28"/>
        </w:rPr>
      </w:pPr>
      <w:bookmarkStart w:id="4" w:name="SUB540104"/>
      <w:bookmarkEnd w:id="4"/>
      <w:r w:rsidRPr="0034527C">
        <w:rPr>
          <w:rStyle w:val="s0"/>
          <w:color w:val="auto"/>
          <w:sz w:val="28"/>
          <w:szCs w:val="28"/>
        </w:rPr>
        <w:t xml:space="preserve">4) иные руководители регулируемого субъекта финансового рынка, за исключением руководителей его обособленных подразделений и их бухгалтеров, осуществляющие координацию и (или) контроль за деятельностью одного или нескольких структурных подразделений регулируемого субъекта, осуществляющих деятельность на финансовом рынке, и обладающие правом подписи любых договоров, заключаемых с клиентами, информации, предоставляемой клиентам и (или) в уполномоченный </w:t>
      </w:r>
      <w:r w:rsidRPr="0034527C">
        <w:rPr>
          <w:rFonts w:ascii="Times New Roman" w:hAnsi="Times New Roman" w:cs="Times New Roman"/>
          <w:sz w:val="28"/>
          <w:szCs w:val="28"/>
        </w:rPr>
        <w:t>государственный орган</w:t>
      </w:r>
      <w:r w:rsidRPr="0034527C">
        <w:rPr>
          <w:rStyle w:val="s0"/>
          <w:color w:val="auto"/>
          <w:sz w:val="28"/>
          <w:szCs w:val="28"/>
        </w:rPr>
        <w:t>, включая различные формы отчетности, предусмотренные договорами, заключенными с клиентами, и нормативными правовыми актами, а также документов, подтверждающих проведение сверки движения и остатка активов, находящихся на счетах клиентов.</w:t>
      </w:r>
    </w:p>
    <w:p w:rsidR="004266E0" w:rsidRPr="0034527C" w:rsidRDefault="004266E0" w:rsidP="005B5E55">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служебная информация</w:t>
      </w:r>
      <w:r w:rsidRPr="0034527C">
        <w:rPr>
          <w:rFonts w:ascii="Times New Roman" w:hAnsi="Times New Roman" w:cs="Times New Roman"/>
          <w:sz w:val="28"/>
          <w:szCs w:val="28"/>
        </w:rPr>
        <w:t xml:space="preserve"> - любая, не являющаяся общедоступной, информация </w:t>
      </w:r>
      <w:r w:rsidR="00B51A84" w:rsidRPr="0034527C">
        <w:rPr>
          <w:rFonts w:ascii="Times New Roman" w:hAnsi="Times New Roman" w:cs="Times New Roman"/>
          <w:sz w:val="28"/>
          <w:szCs w:val="28"/>
        </w:rPr>
        <w:t>о регулируемом субъекте финансового рынка</w:t>
      </w:r>
      <w:r w:rsidRPr="0034527C">
        <w:rPr>
          <w:rFonts w:ascii="Times New Roman" w:hAnsi="Times New Roman" w:cs="Times New Roman"/>
          <w:sz w:val="28"/>
          <w:szCs w:val="28"/>
        </w:rPr>
        <w:t xml:space="preserve">, которая ставит лиц, обладающих </w:t>
      </w:r>
      <w:r w:rsidR="00B51A84" w:rsidRPr="0034527C">
        <w:rPr>
          <w:rFonts w:ascii="Times New Roman" w:hAnsi="Times New Roman" w:cs="Times New Roman"/>
          <w:sz w:val="28"/>
          <w:szCs w:val="28"/>
        </w:rPr>
        <w:t xml:space="preserve">такой информацией </w:t>
      </w:r>
      <w:r w:rsidRPr="0034527C">
        <w:rPr>
          <w:rFonts w:ascii="Times New Roman" w:hAnsi="Times New Roman" w:cs="Times New Roman"/>
          <w:sz w:val="28"/>
          <w:szCs w:val="28"/>
        </w:rPr>
        <w:t xml:space="preserve">в силу своего служебного положения, трудовых обязанностей или договора, заключенного с </w:t>
      </w:r>
      <w:r w:rsidR="00B51A84" w:rsidRPr="0034527C">
        <w:rPr>
          <w:rFonts w:ascii="Times New Roman" w:hAnsi="Times New Roman" w:cs="Times New Roman"/>
          <w:sz w:val="28"/>
          <w:szCs w:val="28"/>
        </w:rPr>
        <w:t>регулируемым субъектом финансового рынка</w:t>
      </w:r>
      <w:r w:rsidRPr="0034527C">
        <w:rPr>
          <w:rFonts w:ascii="Times New Roman" w:hAnsi="Times New Roman" w:cs="Times New Roman"/>
          <w:sz w:val="28"/>
          <w:szCs w:val="28"/>
        </w:rPr>
        <w:t xml:space="preserve">, в преимущественное положение по сравнению с другими </w:t>
      </w:r>
      <w:r w:rsidR="00B51A84" w:rsidRPr="0034527C">
        <w:rPr>
          <w:rFonts w:ascii="Times New Roman" w:hAnsi="Times New Roman" w:cs="Times New Roman"/>
          <w:sz w:val="28"/>
          <w:szCs w:val="28"/>
        </w:rPr>
        <w:t>лицами</w:t>
      </w:r>
      <w:r w:rsidRPr="0034527C">
        <w:rPr>
          <w:rFonts w:ascii="Times New Roman" w:hAnsi="Times New Roman" w:cs="Times New Roman"/>
          <w:sz w:val="28"/>
          <w:szCs w:val="28"/>
        </w:rPr>
        <w:t>;</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фондовая биржа</w:t>
      </w:r>
      <w:r w:rsidRPr="0034527C">
        <w:rPr>
          <w:rFonts w:ascii="Times New Roman" w:hAnsi="Times New Roman" w:cs="Times New Roman"/>
          <w:sz w:val="28"/>
          <w:szCs w:val="28"/>
        </w:rPr>
        <w:t xml:space="preserve"> - профессиональный участник рынка ценных бумаг, созданный в организационно-правовой форме акционерного общества, оказывающий услуги, непосредственно способствующие совершению сделок с ценными бумагами, а информация о сделках и торговых сессиях раскрывается публично, путем оповещения участников торгов о месте и времени проведения торгов, списке и котировке ценных бумаг, допущенных к торгам на фондовой бирже, результатах торговых сессий;</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эмитент ценных бумаг (далее - эмитент)</w:t>
      </w:r>
      <w:r w:rsidRPr="0034527C">
        <w:rPr>
          <w:rFonts w:ascii="Times New Roman" w:hAnsi="Times New Roman" w:cs="Times New Roman"/>
          <w:sz w:val="28"/>
          <w:szCs w:val="28"/>
        </w:rPr>
        <w:t xml:space="preserve"> - юридическое лицо, несущее от своего имени обязательства перед владельцами ценных бумаг по осуществлению прав, закрепленных этими ценными бумагами;</w:t>
      </w:r>
    </w:p>
    <w:p w:rsidR="004266E0"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b/>
          <w:bCs/>
          <w:sz w:val="28"/>
          <w:szCs w:val="28"/>
        </w:rPr>
        <w:t>эмиссия ценных бумаг</w:t>
      </w:r>
      <w:r w:rsidRPr="0034527C">
        <w:rPr>
          <w:rFonts w:ascii="Times New Roman" w:hAnsi="Times New Roman" w:cs="Times New Roman"/>
          <w:sz w:val="28"/>
          <w:szCs w:val="28"/>
        </w:rPr>
        <w:t xml:space="preserve"> - это совокупность последовательных действий, необходимых для размещения ценных бумаг.</w:t>
      </w:r>
    </w:p>
    <w:p w:rsidR="004266E0" w:rsidRPr="0034527C" w:rsidRDefault="004266E0" w:rsidP="004618CC">
      <w:pPr>
        <w:pStyle w:val="tkZagolovok2"/>
        <w:spacing w:before="0" w:after="0"/>
        <w:rPr>
          <w:rFonts w:ascii="Times New Roman" w:hAnsi="Times New Roman" w:cs="Times New Roman"/>
          <w:sz w:val="28"/>
          <w:szCs w:val="28"/>
        </w:rPr>
      </w:pPr>
      <w:bookmarkStart w:id="5" w:name="r2"/>
      <w:bookmarkEnd w:id="5"/>
      <w:r w:rsidRPr="0034527C">
        <w:rPr>
          <w:rFonts w:ascii="Times New Roman" w:hAnsi="Times New Roman" w:cs="Times New Roman"/>
          <w:sz w:val="28"/>
          <w:szCs w:val="28"/>
        </w:rPr>
        <w:t xml:space="preserve">2. Раскрытие информации </w:t>
      </w:r>
      <w:r w:rsidR="004618CC" w:rsidRPr="0034527C">
        <w:rPr>
          <w:rFonts w:ascii="Times New Roman" w:hAnsi="Times New Roman" w:cs="Times New Roman"/>
          <w:sz w:val="28"/>
          <w:szCs w:val="28"/>
        </w:rPr>
        <w:t>регулируемыми субъектами финансового рынка</w:t>
      </w:r>
    </w:p>
    <w:p w:rsidR="00A8388F" w:rsidRPr="0034527C" w:rsidRDefault="004266E0"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1</w:t>
      </w:r>
      <w:r w:rsidR="004618CC" w:rsidRPr="0034527C">
        <w:rPr>
          <w:rFonts w:ascii="Times New Roman" w:hAnsi="Times New Roman" w:cs="Times New Roman"/>
          <w:sz w:val="28"/>
          <w:szCs w:val="28"/>
        </w:rPr>
        <w:t>7</w:t>
      </w:r>
      <w:r w:rsidRPr="0034527C">
        <w:rPr>
          <w:rFonts w:ascii="Times New Roman" w:hAnsi="Times New Roman" w:cs="Times New Roman"/>
          <w:sz w:val="28"/>
          <w:szCs w:val="28"/>
        </w:rPr>
        <w:t xml:space="preserve">. </w:t>
      </w:r>
      <w:r w:rsidR="00A8388F" w:rsidRPr="0034527C">
        <w:rPr>
          <w:rFonts w:ascii="Times New Roman" w:hAnsi="Times New Roman" w:cs="Times New Roman"/>
          <w:sz w:val="28"/>
          <w:szCs w:val="28"/>
        </w:rPr>
        <w:t>В состав всех отчетов, предоставляемых регулируемыми субъектами, включается Приложение 1 к настоящему Положению.</w:t>
      </w:r>
    </w:p>
    <w:p w:rsidR="00A24C05" w:rsidRPr="0034527C" w:rsidRDefault="00A8388F" w:rsidP="004618CC">
      <w:pPr>
        <w:pStyle w:val="tkTekst"/>
        <w:spacing w:after="0"/>
        <w:rPr>
          <w:rFonts w:ascii="Times New Roman" w:hAnsi="Times New Roman" w:cs="Times New Roman"/>
          <w:sz w:val="28"/>
          <w:szCs w:val="28"/>
        </w:rPr>
      </w:pPr>
      <w:r w:rsidRPr="0034527C">
        <w:rPr>
          <w:rFonts w:ascii="Times New Roman" w:hAnsi="Times New Roman" w:cs="Times New Roman"/>
          <w:sz w:val="28"/>
          <w:szCs w:val="28"/>
        </w:rPr>
        <w:lastRenderedPageBreak/>
        <w:t xml:space="preserve">18. </w:t>
      </w:r>
      <w:r w:rsidR="004266E0" w:rsidRPr="0034527C">
        <w:rPr>
          <w:rFonts w:ascii="Times New Roman" w:hAnsi="Times New Roman" w:cs="Times New Roman"/>
          <w:sz w:val="28"/>
          <w:szCs w:val="28"/>
        </w:rPr>
        <w:t xml:space="preserve">Эмитент, являющийся публичной компанией, должен осуществлять периодическое раскрытие информации о своей финансово-хозяйственной деятельности и ценных бумагах в форме годового и ежеквартального отчета по ценным бумагам </w:t>
      </w:r>
      <w:r w:rsidR="00DA7B4C" w:rsidRPr="0034527C">
        <w:rPr>
          <w:rFonts w:ascii="Times New Roman" w:hAnsi="Times New Roman" w:cs="Times New Roman"/>
          <w:sz w:val="28"/>
          <w:szCs w:val="28"/>
        </w:rPr>
        <w:t xml:space="preserve">согласно </w:t>
      </w:r>
      <w:r w:rsidRPr="0034527C">
        <w:rPr>
          <w:rFonts w:ascii="Times New Roman" w:hAnsi="Times New Roman" w:cs="Times New Roman"/>
          <w:sz w:val="28"/>
          <w:szCs w:val="28"/>
        </w:rPr>
        <w:t>Приложени</w:t>
      </w:r>
      <w:r w:rsidR="00DA7B4C" w:rsidRPr="0034527C">
        <w:rPr>
          <w:rFonts w:ascii="Times New Roman" w:hAnsi="Times New Roman" w:cs="Times New Roman"/>
          <w:sz w:val="28"/>
          <w:szCs w:val="28"/>
        </w:rPr>
        <w:t>ю</w:t>
      </w:r>
      <w:r w:rsidRPr="0034527C">
        <w:rPr>
          <w:rFonts w:ascii="Times New Roman" w:hAnsi="Times New Roman" w:cs="Times New Roman"/>
          <w:sz w:val="28"/>
          <w:szCs w:val="28"/>
        </w:rPr>
        <w:t xml:space="preserve"> 2 к настоящему Положению</w:t>
      </w:r>
      <w:r w:rsidR="00A24C05" w:rsidRPr="0034527C">
        <w:rPr>
          <w:rFonts w:ascii="Times New Roman" w:hAnsi="Times New Roman" w:cs="Times New Roman"/>
          <w:sz w:val="28"/>
          <w:szCs w:val="28"/>
        </w:rPr>
        <w:t>.</w:t>
      </w:r>
    </w:p>
    <w:p w:rsidR="005C36BD" w:rsidRPr="0034527C" w:rsidRDefault="00EF070E" w:rsidP="005C36BD">
      <w:pPr>
        <w:pStyle w:val="tkTekst"/>
        <w:rPr>
          <w:rFonts w:ascii="Times New Roman" w:hAnsi="Times New Roman" w:cs="Times New Roman"/>
          <w:sz w:val="28"/>
          <w:szCs w:val="28"/>
        </w:rPr>
      </w:pPr>
      <w:r>
        <w:rPr>
          <w:rFonts w:ascii="Times New Roman" w:hAnsi="Times New Roman" w:cs="Times New Roman"/>
          <w:sz w:val="28"/>
          <w:szCs w:val="28"/>
        </w:rPr>
        <w:t xml:space="preserve">19. </w:t>
      </w:r>
      <w:r w:rsidR="005C36BD" w:rsidRPr="0034527C">
        <w:rPr>
          <w:rFonts w:ascii="Times New Roman" w:hAnsi="Times New Roman" w:cs="Times New Roman"/>
          <w:sz w:val="28"/>
          <w:szCs w:val="28"/>
        </w:rPr>
        <w:t>Годовой отчет</w:t>
      </w:r>
      <w:r w:rsidR="0021478A">
        <w:rPr>
          <w:rFonts w:ascii="Times New Roman" w:hAnsi="Times New Roman" w:cs="Times New Roman"/>
          <w:sz w:val="28"/>
          <w:szCs w:val="28"/>
        </w:rPr>
        <w:t xml:space="preserve"> эмитента</w:t>
      </w:r>
      <w:r w:rsidR="005C36BD" w:rsidRPr="0034527C">
        <w:rPr>
          <w:rFonts w:ascii="Times New Roman" w:hAnsi="Times New Roman" w:cs="Times New Roman"/>
          <w:sz w:val="28"/>
          <w:szCs w:val="28"/>
        </w:rPr>
        <w:t xml:space="preserve"> составляется в трех экземплярах.</w:t>
      </w:r>
    </w:p>
    <w:p w:rsidR="005C36BD" w:rsidRPr="0034527C" w:rsidRDefault="005C36BD" w:rsidP="005C36BD">
      <w:pPr>
        <w:pStyle w:val="tkTekst"/>
        <w:rPr>
          <w:rFonts w:ascii="Times New Roman" w:hAnsi="Times New Roman" w:cs="Times New Roman"/>
          <w:sz w:val="28"/>
          <w:szCs w:val="28"/>
        </w:rPr>
      </w:pPr>
      <w:r w:rsidRPr="0034527C">
        <w:rPr>
          <w:rFonts w:ascii="Times New Roman" w:hAnsi="Times New Roman" w:cs="Times New Roman"/>
          <w:sz w:val="28"/>
          <w:szCs w:val="28"/>
        </w:rPr>
        <w:t>Один экземпляр годового отчета и информация о его раскрытии вместе с сопроводительным письмом на официальном бланке эмитента представляются вуполномоченный государственный орган по регулированию рынка ценных бумаг не позднее 35 календарных дней после даты утверждения годового отчета уполномоченным органом эмитента. Второй экземпляр годового отчета хранится у эмитента и должен представляться владельцам ценных бумаг эмитента по их требованию. Третий экземпляр отчета направляется фондовой бирже, осуществившей листинг его ценных бумаг, не позднее 30 календарных дней после даты утверждения годового отчета общим собранием владельцев ценных бумаг.</w:t>
      </w:r>
    </w:p>
    <w:p w:rsidR="005C36BD" w:rsidRPr="0021478A" w:rsidRDefault="005C36BD" w:rsidP="005C36BD">
      <w:pPr>
        <w:pStyle w:val="tkTekst"/>
        <w:rPr>
          <w:rFonts w:ascii="Times New Roman" w:hAnsi="Times New Roman" w:cs="Times New Roman"/>
          <w:sz w:val="28"/>
          <w:szCs w:val="28"/>
        </w:rPr>
      </w:pPr>
      <w:r w:rsidRPr="0034527C">
        <w:rPr>
          <w:rFonts w:ascii="Times New Roman" w:hAnsi="Times New Roman" w:cs="Times New Roman"/>
          <w:sz w:val="28"/>
          <w:szCs w:val="28"/>
        </w:rPr>
        <w:t xml:space="preserve">К годовому отчету подшивается копия протокола годового собрания </w:t>
      </w:r>
      <w:r w:rsidRPr="0021478A">
        <w:rPr>
          <w:rFonts w:ascii="Times New Roman" w:hAnsi="Times New Roman" w:cs="Times New Roman"/>
          <w:sz w:val="28"/>
          <w:szCs w:val="28"/>
        </w:rPr>
        <w:t>эмитента и счетной комиссии эмитента.</w:t>
      </w:r>
    </w:p>
    <w:p w:rsidR="0021478A" w:rsidRPr="0021478A" w:rsidRDefault="0021478A" w:rsidP="005C36BD">
      <w:pPr>
        <w:pStyle w:val="tkTekst"/>
        <w:rPr>
          <w:rFonts w:ascii="Times New Roman" w:hAnsi="Times New Roman" w:cs="Times New Roman"/>
          <w:sz w:val="28"/>
          <w:szCs w:val="28"/>
        </w:rPr>
      </w:pPr>
      <w:r w:rsidRPr="0021478A">
        <w:rPr>
          <w:rFonts w:ascii="Times New Roman" w:hAnsi="Times New Roman" w:cs="Times New Roman"/>
          <w:sz w:val="28"/>
          <w:szCs w:val="28"/>
        </w:rPr>
        <w:t>Краткое изложение годового отчета публичной компании, в том числе финансовой отчетности и аудиторского заключения, по форме, установленной приложением 5 к настоящему Положению, подлежит публикации в печатных средствах массовой информации в течение 2 месяцев после проведения годового собрания акционеров, но не позднее 1 июня года, следующего за отчетным.</w:t>
      </w:r>
    </w:p>
    <w:p w:rsidR="005C36BD" w:rsidRPr="0021478A" w:rsidRDefault="00EF070E" w:rsidP="004618CC">
      <w:pPr>
        <w:pStyle w:val="tkTekst"/>
        <w:spacing w:after="0"/>
        <w:rPr>
          <w:rFonts w:ascii="Times New Roman" w:hAnsi="Times New Roman" w:cs="Times New Roman"/>
          <w:sz w:val="28"/>
          <w:szCs w:val="28"/>
        </w:rPr>
      </w:pPr>
      <w:r w:rsidRPr="0021478A">
        <w:rPr>
          <w:rFonts w:ascii="Times New Roman" w:hAnsi="Times New Roman" w:cs="Times New Roman"/>
          <w:sz w:val="28"/>
          <w:szCs w:val="28"/>
        </w:rPr>
        <w:t xml:space="preserve">20. </w:t>
      </w:r>
      <w:r w:rsidR="005C36BD" w:rsidRPr="0021478A">
        <w:rPr>
          <w:rFonts w:ascii="Times New Roman" w:hAnsi="Times New Roman" w:cs="Times New Roman"/>
          <w:sz w:val="28"/>
          <w:szCs w:val="28"/>
        </w:rPr>
        <w:t xml:space="preserve">Ежеквартальный отчет </w:t>
      </w:r>
      <w:r w:rsidR="0021478A" w:rsidRPr="0021478A">
        <w:rPr>
          <w:rFonts w:ascii="Times New Roman" w:hAnsi="Times New Roman" w:cs="Times New Roman"/>
          <w:sz w:val="28"/>
          <w:szCs w:val="28"/>
        </w:rPr>
        <w:t xml:space="preserve">эмитента </w:t>
      </w:r>
      <w:r w:rsidR="005C36BD" w:rsidRPr="0021478A">
        <w:rPr>
          <w:rFonts w:ascii="Times New Roman" w:hAnsi="Times New Roman" w:cs="Times New Roman"/>
          <w:sz w:val="28"/>
          <w:szCs w:val="28"/>
        </w:rPr>
        <w:t>составляется в трех экземплярах. Один экземпляр ежеквартального отчета представляется в уполномоченный государственный орган вместе с сопроводительным письмом на бланке эмитента не позднее 35-ти календарных дней после даты окончания отчетного квартала. Второй экземпляр ежеквартального отчета представляется фондовой бирже, осуществившей листинг его ценных бумаг не позднее 30 календарных дней после даты окончания отчетного квартала. Третий экземпляр ежеквартального отчета хранится у эмитента и должен представляться владельцам ценных бумаг эмитента и потенциальным инвесторам по их требованию.</w:t>
      </w:r>
    </w:p>
    <w:p w:rsidR="0021478A" w:rsidRPr="0021478A" w:rsidRDefault="0021478A" w:rsidP="004618CC">
      <w:pPr>
        <w:pStyle w:val="tkTekst"/>
        <w:spacing w:after="0"/>
        <w:rPr>
          <w:rFonts w:ascii="Times New Roman" w:hAnsi="Times New Roman" w:cs="Times New Roman"/>
          <w:sz w:val="28"/>
          <w:szCs w:val="28"/>
        </w:rPr>
      </w:pPr>
      <w:r w:rsidRPr="0021478A">
        <w:rPr>
          <w:rFonts w:ascii="Times New Roman" w:hAnsi="Times New Roman" w:cs="Times New Roman"/>
          <w:sz w:val="28"/>
          <w:szCs w:val="28"/>
        </w:rPr>
        <w:t xml:space="preserve">Краткое изложение ежеквартального отчета, в том числе финансовой отчетности, подлежит публикации в средствах массовой информации не позднее 30-ти календарных дней после даты окончания отчетного квартала. Опубликование краткого изложения ежеквартального отчета, составленного по форме, установленной </w:t>
      </w:r>
      <w:hyperlink r:id="rId13" w:anchor="pr4" w:history="1">
        <w:r w:rsidRPr="0021478A">
          <w:rPr>
            <w:rStyle w:val="a3"/>
            <w:rFonts w:ascii="Times New Roman" w:hAnsi="Times New Roman" w:cs="Times New Roman"/>
            <w:color w:val="auto"/>
            <w:sz w:val="28"/>
            <w:szCs w:val="28"/>
            <w:u w:val="none"/>
          </w:rPr>
          <w:t>приложением 4</w:t>
        </w:r>
      </w:hyperlink>
      <w:r w:rsidRPr="0021478A">
        <w:rPr>
          <w:rFonts w:ascii="Times New Roman" w:hAnsi="Times New Roman" w:cs="Times New Roman"/>
          <w:sz w:val="28"/>
          <w:szCs w:val="28"/>
        </w:rPr>
        <w:t xml:space="preserve">, может быть произведено на </w:t>
      </w:r>
      <w:r w:rsidRPr="0021478A">
        <w:rPr>
          <w:rFonts w:ascii="Times New Roman" w:hAnsi="Times New Roman" w:cs="Times New Roman"/>
          <w:sz w:val="28"/>
          <w:szCs w:val="28"/>
        </w:rPr>
        <w:lastRenderedPageBreak/>
        <w:t>официальном сайте лицензированного организатора торгов ценными бумагами (фондовой биржи).</w:t>
      </w:r>
    </w:p>
    <w:p w:rsidR="00DA7B4C" w:rsidRPr="0034527C" w:rsidRDefault="00EF070E" w:rsidP="00DA7B4C">
      <w:pPr>
        <w:pStyle w:val="tkTekst"/>
        <w:rPr>
          <w:rFonts w:ascii="Times New Roman" w:hAnsi="Times New Roman" w:cs="Times New Roman"/>
          <w:sz w:val="28"/>
          <w:szCs w:val="28"/>
        </w:rPr>
      </w:pPr>
      <w:r>
        <w:rPr>
          <w:rFonts w:ascii="Times New Roman" w:hAnsi="Times New Roman" w:cs="Times New Roman"/>
          <w:sz w:val="28"/>
          <w:szCs w:val="28"/>
        </w:rPr>
        <w:t>21</w:t>
      </w:r>
      <w:r w:rsidR="00A24C05" w:rsidRPr="0034527C">
        <w:rPr>
          <w:rFonts w:ascii="Times New Roman" w:hAnsi="Times New Roman" w:cs="Times New Roman"/>
          <w:sz w:val="28"/>
          <w:szCs w:val="28"/>
        </w:rPr>
        <w:t xml:space="preserve">. </w:t>
      </w:r>
      <w:r w:rsidR="00DA7B4C" w:rsidRPr="0034527C">
        <w:rPr>
          <w:rFonts w:ascii="Times New Roman" w:hAnsi="Times New Roman" w:cs="Times New Roman"/>
          <w:sz w:val="28"/>
          <w:szCs w:val="28"/>
        </w:rPr>
        <w:t>Эмитент, являющийся публичной компанией, обязан раскрывать информацию о существенных фактах (событиях и действиях), затрагивающих его финансово-хозяйственную деятельность.</w:t>
      </w:r>
    </w:p>
    <w:p w:rsidR="00DA7B4C" w:rsidRPr="0034527C" w:rsidRDefault="00DA7B4C" w:rsidP="00DA7B4C">
      <w:pPr>
        <w:pStyle w:val="tkTekst"/>
        <w:rPr>
          <w:rFonts w:ascii="Times New Roman" w:hAnsi="Times New Roman" w:cs="Times New Roman"/>
          <w:sz w:val="28"/>
          <w:szCs w:val="28"/>
        </w:rPr>
      </w:pPr>
      <w:r w:rsidRPr="0034527C">
        <w:rPr>
          <w:rFonts w:ascii="Times New Roman" w:hAnsi="Times New Roman" w:cs="Times New Roman"/>
          <w:sz w:val="28"/>
          <w:szCs w:val="28"/>
        </w:rPr>
        <w:t>2</w:t>
      </w:r>
      <w:r w:rsidR="00EF070E">
        <w:rPr>
          <w:rFonts w:ascii="Times New Roman" w:hAnsi="Times New Roman" w:cs="Times New Roman"/>
          <w:sz w:val="28"/>
          <w:szCs w:val="28"/>
        </w:rPr>
        <w:t>2</w:t>
      </w:r>
      <w:r w:rsidRPr="0034527C">
        <w:rPr>
          <w:rFonts w:ascii="Times New Roman" w:hAnsi="Times New Roman" w:cs="Times New Roman"/>
          <w:sz w:val="28"/>
          <w:szCs w:val="28"/>
        </w:rPr>
        <w:t>. Эмитент не позднее 3-х рабочих дней с даты раскрытия информации о существенном факте обязан направить эту информацию и его раскрытии в уполномоченный государственный орган по регулированию рынка ценных бумаг.</w:t>
      </w:r>
    </w:p>
    <w:p w:rsidR="00DA7B4C" w:rsidRPr="0034527C" w:rsidRDefault="00DA7B4C" w:rsidP="00DA7B4C">
      <w:pPr>
        <w:pStyle w:val="tkTekst"/>
        <w:rPr>
          <w:rFonts w:ascii="Times New Roman" w:hAnsi="Times New Roman" w:cs="Times New Roman"/>
          <w:sz w:val="28"/>
          <w:szCs w:val="28"/>
        </w:rPr>
      </w:pPr>
      <w:r w:rsidRPr="0034527C">
        <w:rPr>
          <w:rFonts w:ascii="Times New Roman" w:hAnsi="Times New Roman" w:cs="Times New Roman"/>
          <w:sz w:val="28"/>
          <w:szCs w:val="28"/>
        </w:rPr>
        <w:t>Эмитент не позднее 5-ти рабочих дней с момента наступления существенного факта обязан представить информацию о существенном факте на фондовую биржу и в рамках данного срока опубликовать информацию о существенном факте в средствах массовой информации, распространяемой тиражом, доступным для большинства владельцев ценных бумаг.</w:t>
      </w:r>
    </w:p>
    <w:p w:rsidR="00DA7B4C" w:rsidRPr="0034527C" w:rsidRDefault="00DA7B4C" w:rsidP="00DA7B4C">
      <w:pPr>
        <w:pStyle w:val="tkTekst"/>
        <w:rPr>
          <w:rFonts w:ascii="Times New Roman" w:hAnsi="Times New Roman" w:cs="Times New Roman"/>
          <w:sz w:val="28"/>
          <w:szCs w:val="28"/>
        </w:rPr>
      </w:pPr>
      <w:r w:rsidRPr="0034527C">
        <w:rPr>
          <w:rFonts w:ascii="Times New Roman" w:hAnsi="Times New Roman" w:cs="Times New Roman"/>
          <w:sz w:val="28"/>
          <w:szCs w:val="28"/>
        </w:rPr>
        <w:t>2</w:t>
      </w:r>
      <w:r w:rsidR="00EF070E">
        <w:rPr>
          <w:rFonts w:ascii="Times New Roman" w:hAnsi="Times New Roman" w:cs="Times New Roman"/>
          <w:sz w:val="28"/>
          <w:szCs w:val="28"/>
        </w:rPr>
        <w:t>3</w:t>
      </w:r>
      <w:r w:rsidRPr="0034527C">
        <w:rPr>
          <w:rFonts w:ascii="Times New Roman" w:hAnsi="Times New Roman" w:cs="Times New Roman"/>
          <w:sz w:val="28"/>
          <w:szCs w:val="28"/>
        </w:rPr>
        <w:t>. Сообщение о существенном факте должно содержать полное фирменное наименование эмитента, его местонахождение, а также иную информацию, предусмотренную настоящим Положением, для сообщений о соответствующих фактах. В случае отсутствия в сообщении о существенном факте требуемой информации должны быть указаны причины ее отсутствия.</w:t>
      </w:r>
    </w:p>
    <w:p w:rsidR="00DA7B4C" w:rsidRPr="0034527C" w:rsidRDefault="00DA7B4C" w:rsidP="00DA7B4C">
      <w:pPr>
        <w:pStyle w:val="tkTekst"/>
        <w:rPr>
          <w:rFonts w:ascii="Times New Roman" w:hAnsi="Times New Roman" w:cs="Times New Roman"/>
          <w:sz w:val="28"/>
          <w:szCs w:val="28"/>
        </w:rPr>
      </w:pPr>
      <w:r w:rsidRPr="0034527C">
        <w:rPr>
          <w:rFonts w:ascii="Times New Roman" w:hAnsi="Times New Roman" w:cs="Times New Roman"/>
          <w:sz w:val="28"/>
          <w:szCs w:val="28"/>
        </w:rPr>
        <w:t>2</w:t>
      </w:r>
      <w:r w:rsidR="00EF070E">
        <w:rPr>
          <w:rFonts w:ascii="Times New Roman" w:hAnsi="Times New Roman" w:cs="Times New Roman"/>
          <w:sz w:val="28"/>
          <w:szCs w:val="28"/>
        </w:rPr>
        <w:t>4</w:t>
      </w:r>
      <w:r w:rsidRPr="0034527C">
        <w:rPr>
          <w:rFonts w:ascii="Times New Roman" w:hAnsi="Times New Roman" w:cs="Times New Roman"/>
          <w:sz w:val="28"/>
          <w:szCs w:val="28"/>
        </w:rPr>
        <w:t>. Сообщение о существенном факте сшивается (в случае, если оно представляется на двух и более листах), подписывается руководителем эмитента. На каждый существенный факт составляется отдельное сообщение.</w:t>
      </w:r>
    </w:p>
    <w:p w:rsidR="00DA7B4C" w:rsidRPr="0034527C" w:rsidRDefault="00DA7B4C" w:rsidP="00DA7B4C">
      <w:pPr>
        <w:pStyle w:val="tkTekst"/>
        <w:rPr>
          <w:rFonts w:ascii="Times New Roman" w:hAnsi="Times New Roman" w:cs="Times New Roman"/>
          <w:sz w:val="28"/>
          <w:szCs w:val="28"/>
        </w:rPr>
      </w:pPr>
      <w:r w:rsidRPr="0034527C">
        <w:rPr>
          <w:rFonts w:ascii="Times New Roman" w:hAnsi="Times New Roman" w:cs="Times New Roman"/>
          <w:sz w:val="28"/>
          <w:szCs w:val="28"/>
        </w:rPr>
        <w:t>2</w:t>
      </w:r>
      <w:r w:rsidR="00EF070E">
        <w:rPr>
          <w:rFonts w:ascii="Times New Roman" w:hAnsi="Times New Roman" w:cs="Times New Roman"/>
          <w:sz w:val="28"/>
          <w:szCs w:val="28"/>
        </w:rPr>
        <w:t>5</w:t>
      </w:r>
      <w:r w:rsidRPr="0034527C">
        <w:rPr>
          <w:rFonts w:ascii="Times New Roman" w:hAnsi="Times New Roman" w:cs="Times New Roman"/>
          <w:sz w:val="28"/>
          <w:szCs w:val="28"/>
        </w:rPr>
        <w:t>. Копия сообщения о существенном факте предоставляется эмитентом владельцам эмиссионных ценных бумаг эмитента и иным заинтересованным лицам по их требованию, в течение 5 дней с даты предъявления требования.</w:t>
      </w:r>
    </w:p>
    <w:p w:rsidR="00DA7B4C" w:rsidRPr="0034527C" w:rsidRDefault="00DA7B4C" w:rsidP="00DA7B4C">
      <w:pPr>
        <w:pStyle w:val="tkTekst"/>
        <w:rPr>
          <w:rFonts w:ascii="Times New Roman" w:hAnsi="Times New Roman" w:cs="Times New Roman"/>
          <w:sz w:val="28"/>
          <w:szCs w:val="28"/>
        </w:rPr>
      </w:pPr>
      <w:r w:rsidRPr="0034527C">
        <w:rPr>
          <w:rFonts w:ascii="Times New Roman" w:hAnsi="Times New Roman" w:cs="Times New Roman"/>
          <w:sz w:val="28"/>
          <w:szCs w:val="28"/>
        </w:rPr>
        <w:t>2</w:t>
      </w:r>
      <w:r w:rsidR="00EF070E">
        <w:rPr>
          <w:rFonts w:ascii="Times New Roman" w:hAnsi="Times New Roman" w:cs="Times New Roman"/>
          <w:sz w:val="28"/>
          <w:szCs w:val="28"/>
        </w:rPr>
        <w:t>6</w:t>
      </w:r>
      <w:r w:rsidRPr="0034527C">
        <w:rPr>
          <w:rFonts w:ascii="Times New Roman" w:hAnsi="Times New Roman" w:cs="Times New Roman"/>
          <w:sz w:val="28"/>
          <w:szCs w:val="28"/>
        </w:rPr>
        <w:t xml:space="preserve">. Существенные факты, затрагивающие финансово-хозяйственную деятельность эмитента, подлежащие раскрытию, приведены в </w:t>
      </w:r>
      <w:hyperlink r:id="rId14" w:anchor="pr3" w:history="1">
        <w:r w:rsidR="00EF070E" w:rsidRPr="00EF070E">
          <w:rPr>
            <w:rStyle w:val="a3"/>
            <w:rFonts w:ascii="Times New Roman" w:hAnsi="Times New Roman" w:cs="Times New Roman"/>
            <w:color w:val="auto"/>
            <w:sz w:val="28"/>
            <w:szCs w:val="28"/>
            <w:u w:val="none"/>
          </w:rPr>
          <w:t>П</w:t>
        </w:r>
        <w:r w:rsidRPr="00EF070E">
          <w:rPr>
            <w:rStyle w:val="a3"/>
            <w:rFonts w:ascii="Times New Roman" w:hAnsi="Times New Roman" w:cs="Times New Roman"/>
            <w:color w:val="auto"/>
            <w:sz w:val="28"/>
            <w:szCs w:val="28"/>
            <w:u w:val="none"/>
          </w:rPr>
          <w:t>риложении 3</w:t>
        </w:r>
      </w:hyperlink>
      <w:r w:rsidRPr="0034527C">
        <w:rPr>
          <w:rFonts w:ascii="Times New Roman" w:hAnsi="Times New Roman" w:cs="Times New Roman"/>
          <w:sz w:val="28"/>
          <w:szCs w:val="28"/>
        </w:rPr>
        <w:t>к данному Положению.</w:t>
      </w:r>
    </w:p>
    <w:p w:rsidR="00A8388F" w:rsidRPr="0034527C" w:rsidRDefault="00EF070E" w:rsidP="00EF070E">
      <w:pPr>
        <w:pStyle w:val="tkTekst"/>
        <w:spacing w:after="0"/>
        <w:rPr>
          <w:rFonts w:ascii="Times New Roman" w:hAnsi="Times New Roman" w:cs="Times New Roman"/>
          <w:sz w:val="28"/>
          <w:szCs w:val="28"/>
        </w:rPr>
      </w:pPr>
      <w:r>
        <w:rPr>
          <w:rFonts w:ascii="Times New Roman" w:hAnsi="Times New Roman" w:cs="Times New Roman"/>
          <w:sz w:val="28"/>
          <w:szCs w:val="28"/>
        </w:rPr>
        <w:t>27</w:t>
      </w:r>
      <w:r w:rsidR="00A8388F" w:rsidRPr="0034527C">
        <w:rPr>
          <w:rFonts w:ascii="Times New Roman" w:hAnsi="Times New Roman" w:cs="Times New Roman"/>
          <w:sz w:val="28"/>
          <w:szCs w:val="28"/>
        </w:rPr>
        <w:t>. Отчетность профессионального участника, осуществляющего брокерскую, дилерскую деятельность и деятельность по доверительному управлению инвестиционными активами, состоит из отчета об осуществлении брокерской, дилерской деятельности на рынке ценных бумаг и деятельности по доверительному управлению инвестиционными активами (</w:t>
      </w:r>
      <w:r w:rsidR="000C69DE">
        <w:rPr>
          <w:rFonts w:ascii="Times New Roman" w:hAnsi="Times New Roman" w:cs="Times New Roman"/>
          <w:sz w:val="28"/>
          <w:szCs w:val="28"/>
        </w:rPr>
        <w:t xml:space="preserve">Приложение 4, </w:t>
      </w:r>
      <w:r w:rsidR="00A8388F" w:rsidRPr="0034527C">
        <w:rPr>
          <w:rFonts w:ascii="Times New Roman" w:hAnsi="Times New Roman" w:cs="Times New Roman"/>
          <w:sz w:val="28"/>
          <w:szCs w:val="28"/>
        </w:rPr>
        <w:t>формы отчетов:</w:t>
      </w:r>
      <w:r w:rsidR="000C69DE">
        <w:rPr>
          <w:rFonts w:ascii="Times New Roman" w:hAnsi="Times New Roman" w:cs="Times New Roman"/>
          <w:sz w:val="28"/>
          <w:szCs w:val="28"/>
        </w:rPr>
        <w:t xml:space="preserve"> 3, 4, 5, 6, 7</w:t>
      </w:r>
      <w:r w:rsidR="00A8388F" w:rsidRPr="0034527C">
        <w:rPr>
          <w:rFonts w:ascii="Times New Roman" w:hAnsi="Times New Roman" w:cs="Times New Roman"/>
          <w:sz w:val="28"/>
          <w:szCs w:val="28"/>
        </w:rPr>
        <w:t>), показателей расчетов, характеризующих финансовое состояние организации (</w:t>
      </w:r>
      <w:r w:rsidR="000C69DE">
        <w:rPr>
          <w:rFonts w:ascii="Times New Roman" w:hAnsi="Times New Roman" w:cs="Times New Roman"/>
          <w:sz w:val="28"/>
          <w:szCs w:val="28"/>
        </w:rPr>
        <w:t xml:space="preserve">Приложение 4, </w:t>
      </w:r>
      <w:r w:rsidR="00A8388F" w:rsidRPr="0034527C">
        <w:rPr>
          <w:rFonts w:ascii="Times New Roman" w:hAnsi="Times New Roman" w:cs="Times New Roman"/>
          <w:sz w:val="28"/>
          <w:szCs w:val="28"/>
        </w:rPr>
        <w:t xml:space="preserve">форма </w:t>
      </w:r>
      <w:r w:rsidR="000C69DE">
        <w:rPr>
          <w:rFonts w:ascii="Times New Roman" w:hAnsi="Times New Roman" w:cs="Times New Roman"/>
          <w:sz w:val="28"/>
          <w:szCs w:val="28"/>
        </w:rPr>
        <w:t>12</w:t>
      </w:r>
      <w:r w:rsidR="00A8388F" w:rsidRPr="0034527C">
        <w:rPr>
          <w:rFonts w:ascii="Times New Roman" w:hAnsi="Times New Roman" w:cs="Times New Roman"/>
          <w:sz w:val="28"/>
          <w:szCs w:val="28"/>
        </w:rPr>
        <w:t xml:space="preserve">), информации о сделках </w:t>
      </w:r>
      <w:r w:rsidR="000C69DE" w:rsidRPr="0034527C">
        <w:rPr>
          <w:rFonts w:ascii="Times New Roman" w:hAnsi="Times New Roman" w:cs="Times New Roman"/>
          <w:sz w:val="28"/>
          <w:szCs w:val="28"/>
        </w:rPr>
        <w:t>(</w:t>
      </w:r>
      <w:r w:rsidR="000C69DE">
        <w:rPr>
          <w:rFonts w:ascii="Times New Roman" w:hAnsi="Times New Roman" w:cs="Times New Roman"/>
          <w:sz w:val="28"/>
          <w:szCs w:val="28"/>
        </w:rPr>
        <w:t xml:space="preserve">Приложение 4, </w:t>
      </w:r>
      <w:r w:rsidR="000C69DE" w:rsidRPr="0034527C">
        <w:rPr>
          <w:rFonts w:ascii="Times New Roman" w:hAnsi="Times New Roman" w:cs="Times New Roman"/>
          <w:sz w:val="28"/>
          <w:szCs w:val="28"/>
        </w:rPr>
        <w:t xml:space="preserve">форма </w:t>
      </w:r>
      <w:r w:rsidR="000C69DE">
        <w:rPr>
          <w:rFonts w:ascii="Times New Roman" w:hAnsi="Times New Roman" w:cs="Times New Roman"/>
          <w:sz w:val="28"/>
          <w:szCs w:val="28"/>
        </w:rPr>
        <w:t>13</w:t>
      </w:r>
      <w:r w:rsidR="000C69DE" w:rsidRPr="0034527C">
        <w:rPr>
          <w:rFonts w:ascii="Times New Roman" w:hAnsi="Times New Roman" w:cs="Times New Roman"/>
          <w:sz w:val="28"/>
          <w:szCs w:val="28"/>
        </w:rPr>
        <w:t>)</w:t>
      </w:r>
      <w:r w:rsidR="00A8388F" w:rsidRPr="0034527C">
        <w:rPr>
          <w:rFonts w:ascii="Times New Roman" w:hAnsi="Times New Roman" w:cs="Times New Roman"/>
          <w:sz w:val="28"/>
          <w:szCs w:val="28"/>
        </w:rPr>
        <w:t>.</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lastRenderedPageBreak/>
        <w:t>В случае доверительного управления средствами пенсионных накоплений дополнительно представляются (</w:t>
      </w:r>
      <w:r w:rsidR="000C69DE">
        <w:rPr>
          <w:rFonts w:ascii="Times New Roman" w:hAnsi="Times New Roman" w:cs="Times New Roman"/>
          <w:sz w:val="28"/>
          <w:szCs w:val="28"/>
        </w:rPr>
        <w:t xml:space="preserve">Приложение 4, </w:t>
      </w:r>
      <w:r w:rsidRPr="0034527C">
        <w:rPr>
          <w:rFonts w:ascii="Times New Roman" w:hAnsi="Times New Roman" w:cs="Times New Roman"/>
          <w:sz w:val="28"/>
          <w:szCs w:val="28"/>
        </w:rPr>
        <w:t>формы отчетов</w:t>
      </w:r>
      <w:r w:rsidR="00387EFC">
        <w:rPr>
          <w:rFonts w:ascii="Times New Roman" w:hAnsi="Times New Roman" w:cs="Times New Roman"/>
          <w:sz w:val="28"/>
          <w:szCs w:val="28"/>
        </w:rPr>
        <w:t xml:space="preserve"> </w:t>
      </w:r>
      <w:r w:rsidR="000C69DE">
        <w:rPr>
          <w:rFonts w:ascii="Times New Roman" w:hAnsi="Times New Roman" w:cs="Times New Roman"/>
          <w:sz w:val="28"/>
          <w:szCs w:val="28"/>
        </w:rPr>
        <w:t>8, 9, 10, 11</w:t>
      </w:r>
      <w:r w:rsidRPr="0034527C">
        <w:rPr>
          <w:rFonts w:ascii="Times New Roman" w:hAnsi="Times New Roman" w:cs="Times New Roman"/>
          <w:sz w:val="28"/>
          <w:szCs w:val="28"/>
        </w:rPr>
        <w:t>).</w:t>
      </w:r>
    </w:p>
    <w:p w:rsidR="00A8388F" w:rsidRPr="0034527C" w:rsidRDefault="00190366" w:rsidP="00A8388F">
      <w:pPr>
        <w:pStyle w:val="tkTekst"/>
        <w:rPr>
          <w:rFonts w:ascii="Times New Roman" w:hAnsi="Times New Roman" w:cs="Times New Roman"/>
          <w:sz w:val="28"/>
          <w:szCs w:val="28"/>
        </w:rPr>
      </w:pPr>
      <w:r>
        <w:rPr>
          <w:rFonts w:ascii="Times New Roman" w:hAnsi="Times New Roman" w:cs="Times New Roman"/>
          <w:sz w:val="28"/>
          <w:szCs w:val="28"/>
        </w:rPr>
        <w:t>28</w:t>
      </w:r>
      <w:r w:rsidR="00A8388F" w:rsidRPr="0034527C">
        <w:rPr>
          <w:rFonts w:ascii="Times New Roman" w:hAnsi="Times New Roman" w:cs="Times New Roman"/>
          <w:sz w:val="28"/>
          <w:szCs w:val="28"/>
        </w:rPr>
        <w:t xml:space="preserve">. Профессиональные участники, осуществляющие брокерскую, дилерскую деятельность и деятельность по доверительному управлению инвестиционными активами, ежеквартально представляют следующие виды отчетности: </w:t>
      </w:r>
      <w:r w:rsidR="000C69DE">
        <w:rPr>
          <w:rFonts w:ascii="Times New Roman" w:hAnsi="Times New Roman" w:cs="Times New Roman"/>
          <w:sz w:val="28"/>
          <w:szCs w:val="28"/>
        </w:rPr>
        <w:t xml:space="preserve">Приложение 4, </w:t>
      </w:r>
      <w:r w:rsidR="00A8388F" w:rsidRPr="0034527C">
        <w:rPr>
          <w:rFonts w:ascii="Times New Roman" w:hAnsi="Times New Roman" w:cs="Times New Roman"/>
          <w:sz w:val="28"/>
          <w:szCs w:val="28"/>
        </w:rPr>
        <w:t xml:space="preserve">формы </w:t>
      </w:r>
      <w:r w:rsidR="000C69DE">
        <w:rPr>
          <w:rFonts w:ascii="Times New Roman" w:hAnsi="Times New Roman" w:cs="Times New Roman"/>
          <w:sz w:val="28"/>
          <w:szCs w:val="28"/>
        </w:rPr>
        <w:t>5</w:t>
      </w:r>
      <w:r w:rsidR="00A8388F" w:rsidRPr="0034527C">
        <w:rPr>
          <w:rFonts w:ascii="Times New Roman" w:hAnsi="Times New Roman" w:cs="Times New Roman"/>
          <w:sz w:val="28"/>
          <w:szCs w:val="28"/>
        </w:rPr>
        <w:t>,</w:t>
      </w:r>
      <w:r w:rsidR="000C69DE">
        <w:rPr>
          <w:rFonts w:ascii="Times New Roman" w:hAnsi="Times New Roman" w:cs="Times New Roman"/>
          <w:sz w:val="28"/>
          <w:szCs w:val="28"/>
        </w:rPr>
        <w:t xml:space="preserve"> 12</w:t>
      </w:r>
      <w:r w:rsidR="00A8388F" w:rsidRPr="0034527C">
        <w:rPr>
          <w:rFonts w:ascii="Times New Roman" w:hAnsi="Times New Roman" w:cs="Times New Roman"/>
          <w:sz w:val="28"/>
          <w:szCs w:val="28"/>
        </w:rPr>
        <w:t>. Также представляется информация в течение 5 дней после проведения профессиональным участником разовой операции с одним видом ценных бумаг одного эмитента, если количество ценных бумаг по этой операции составило не менее 5 процентов от общего количества указанных ценных бумаг. Годовая отчетность составляется по всем видам отчетов.</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В случае доверительного управления средствами пенсионных накоплений ежеквартально представляют следующие виды отчетности: (</w:t>
      </w:r>
      <w:r w:rsidR="000C69DE">
        <w:rPr>
          <w:rFonts w:ascii="Times New Roman" w:hAnsi="Times New Roman" w:cs="Times New Roman"/>
          <w:sz w:val="28"/>
          <w:szCs w:val="28"/>
        </w:rPr>
        <w:t xml:space="preserve">Приложение 4, </w:t>
      </w:r>
      <w:r w:rsidRPr="0034527C">
        <w:rPr>
          <w:rFonts w:ascii="Times New Roman" w:hAnsi="Times New Roman" w:cs="Times New Roman"/>
          <w:sz w:val="28"/>
          <w:szCs w:val="28"/>
        </w:rPr>
        <w:t xml:space="preserve">формы </w:t>
      </w:r>
      <w:r w:rsidR="000C69DE">
        <w:rPr>
          <w:rFonts w:ascii="Times New Roman" w:hAnsi="Times New Roman" w:cs="Times New Roman"/>
          <w:sz w:val="28"/>
          <w:szCs w:val="28"/>
        </w:rPr>
        <w:t>8, 9 ,10 ,11</w:t>
      </w:r>
      <w:r w:rsidRPr="0034527C">
        <w:rPr>
          <w:rFonts w:ascii="Times New Roman" w:hAnsi="Times New Roman" w:cs="Times New Roman"/>
          <w:sz w:val="28"/>
          <w:szCs w:val="28"/>
        </w:rPr>
        <w:t>).</w:t>
      </w:r>
    </w:p>
    <w:p w:rsidR="00A8388F" w:rsidRPr="0034527C" w:rsidRDefault="00190366" w:rsidP="00A8388F">
      <w:pPr>
        <w:pStyle w:val="tkTekst"/>
        <w:rPr>
          <w:rFonts w:ascii="Times New Roman" w:hAnsi="Times New Roman" w:cs="Times New Roman"/>
          <w:sz w:val="28"/>
          <w:szCs w:val="28"/>
        </w:rPr>
      </w:pPr>
      <w:r>
        <w:rPr>
          <w:rFonts w:ascii="Times New Roman" w:hAnsi="Times New Roman" w:cs="Times New Roman"/>
          <w:sz w:val="28"/>
          <w:szCs w:val="28"/>
        </w:rPr>
        <w:t>29</w:t>
      </w:r>
      <w:r w:rsidR="00A8388F" w:rsidRPr="0034527C">
        <w:rPr>
          <w:rFonts w:ascii="Times New Roman" w:hAnsi="Times New Roman" w:cs="Times New Roman"/>
          <w:sz w:val="28"/>
          <w:szCs w:val="28"/>
        </w:rPr>
        <w:t>. Отчетность профессиональных участников рынка ценных бумаг, осуществляющих деятельность по ведению и хранению реестра держателей именных ценных бумаг, включая и депозитарии, (далее - регистраторы) состоит из отчета об осуществлении деятельности по ведению и хранению реестра владельцев именных ценных бумаг в Кыргызской Республике (</w:t>
      </w:r>
      <w:r w:rsidR="000C69DE">
        <w:rPr>
          <w:rFonts w:ascii="Times New Roman" w:hAnsi="Times New Roman" w:cs="Times New Roman"/>
          <w:sz w:val="28"/>
          <w:szCs w:val="28"/>
        </w:rPr>
        <w:t xml:space="preserve">Приложение 4, </w:t>
      </w:r>
      <w:r w:rsidR="000C69DE" w:rsidRPr="0034527C">
        <w:rPr>
          <w:rFonts w:ascii="Times New Roman" w:hAnsi="Times New Roman" w:cs="Times New Roman"/>
          <w:sz w:val="28"/>
          <w:szCs w:val="28"/>
        </w:rPr>
        <w:t>форм</w:t>
      </w:r>
      <w:r w:rsidR="000C69DE">
        <w:rPr>
          <w:rFonts w:ascii="Times New Roman" w:hAnsi="Times New Roman" w:cs="Times New Roman"/>
          <w:sz w:val="28"/>
          <w:szCs w:val="28"/>
        </w:rPr>
        <w:t>ы1, 2</w:t>
      </w:r>
      <w:r w:rsidR="000C69DE" w:rsidRPr="0034527C">
        <w:rPr>
          <w:rFonts w:ascii="Times New Roman" w:hAnsi="Times New Roman" w:cs="Times New Roman"/>
          <w:sz w:val="28"/>
          <w:szCs w:val="28"/>
        </w:rPr>
        <w:t>)</w:t>
      </w:r>
      <w:r w:rsidR="00A8388F" w:rsidRPr="0034527C">
        <w:rPr>
          <w:rFonts w:ascii="Times New Roman" w:hAnsi="Times New Roman" w:cs="Times New Roman"/>
          <w:sz w:val="28"/>
          <w:szCs w:val="28"/>
        </w:rPr>
        <w:t xml:space="preserve">, показателей расчетов, характеризующих финансовое состояние организаций </w:t>
      </w:r>
      <w:r w:rsidR="000C69DE" w:rsidRPr="0034527C">
        <w:rPr>
          <w:rFonts w:ascii="Times New Roman" w:hAnsi="Times New Roman" w:cs="Times New Roman"/>
          <w:sz w:val="28"/>
          <w:szCs w:val="28"/>
        </w:rPr>
        <w:t>(</w:t>
      </w:r>
      <w:r w:rsidR="000C69DE">
        <w:rPr>
          <w:rFonts w:ascii="Times New Roman" w:hAnsi="Times New Roman" w:cs="Times New Roman"/>
          <w:sz w:val="28"/>
          <w:szCs w:val="28"/>
        </w:rPr>
        <w:t xml:space="preserve">Приложение 4, </w:t>
      </w:r>
      <w:r w:rsidR="000C69DE" w:rsidRPr="0034527C">
        <w:rPr>
          <w:rFonts w:ascii="Times New Roman" w:hAnsi="Times New Roman" w:cs="Times New Roman"/>
          <w:sz w:val="28"/>
          <w:szCs w:val="28"/>
        </w:rPr>
        <w:t xml:space="preserve">форма </w:t>
      </w:r>
      <w:r w:rsidR="000C69DE">
        <w:rPr>
          <w:rFonts w:ascii="Times New Roman" w:hAnsi="Times New Roman" w:cs="Times New Roman"/>
          <w:sz w:val="28"/>
          <w:szCs w:val="28"/>
        </w:rPr>
        <w:t>12</w:t>
      </w:r>
      <w:r w:rsidR="000C69DE" w:rsidRPr="0034527C">
        <w:rPr>
          <w:rFonts w:ascii="Times New Roman" w:hAnsi="Times New Roman" w:cs="Times New Roman"/>
          <w:sz w:val="28"/>
          <w:szCs w:val="28"/>
        </w:rPr>
        <w:t>)</w:t>
      </w:r>
      <w:r w:rsidR="00A8388F" w:rsidRPr="0034527C">
        <w:rPr>
          <w:rFonts w:ascii="Times New Roman" w:hAnsi="Times New Roman" w:cs="Times New Roman"/>
          <w:sz w:val="28"/>
          <w:szCs w:val="28"/>
        </w:rPr>
        <w:t>, бухгалтерской отчетности.</w:t>
      </w:r>
    </w:p>
    <w:p w:rsidR="00A8388F" w:rsidRDefault="00190366" w:rsidP="00A8388F">
      <w:pPr>
        <w:pStyle w:val="tkTekst"/>
        <w:rPr>
          <w:rFonts w:ascii="Times New Roman" w:hAnsi="Times New Roman" w:cs="Times New Roman"/>
          <w:sz w:val="28"/>
          <w:szCs w:val="28"/>
        </w:rPr>
      </w:pPr>
      <w:r>
        <w:rPr>
          <w:rFonts w:ascii="Times New Roman" w:hAnsi="Times New Roman" w:cs="Times New Roman"/>
          <w:sz w:val="28"/>
          <w:szCs w:val="28"/>
        </w:rPr>
        <w:t>30</w:t>
      </w:r>
      <w:r w:rsidR="00A8388F" w:rsidRPr="0034527C">
        <w:rPr>
          <w:rFonts w:ascii="Times New Roman" w:hAnsi="Times New Roman" w:cs="Times New Roman"/>
          <w:sz w:val="28"/>
          <w:szCs w:val="28"/>
        </w:rPr>
        <w:t xml:space="preserve">. Регистраторы ежеквартально представляют следующие виды отчетности: </w:t>
      </w:r>
      <w:r w:rsidR="000C69DE">
        <w:rPr>
          <w:rFonts w:ascii="Times New Roman" w:hAnsi="Times New Roman" w:cs="Times New Roman"/>
          <w:sz w:val="28"/>
          <w:szCs w:val="28"/>
        </w:rPr>
        <w:t xml:space="preserve">Приложение 4, </w:t>
      </w:r>
      <w:r w:rsidR="00A8388F" w:rsidRPr="0034527C">
        <w:rPr>
          <w:rFonts w:ascii="Times New Roman" w:hAnsi="Times New Roman" w:cs="Times New Roman"/>
          <w:sz w:val="28"/>
          <w:szCs w:val="28"/>
        </w:rPr>
        <w:t xml:space="preserve">формы </w:t>
      </w:r>
      <w:r w:rsidR="000C69DE">
        <w:rPr>
          <w:rFonts w:ascii="Times New Roman" w:hAnsi="Times New Roman" w:cs="Times New Roman"/>
          <w:sz w:val="28"/>
          <w:szCs w:val="28"/>
        </w:rPr>
        <w:t>1, 12</w:t>
      </w:r>
      <w:r w:rsidR="00A8388F" w:rsidRPr="0034527C">
        <w:rPr>
          <w:rFonts w:ascii="Times New Roman" w:hAnsi="Times New Roman" w:cs="Times New Roman"/>
          <w:sz w:val="28"/>
          <w:szCs w:val="28"/>
        </w:rPr>
        <w:t xml:space="preserve">. Также представляется отчетность по форме </w:t>
      </w:r>
      <w:r>
        <w:rPr>
          <w:rFonts w:ascii="Times New Roman" w:hAnsi="Times New Roman" w:cs="Times New Roman"/>
          <w:sz w:val="28"/>
          <w:szCs w:val="28"/>
        </w:rPr>
        <w:t>13 Приложения 4</w:t>
      </w:r>
      <w:r w:rsidR="00A8388F" w:rsidRPr="0034527C">
        <w:rPr>
          <w:rFonts w:ascii="Times New Roman" w:hAnsi="Times New Roman" w:cs="Times New Roman"/>
          <w:sz w:val="28"/>
          <w:szCs w:val="28"/>
        </w:rPr>
        <w:t xml:space="preserve"> в течение 5 дней после проведения профессиональным участником разовой операции с одним видом ценных бумаг одного эмитента, если количество ценных бумаг по этой операции составило не менее 5 процентов от общего количества указанных ценных бумаг. Годовая отчетность составляется по всем видам отчетов.</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31. Фондовые биржи предоставляют отчетность в уполномоченный государственный орган согласно Приложению 6 к настоящему Положению. </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Фондовая биржа обязана предоставлять ежемесячную отчетность, включающую:</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 перечень ценных бумаг, включенных в листинг фондовой биржи (приложение 5, </w:t>
      </w:r>
      <w:hyperlink r:id="rId15" w:anchor="f3" w:history="1">
        <w:r w:rsidRPr="0069772E">
          <w:rPr>
            <w:rStyle w:val="a3"/>
            <w:rFonts w:ascii="Times New Roman" w:hAnsi="Times New Roman" w:cs="Times New Roman"/>
            <w:color w:val="auto"/>
            <w:sz w:val="28"/>
            <w:szCs w:val="28"/>
            <w:u w:val="none"/>
          </w:rPr>
          <w:t>форма-3</w:t>
        </w:r>
      </w:hyperlink>
      <w:r w:rsidRPr="0069772E">
        <w:rPr>
          <w:rFonts w:ascii="Times New Roman" w:hAnsi="Times New Roman" w:cs="Times New Roman"/>
          <w:sz w:val="28"/>
          <w:szCs w:val="28"/>
        </w:rPr>
        <w:t>);</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lastRenderedPageBreak/>
        <w:t xml:space="preserve">- перечень ценных бумаг, исключенных из листинга фондовой биржи (приложение 5, </w:t>
      </w:r>
      <w:hyperlink r:id="rId16" w:anchor="f4" w:history="1">
        <w:r w:rsidRPr="0069772E">
          <w:rPr>
            <w:rStyle w:val="a3"/>
            <w:rFonts w:ascii="Times New Roman" w:hAnsi="Times New Roman" w:cs="Times New Roman"/>
            <w:color w:val="auto"/>
            <w:sz w:val="28"/>
            <w:szCs w:val="28"/>
            <w:u w:val="none"/>
          </w:rPr>
          <w:t>форма-4</w:t>
        </w:r>
      </w:hyperlink>
      <w:r w:rsidRPr="0069772E">
        <w:rPr>
          <w:rFonts w:ascii="Times New Roman" w:hAnsi="Times New Roman" w:cs="Times New Roman"/>
          <w:sz w:val="28"/>
          <w:szCs w:val="28"/>
        </w:rPr>
        <w:t>);</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 реестр участников торгов и уполномоченных трейдеров (приложение 5, </w:t>
      </w:r>
      <w:hyperlink r:id="rId17" w:anchor="f5" w:history="1">
        <w:r w:rsidRPr="0069772E">
          <w:rPr>
            <w:rStyle w:val="a3"/>
            <w:rFonts w:ascii="Times New Roman" w:hAnsi="Times New Roman" w:cs="Times New Roman"/>
            <w:color w:val="auto"/>
            <w:sz w:val="28"/>
            <w:szCs w:val="28"/>
            <w:u w:val="none"/>
          </w:rPr>
          <w:t>форма-5</w:t>
        </w:r>
      </w:hyperlink>
      <w:r w:rsidRPr="0069772E">
        <w:rPr>
          <w:rFonts w:ascii="Times New Roman" w:hAnsi="Times New Roman" w:cs="Times New Roman"/>
          <w:sz w:val="28"/>
          <w:szCs w:val="28"/>
        </w:rPr>
        <w:t>);</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 сведения о 5 участниках торгов, имеющих наибольшую сумму совершенных сделок в сомах с ценными бумагами, допущенными к обращению через торговую систему фондовой биржи (приложение 5, </w:t>
      </w:r>
      <w:hyperlink r:id="rId18" w:anchor="f6" w:history="1">
        <w:r w:rsidRPr="0069772E">
          <w:rPr>
            <w:rStyle w:val="a3"/>
            <w:rFonts w:ascii="Times New Roman" w:hAnsi="Times New Roman" w:cs="Times New Roman"/>
            <w:color w:val="auto"/>
            <w:sz w:val="28"/>
            <w:szCs w:val="28"/>
            <w:u w:val="none"/>
          </w:rPr>
          <w:t>форма-6</w:t>
        </w:r>
      </w:hyperlink>
      <w:r w:rsidRPr="0069772E">
        <w:rPr>
          <w:rFonts w:ascii="Times New Roman" w:hAnsi="Times New Roman" w:cs="Times New Roman"/>
          <w:sz w:val="28"/>
          <w:szCs w:val="28"/>
        </w:rPr>
        <w:t>);</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 общий объем и количество сделок совершенных в торговой системе фондовой биржи, с указанием объема и количества сделок по первичному и вторичному рынкам за отчетный месяц (приложение 5, </w:t>
      </w:r>
      <w:hyperlink r:id="rId19" w:anchor="f7" w:history="1">
        <w:r w:rsidRPr="0069772E">
          <w:rPr>
            <w:rStyle w:val="a3"/>
            <w:rFonts w:ascii="Times New Roman" w:hAnsi="Times New Roman" w:cs="Times New Roman"/>
            <w:color w:val="auto"/>
            <w:sz w:val="28"/>
            <w:szCs w:val="28"/>
            <w:u w:val="none"/>
          </w:rPr>
          <w:t>форма-7</w:t>
        </w:r>
      </w:hyperlink>
      <w:r w:rsidRPr="0069772E">
        <w:rPr>
          <w:rFonts w:ascii="Times New Roman" w:hAnsi="Times New Roman" w:cs="Times New Roman"/>
          <w:sz w:val="28"/>
          <w:szCs w:val="28"/>
        </w:rPr>
        <w:t>);</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 сводную информацию об итогах торгов за месяц (календарный), (приложение 5 формы - </w:t>
      </w:r>
      <w:hyperlink r:id="rId20" w:anchor="f8" w:history="1">
        <w:r w:rsidRPr="0069772E">
          <w:rPr>
            <w:rStyle w:val="a3"/>
            <w:rFonts w:ascii="Times New Roman" w:hAnsi="Times New Roman" w:cs="Times New Roman"/>
            <w:color w:val="auto"/>
            <w:sz w:val="28"/>
            <w:szCs w:val="28"/>
            <w:u w:val="none"/>
          </w:rPr>
          <w:t>8</w:t>
        </w:r>
      </w:hyperlink>
      <w:r w:rsidRPr="0069772E">
        <w:rPr>
          <w:rFonts w:ascii="Times New Roman" w:hAnsi="Times New Roman" w:cs="Times New Roman"/>
          <w:sz w:val="28"/>
          <w:szCs w:val="28"/>
        </w:rPr>
        <w:t xml:space="preserve">, </w:t>
      </w:r>
      <w:hyperlink r:id="rId21" w:anchor="f9" w:history="1">
        <w:r w:rsidRPr="0069772E">
          <w:rPr>
            <w:rStyle w:val="a3"/>
            <w:rFonts w:ascii="Times New Roman" w:hAnsi="Times New Roman" w:cs="Times New Roman"/>
            <w:color w:val="auto"/>
            <w:sz w:val="28"/>
            <w:szCs w:val="28"/>
            <w:u w:val="none"/>
          </w:rPr>
          <w:t>9</w:t>
        </w:r>
      </w:hyperlink>
      <w:r w:rsidRPr="0069772E">
        <w:rPr>
          <w:rFonts w:ascii="Times New Roman" w:hAnsi="Times New Roman" w:cs="Times New Roman"/>
          <w:sz w:val="28"/>
          <w:szCs w:val="28"/>
        </w:rPr>
        <w:t>);</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Также фондовая биржа обязана предоставлять ежеквартальную отчетность, включающую:</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краткий обзор событий и действий фондовой биржи, который должен содержать сведения о существенных событиях фондовой биржи, итогах работы фондовой биржи за истекший квартал, перспективах и тенденциях деятельности фондовой биржи и иную информацию, о которой фондовые биржи считают необходимым проинформировать уполномоченный государственный орган. Обзор представляется в уполномоченный государственный орган ежеквартально;</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 общие сведения об акционерах и участниках торгов фондовой биржи (приложение 2, </w:t>
      </w:r>
      <w:hyperlink r:id="rId22" w:anchor="f1" w:history="1">
        <w:r w:rsidRPr="0069772E">
          <w:rPr>
            <w:rStyle w:val="a3"/>
            <w:rFonts w:ascii="Times New Roman" w:hAnsi="Times New Roman" w:cs="Times New Roman"/>
            <w:color w:val="auto"/>
            <w:sz w:val="28"/>
            <w:szCs w:val="28"/>
            <w:u w:val="none"/>
          </w:rPr>
          <w:t>форма-1</w:t>
        </w:r>
      </w:hyperlink>
      <w:r w:rsidRPr="0069772E">
        <w:rPr>
          <w:rFonts w:ascii="Times New Roman" w:hAnsi="Times New Roman" w:cs="Times New Roman"/>
          <w:sz w:val="28"/>
          <w:szCs w:val="28"/>
        </w:rPr>
        <w:t>);</w:t>
      </w:r>
    </w:p>
    <w:p w:rsidR="004B5D4A" w:rsidRPr="0069772E" w:rsidRDefault="004B5D4A" w:rsidP="004B5D4A">
      <w:pPr>
        <w:pStyle w:val="tkTekst"/>
        <w:rPr>
          <w:rFonts w:ascii="Times New Roman" w:hAnsi="Times New Roman" w:cs="Times New Roman"/>
          <w:sz w:val="28"/>
          <w:szCs w:val="28"/>
        </w:rPr>
      </w:pPr>
      <w:r w:rsidRPr="0069772E">
        <w:rPr>
          <w:rFonts w:ascii="Times New Roman" w:hAnsi="Times New Roman" w:cs="Times New Roman"/>
          <w:sz w:val="28"/>
          <w:szCs w:val="28"/>
        </w:rPr>
        <w:t>- приказ (распоряжение) об учетной политике организации;</w:t>
      </w:r>
    </w:p>
    <w:p w:rsidR="004B5D4A" w:rsidRDefault="004B5D4A" w:rsidP="004B5D4A">
      <w:pPr>
        <w:pStyle w:val="tkTekst"/>
      </w:pPr>
      <w:r w:rsidRPr="0069772E">
        <w:rPr>
          <w:rFonts w:ascii="Times New Roman" w:hAnsi="Times New Roman" w:cs="Times New Roman"/>
          <w:sz w:val="28"/>
          <w:szCs w:val="28"/>
        </w:rPr>
        <w:t xml:space="preserve">- расчет нормативов достаточности собственных средств (приложение 2, </w:t>
      </w:r>
      <w:hyperlink r:id="rId23" w:anchor="f2" w:history="1">
        <w:r w:rsidRPr="0069772E">
          <w:rPr>
            <w:rStyle w:val="a3"/>
            <w:rFonts w:ascii="Times New Roman" w:hAnsi="Times New Roman" w:cs="Times New Roman"/>
            <w:color w:val="auto"/>
            <w:sz w:val="28"/>
            <w:szCs w:val="28"/>
            <w:u w:val="none"/>
          </w:rPr>
          <w:t>форма-2</w:t>
        </w:r>
      </w:hyperlink>
      <w:r w:rsidRPr="0069772E">
        <w:rPr>
          <w:rFonts w:ascii="Times New Roman" w:hAnsi="Times New Roman" w:cs="Times New Roman"/>
          <w:sz w:val="28"/>
          <w:szCs w:val="28"/>
        </w:rPr>
        <w:t>).</w:t>
      </w:r>
    </w:p>
    <w:p w:rsidR="0069772E" w:rsidRPr="0069772E" w:rsidRDefault="0069772E" w:rsidP="0069772E">
      <w:pPr>
        <w:pStyle w:val="tkTekst"/>
        <w:rPr>
          <w:rFonts w:ascii="Times New Roman" w:hAnsi="Times New Roman" w:cs="Times New Roman"/>
          <w:sz w:val="28"/>
          <w:szCs w:val="28"/>
        </w:rPr>
      </w:pPr>
      <w:r w:rsidRPr="0069772E">
        <w:rPr>
          <w:rFonts w:ascii="Times New Roman" w:hAnsi="Times New Roman" w:cs="Times New Roman"/>
          <w:sz w:val="28"/>
          <w:szCs w:val="28"/>
        </w:rPr>
        <w:t>32. Фондовая биржа обязана представлять в уполномоченный государственный орган оперативную отчетность, включающую сведения:</w:t>
      </w:r>
    </w:p>
    <w:p w:rsidR="0069772E" w:rsidRPr="0069772E" w:rsidRDefault="0069772E" w:rsidP="0069772E">
      <w:pPr>
        <w:pStyle w:val="tkTekst"/>
        <w:rPr>
          <w:rFonts w:ascii="Times New Roman" w:hAnsi="Times New Roman" w:cs="Times New Roman"/>
          <w:sz w:val="28"/>
          <w:szCs w:val="28"/>
        </w:rPr>
      </w:pPr>
      <w:r w:rsidRPr="0069772E">
        <w:rPr>
          <w:rFonts w:ascii="Times New Roman" w:hAnsi="Times New Roman" w:cs="Times New Roman"/>
          <w:sz w:val="28"/>
          <w:szCs w:val="28"/>
        </w:rPr>
        <w:t xml:space="preserve">- обо всех выявленных нарушениях участником торговли законодательства Кыргызской Республики о ценных бумагах, а также правил и внутренних операционных процедур фондовой биржи (далее - нарушения участника торгов). В сведениях обо всех выявленных нарушениях участника торгов должны быть изложены факты и обстоятельства нарушения с обязательным приложением материалов, касающихся выявленного нарушения. Указанный документ, составленный на бланке фондовой биржи и заверенный подписью уполномоченного лица фондовой биржи, должен быть </w:t>
      </w:r>
      <w:r w:rsidRPr="0069772E">
        <w:rPr>
          <w:rFonts w:ascii="Times New Roman" w:hAnsi="Times New Roman" w:cs="Times New Roman"/>
          <w:sz w:val="28"/>
          <w:szCs w:val="28"/>
        </w:rPr>
        <w:lastRenderedPageBreak/>
        <w:t>направлен в уполномоченный государственный орган по факсимильной связи и (или) нарочным в течение одного рабочего дня после обнаружения факта нарушения;</w:t>
      </w:r>
    </w:p>
    <w:p w:rsidR="0069772E" w:rsidRPr="0069772E" w:rsidRDefault="0069772E" w:rsidP="0069772E">
      <w:pPr>
        <w:pStyle w:val="tkTekst"/>
        <w:rPr>
          <w:rFonts w:ascii="Times New Roman" w:hAnsi="Times New Roman" w:cs="Times New Roman"/>
          <w:sz w:val="28"/>
          <w:szCs w:val="28"/>
        </w:rPr>
      </w:pPr>
      <w:r w:rsidRPr="0069772E">
        <w:rPr>
          <w:rFonts w:ascii="Times New Roman" w:hAnsi="Times New Roman" w:cs="Times New Roman"/>
          <w:sz w:val="28"/>
          <w:szCs w:val="28"/>
        </w:rPr>
        <w:t>- о сбоях в торговой системе фондовой биржи. Сведения о сбоях в торговой системе фондовой биржи, составленные на бланке фондовой биржи и заверенные подписью уполномоченного лица фондовой биржи, должны быть направлены в уполномоченный государственный орган по факсимильной связи и (или) нарочным в течение 6 часов после факта сбоя.</w:t>
      </w:r>
    </w:p>
    <w:p w:rsidR="0069772E" w:rsidRPr="00387EFC" w:rsidRDefault="0069772E" w:rsidP="0069772E">
      <w:pPr>
        <w:autoSpaceDE w:val="0"/>
        <w:autoSpaceDN w:val="0"/>
        <w:adjustRightInd w:val="0"/>
        <w:spacing w:after="0" w:line="240" w:lineRule="auto"/>
        <w:ind w:firstLine="567"/>
        <w:jc w:val="both"/>
        <w:rPr>
          <w:rFonts w:ascii="Times New Roman" w:hAnsi="Times New Roman" w:cs="Times New Roman"/>
          <w:sz w:val="28"/>
          <w:szCs w:val="28"/>
        </w:rPr>
      </w:pPr>
      <w:r w:rsidRPr="00387EFC">
        <w:rPr>
          <w:rFonts w:ascii="Times New Roman" w:hAnsi="Times New Roman" w:cs="Times New Roman"/>
          <w:sz w:val="28"/>
          <w:szCs w:val="28"/>
        </w:rPr>
        <w:t>33. Порядок и сроки предоставления отчетности инвестиционными фондами:</w:t>
      </w:r>
    </w:p>
    <w:p w:rsidR="0069772E" w:rsidRPr="00387EFC" w:rsidRDefault="0069772E" w:rsidP="0069772E">
      <w:pPr>
        <w:autoSpaceDE w:val="0"/>
        <w:autoSpaceDN w:val="0"/>
        <w:adjustRightInd w:val="0"/>
        <w:spacing w:after="0" w:line="240" w:lineRule="auto"/>
        <w:ind w:firstLine="567"/>
        <w:jc w:val="both"/>
        <w:rPr>
          <w:rFonts w:ascii="Times New Roman" w:hAnsi="Times New Roman" w:cs="Times New Roman"/>
          <w:sz w:val="28"/>
          <w:szCs w:val="28"/>
        </w:rPr>
      </w:pPr>
      <w:r w:rsidRPr="00387EFC">
        <w:rPr>
          <w:rFonts w:ascii="Times New Roman" w:hAnsi="Times New Roman" w:cs="Times New Roman"/>
          <w:sz w:val="28"/>
          <w:szCs w:val="28"/>
        </w:rPr>
        <w:t>1) акционерным инвестиционным фондом представляются в одном экземпляре:</w:t>
      </w:r>
    </w:p>
    <w:p w:rsidR="0069772E" w:rsidRPr="00387EFC" w:rsidRDefault="0069772E" w:rsidP="0069772E">
      <w:pPr>
        <w:autoSpaceDE w:val="0"/>
        <w:autoSpaceDN w:val="0"/>
        <w:adjustRightInd w:val="0"/>
        <w:spacing w:after="0" w:line="240" w:lineRule="auto"/>
        <w:ind w:firstLine="567"/>
        <w:jc w:val="both"/>
        <w:rPr>
          <w:rFonts w:ascii="Times New Roman" w:hAnsi="Times New Roman" w:cs="Times New Roman"/>
          <w:sz w:val="28"/>
          <w:szCs w:val="28"/>
        </w:rPr>
      </w:pPr>
      <w:r w:rsidRPr="00387EFC">
        <w:rPr>
          <w:rFonts w:ascii="Times New Roman" w:hAnsi="Times New Roman" w:cs="Times New Roman"/>
          <w:sz w:val="28"/>
          <w:szCs w:val="28"/>
        </w:rPr>
        <w:t>- ежеквартально, не позднее 35-ти календарных дней после даты окончания отчетного квартала - формы отчетов 1-5 и пояснительная записка согласно Приложению 6 к настоящему Положению;</w:t>
      </w:r>
    </w:p>
    <w:p w:rsidR="0069772E" w:rsidRPr="00DA06CC" w:rsidRDefault="0069772E" w:rsidP="0069772E">
      <w:pPr>
        <w:pStyle w:val="tkTekst"/>
        <w:rPr>
          <w:rFonts w:ascii="Times New Roman" w:hAnsi="Times New Roman" w:cs="Times New Roman"/>
          <w:sz w:val="28"/>
          <w:szCs w:val="28"/>
        </w:rPr>
      </w:pPr>
      <w:r w:rsidRPr="00387EFC">
        <w:rPr>
          <w:rFonts w:ascii="Times New Roman" w:hAnsi="Times New Roman" w:cs="Times New Roman"/>
          <w:sz w:val="28"/>
          <w:szCs w:val="28"/>
        </w:rPr>
        <w:t>- не позднее 35 календарных дней после даты утверждения годового отчета уполномоченным органом акционерного инвестиционного фонда</w:t>
      </w:r>
      <w:r w:rsidRPr="00DA06CC">
        <w:rPr>
          <w:rFonts w:ascii="Times New Roman" w:hAnsi="Times New Roman" w:cs="Times New Roman"/>
          <w:b/>
          <w:sz w:val="28"/>
          <w:szCs w:val="28"/>
          <w:u w:val="single"/>
        </w:rPr>
        <w:t xml:space="preserve"> </w:t>
      </w:r>
      <w:r w:rsidRPr="00DA06CC">
        <w:rPr>
          <w:rFonts w:ascii="Times New Roman" w:hAnsi="Times New Roman" w:cs="Times New Roman"/>
          <w:sz w:val="28"/>
          <w:szCs w:val="28"/>
        </w:rPr>
        <w:t xml:space="preserve">- годовая отчетность с заключением аудитора, т.е. все формы финансовой отчетности согласно приложению </w:t>
      </w:r>
      <w:r>
        <w:rPr>
          <w:rFonts w:ascii="Times New Roman" w:hAnsi="Times New Roman" w:cs="Times New Roman"/>
          <w:sz w:val="28"/>
          <w:szCs w:val="28"/>
        </w:rPr>
        <w:t>6</w:t>
      </w:r>
      <w:r w:rsidRPr="00DA06CC">
        <w:rPr>
          <w:rFonts w:ascii="Times New Roman" w:hAnsi="Times New Roman" w:cs="Times New Roman"/>
          <w:sz w:val="28"/>
          <w:szCs w:val="28"/>
        </w:rPr>
        <w:t xml:space="preserve"> к настоящему Положению.</w:t>
      </w:r>
    </w:p>
    <w:p w:rsidR="0069772E" w:rsidRPr="00EF070E" w:rsidRDefault="0069772E" w:rsidP="0069772E">
      <w:pPr>
        <w:autoSpaceDE w:val="0"/>
        <w:autoSpaceDN w:val="0"/>
        <w:adjustRightInd w:val="0"/>
        <w:spacing w:after="0" w:line="240" w:lineRule="auto"/>
        <w:ind w:firstLine="567"/>
        <w:jc w:val="both"/>
        <w:rPr>
          <w:rFonts w:ascii="Times New Roman" w:hAnsi="Times New Roman" w:cs="Times New Roman"/>
          <w:sz w:val="28"/>
          <w:szCs w:val="28"/>
        </w:rPr>
      </w:pPr>
      <w:r w:rsidRPr="00EF070E">
        <w:rPr>
          <w:rFonts w:ascii="Times New Roman" w:hAnsi="Times New Roman" w:cs="Times New Roman"/>
          <w:sz w:val="28"/>
          <w:szCs w:val="28"/>
        </w:rPr>
        <w:t>2) управляющими компаниями паевых инвестиционных фондов представляются в одном экземпляре:</w:t>
      </w:r>
    </w:p>
    <w:p w:rsidR="0069772E" w:rsidRPr="00EF070E" w:rsidRDefault="0069772E" w:rsidP="0069772E">
      <w:pPr>
        <w:autoSpaceDE w:val="0"/>
        <w:autoSpaceDN w:val="0"/>
        <w:adjustRightInd w:val="0"/>
        <w:spacing w:after="0" w:line="240" w:lineRule="auto"/>
        <w:ind w:firstLine="567"/>
        <w:jc w:val="both"/>
        <w:rPr>
          <w:rFonts w:ascii="Times New Roman" w:hAnsi="Times New Roman" w:cs="Times New Roman"/>
          <w:sz w:val="28"/>
          <w:szCs w:val="28"/>
        </w:rPr>
      </w:pPr>
      <w:r w:rsidRPr="00EF070E">
        <w:rPr>
          <w:rFonts w:ascii="Times New Roman" w:hAnsi="Times New Roman" w:cs="Times New Roman"/>
          <w:sz w:val="28"/>
          <w:szCs w:val="28"/>
        </w:rPr>
        <w:t>- ежемесячно, до 10 числа месяца, следующего за отчетным месяцем, - формы отчетов 1-1 - 4-1 согласно Приложению 6 к настоящему Положению;</w:t>
      </w:r>
    </w:p>
    <w:p w:rsidR="0069772E" w:rsidRPr="00EF070E" w:rsidRDefault="0069772E" w:rsidP="0069772E">
      <w:pPr>
        <w:autoSpaceDE w:val="0"/>
        <w:autoSpaceDN w:val="0"/>
        <w:adjustRightInd w:val="0"/>
        <w:spacing w:after="0" w:line="240" w:lineRule="auto"/>
        <w:ind w:firstLine="567"/>
        <w:jc w:val="both"/>
        <w:rPr>
          <w:rFonts w:ascii="Times New Roman" w:hAnsi="Times New Roman" w:cs="Times New Roman"/>
          <w:sz w:val="28"/>
          <w:szCs w:val="28"/>
        </w:rPr>
      </w:pPr>
      <w:r w:rsidRPr="00EF070E">
        <w:rPr>
          <w:rFonts w:ascii="Times New Roman" w:hAnsi="Times New Roman" w:cs="Times New Roman"/>
          <w:sz w:val="28"/>
          <w:szCs w:val="28"/>
        </w:rPr>
        <w:t>- ежеквартально, до 30 числа месяца, следующего за отчетным кварталом, - формы 1-3, приложения 1 и 2 к квартальному отчету о доходах и расходах, пояснительная записка согласно Приложению 6 к настоящему Положению;</w:t>
      </w:r>
    </w:p>
    <w:p w:rsidR="0069772E" w:rsidRPr="00EF070E" w:rsidRDefault="0069772E" w:rsidP="0069772E">
      <w:pPr>
        <w:autoSpaceDE w:val="0"/>
        <w:autoSpaceDN w:val="0"/>
        <w:adjustRightInd w:val="0"/>
        <w:spacing w:after="0" w:line="240" w:lineRule="auto"/>
        <w:ind w:firstLine="567"/>
        <w:jc w:val="both"/>
        <w:rPr>
          <w:rFonts w:ascii="Times New Roman" w:hAnsi="Times New Roman" w:cs="Times New Roman"/>
          <w:sz w:val="28"/>
          <w:szCs w:val="28"/>
        </w:rPr>
      </w:pPr>
      <w:r w:rsidRPr="00EF070E">
        <w:rPr>
          <w:rFonts w:ascii="Times New Roman" w:hAnsi="Times New Roman" w:cs="Times New Roman"/>
          <w:sz w:val="28"/>
          <w:szCs w:val="28"/>
        </w:rPr>
        <w:t>- в течение 60 дней после окончания отчетного года - годовая отчетность с заключением аудитора, т.е. все формы финансовой отчетности согласно Приложению 6к настоящему Положению.</w:t>
      </w:r>
    </w:p>
    <w:p w:rsidR="00E10A54" w:rsidRDefault="00E866C5" w:rsidP="00137D10">
      <w:pPr>
        <w:pStyle w:val="tkTekst"/>
        <w:rPr>
          <w:rFonts w:ascii="Times New Roman" w:hAnsi="Times New Roman" w:cs="Times New Roman"/>
          <w:sz w:val="28"/>
          <w:szCs w:val="28"/>
        </w:rPr>
      </w:pPr>
      <w:r>
        <w:rPr>
          <w:rFonts w:ascii="Times New Roman" w:hAnsi="Times New Roman" w:cs="Times New Roman"/>
          <w:sz w:val="28"/>
          <w:szCs w:val="28"/>
        </w:rPr>
        <w:t>3</w:t>
      </w:r>
      <w:r w:rsidR="0069772E">
        <w:rPr>
          <w:rFonts w:ascii="Times New Roman" w:hAnsi="Times New Roman" w:cs="Times New Roman"/>
          <w:sz w:val="28"/>
          <w:szCs w:val="28"/>
        </w:rPr>
        <w:t>4</w:t>
      </w:r>
      <w:r>
        <w:rPr>
          <w:rFonts w:ascii="Times New Roman" w:hAnsi="Times New Roman" w:cs="Times New Roman"/>
          <w:sz w:val="28"/>
          <w:szCs w:val="28"/>
        </w:rPr>
        <w:t>. Отчетность</w:t>
      </w:r>
      <w:r w:rsidR="00A03C3C">
        <w:rPr>
          <w:rFonts w:ascii="Times New Roman" w:hAnsi="Times New Roman" w:cs="Times New Roman"/>
          <w:sz w:val="28"/>
          <w:szCs w:val="28"/>
          <w:lang w:val="en-US"/>
        </w:rPr>
        <w:t xml:space="preserve"> </w:t>
      </w:r>
      <w:r w:rsidR="005D2A66" w:rsidRPr="005D2A66">
        <w:rPr>
          <w:rFonts w:ascii="Times New Roman" w:hAnsi="Times New Roman" w:cs="Times New Roman"/>
          <w:sz w:val="28"/>
          <w:szCs w:val="28"/>
        </w:rPr>
        <w:t>страхов</w:t>
      </w:r>
      <w:r w:rsidR="005D2A66">
        <w:rPr>
          <w:rFonts w:ascii="Times New Roman" w:hAnsi="Times New Roman" w:cs="Times New Roman"/>
          <w:sz w:val="28"/>
          <w:szCs w:val="28"/>
        </w:rPr>
        <w:t>ых</w:t>
      </w:r>
      <w:r w:rsidR="005D2A66" w:rsidRPr="005D2A66">
        <w:rPr>
          <w:rFonts w:ascii="Times New Roman" w:hAnsi="Times New Roman" w:cs="Times New Roman"/>
          <w:sz w:val="28"/>
          <w:szCs w:val="28"/>
        </w:rPr>
        <w:t xml:space="preserve"> (перестраховочн</w:t>
      </w:r>
      <w:r w:rsidR="005D2A66">
        <w:rPr>
          <w:rFonts w:ascii="Times New Roman" w:hAnsi="Times New Roman" w:cs="Times New Roman"/>
          <w:sz w:val="28"/>
          <w:szCs w:val="28"/>
        </w:rPr>
        <w:t>ых</w:t>
      </w:r>
      <w:r w:rsidR="005D2A66" w:rsidRPr="005D2A66">
        <w:rPr>
          <w:rFonts w:ascii="Times New Roman" w:hAnsi="Times New Roman" w:cs="Times New Roman"/>
          <w:sz w:val="28"/>
          <w:szCs w:val="28"/>
        </w:rPr>
        <w:t>) организаци</w:t>
      </w:r>
      <w:r w:rsidR="005D2A66">
        <w:rPr>
          <w:rFonts w:ascii="Times New Roman" w:hAnsi="Times New Roman" w:cs="Times New Roman"/>
          <w:sz w:val="28"/>
          <w:szCs w:val="28"/>
        </w:rPr>
        <w:t>й предоставляется согласно Приложению 7 к настоящему Положению.</w:t>
      </w:r>
      <w:r w:rsidR="005D2A66" w:rsidRPr="005D2A66">
        <w:rPr>
          <w:rFonts w:ascii="Times New Roman" w:hAnsi="Times New Roman" w:cs="Times New Roman"/>
          <w:sz w:val="28"/>
          <w:szCs w:val="28"/>
        </w:rPr>
        <w:t xml:space="preserve"> Страхов</w:t>
      </w:r>
      <w:r w:rsidR="005D2A66">
        <w:rPr>
          <w:rFonts w:ascii="Times New Roman" w:hAnsi="Times New Roman" w:cs="Times New Roman"/>
          <w:sz w:val="28"/>
          <w:szCs w:val="28"/>
        </w:rPr>
        <w:t xml:space="preserve">ые </w:t>
      </w:r>
      <w:r w:rsidR="005D2A66" w:rsidRPr="005D2A66">
        <w:rPr>
          <w:rFonts w:ascii="Times New Roman" w:hAnsi="Times New Roman" w:cs="Times New Roman"/>
          <w:sz w:val="28"/>
          <w:szCs w:val="28"/>
        </w:rPr>
        <w:t>(перестраховочн</w:t>
      </w:r>
      <w:r w:rsidR="005D2A66">
        <w:rPr>
          <w:rFonts w:ascii="Times New Roman" w:hAnsi="Times New Roman" w:cs="Times New Roman"/>
          <w:sz w:val="28"/>
          <w:szCs w:val="28"/>
        </w:rPr>
        <w:t>ые</w:t>
      </w:r>
      <w:r w:rsidR="005D2A66" w:rsidRPr="005D2A66">
        <w:rPr>
          <w:rFonts w:ascii="Times New Roman" w:hAnsi="Times New Roman" w:cs="Times New Roman"/>
          <w:sz w:val="28"/>
          <w:szCs w:val="28"/>
        </w:rPr>
        <w:t>) организаци</w:t>
      </w:r>
      <w:r w:rsidR="005D2A66">
        <w:rPr>
          <w:rFonts w:ascii="Times New Roman" w:hAnsi="Times New Roman" w:cs="Times New Roman"/>
          <w:sz w:val="28"/>
          <w:szCs w:val="28"/>
        </w:rPr>
        <w:t>и предоставляют формы 2, 3, 4 6.1. и 6.2. Приложения 7 к настоящему Положению</w:t>
      </w:r>
      <w:r w:rsidR="005D2A66" w:rsidRPr="005D2A66">
        <w:rPr>
          <w:rFonts w:ascii="Times New Roman" w:hAnsi="Times New Roman" w:cs="Times New Roman"/>
          <w:sz w:val="28"/>
          <w:szCs w:val="28"/>
        </w:rPr>
        <w:t xml:space="preserve"> еже</w:t>
      </w:r>
      <w:r w:rsidR="005D2A66">
        <w:rPr>
          <w:rFonts w:ascii="Times New Roman" w:hAnsi="Times New Roman" w:cs="Times New Roman"/>
          <w:sz w:val="28"/>
          <w:szCs w:val="28"/>
        </w:rPr>
        <w:t>месячно</w:t>
      </w:r>
      <w:r w:rsidR="005D2A66" w:rsidRPr="005D2A66">
        <w:rPr>
          <w:rFonts w:ascii="Times New Roman" w:hAnsi="Times New Roman" w:cs="Times New Roman"/>
          <w:sz w:val="28"/>
          <w:szCs w:val="28"/>
        </w:rPr>
        <w:t xml:space="preserve">, не позднее </w:t>
      </w:r>
      <w:r w:rsidR="005D2A66">
        <w:rPr>
          <w:rFonts w:ascii="Times New Roman" w:hAnsi="Times New Roman" w:cs="Times New Roman"/>
          <w:sz w:val="28"/>
          <w:szCs w:val="28"/>
        </w:rPr>
        <w:t>10</w:t>
      </w:r>
      <w:r w:rsidR="005D2A66" w:rsidRPr="005D2A66">
        <w:rPr>
          <w:rFonts w:ascii="Times New Roman" w:hAnsi="Times New Roman" w:cs="Times New Roman"/>
          <w:sz w:val="28"/>
          <w:szCs w:val="28"/>
        </w:rPr>
        <w:t xml:space="preserve"> числа месяца следующего за отчетным</w:t>
      </w:r>
      <w:r w:rsidR="004B5D4A">
        <w:rPr>
          <w:rFonts w:ascii="Times New Roman" w:hAnsi="Times New Roman" w:cs="Times New Roman"/>
          <w:sz w:val="28"/>
          <w:szCs w:val="28"/>
        </w:rPr>
        <w:t xml:space="preserve"> периодом</w:t>
      </w:r>
      <w:r w:rsidR="005D2A66">
        <w:rPr>
          <w:rFonts w:ascii="Times New Roman" w:hAnsi="Times New Roman" w:cs="Times New Roman"/>
          <w:sz w:val="28"/>
          <w:szCs w:val="28"/>
        </w:rPr>
        <w:t>. Формы 1 и 5 Приложения 7 к настоящему Положению</w:t>
      </w:r>
      <w:r w:rsidR="00A03C3C">
        <w:rPr>
          <w:rFonts w:ascii="Times New Roman" w:hAnsi="Times New Roman" w:cs="Times New Roman"/>
          <w:sz w:val="28"/>
          <w:szCs w:val="28"/>
        </w:rPr>
        <w:t xml:space="preserve"> </w:t>
      </w:r>
      <w:r w:rsidR="004B5D4A">
        <w:rPr>
          <w:rFonts w:ascii="Times New Roman" w:hAnsi="Times New Roman" w:cs="Times New Roman"/>
          <w:sz w:val="28"/>
          <w:szCs w:val="28"/>
        </w:rPr>
        <w:t xml:space="preserve">предоставляются </w:t>
      </w:r>
      <w:r w:rsidR="004B5D4A" w:rsidRPr="005D2A66">
        <w:rPr>
          <w:rFonts w:ascii="Times New Roman" w:hAnsi="Times New Roman" w:cs="Times New Roman"/>
          <w:sz w:val="28"/>
          <w:szCs w:val="28"/>
        </w:rPr>
        <w:t>еже</w:t>
      </w:r>
      <w:r w:rsidR="004B5D4A">
        <w:rPr>
          <w:rFonts w:ascii="Times New Roman" w:hAnsi="Times New Roman" w:cs="Times New Roman"/>
          <w:sz w:val="28"/>
          <w:szCs w:val="28"/>
        </w:rPr>
        <w:t>квартально</w:t>
      </w:r>
      <w:r w:rsidR="004B5D4A" w:rsidRPr="005D2A66">
        <w:rPr>
          <w:rFonts w:ascii="Times New Roman" w:hAnsi="Times New Roman" w:cs="Times New Roman"/>
          <w:sz w:val="28"/>
          <w:szCs w:val="28"/>
        </w:rPr>
        <w:t xml:space="preserve">, не позднее </w:t>
      </w:r>
      <w:r w:rsidR="004B5D4A">
        <w:rPr>
          <w:rFonts w:ascii="Times New Roman" w:hAnsi="Times New Roman" w:cs="Times New Roman"/>
          <w:sz w:val="28"/>
          <w:szCs w:val="28"/>
        </w:rPr>
        <w:t>10</w:t>
      </w:r>
      <w:r w:rsidR="004B5D4A" w:rsidRPr="005D2A66">
        <w:rPr>
          <w:rFonts w:ascii="Times New Roman" w:hAnsi="Times New Roman" w:cs="Times New Roman"/>
          <w:sz w:val="28"/>
          <w:szCs w:val="28"/>
        </w:rPr>
        <w:t xml:space="preserve"> числа месяца следующего за отчетным</w:t>
      </w:r>
      <w:r w:rsidR="004B5D4A">
        <w:rPr>
          <w:rFonts w:ascii="Times New Roman" w:hAnsi="Times New Roman" w:cs="Times New Roman"/>
          <w:sz w:val="28"/>
          <w:szCs w:val="28"/>
        </w:rPr>
        <w:t xml:space="preserve"> периодом.</w:t>
      </w:r>
    </w:p>
    <w:p w:rsidR="0069772E" w:rsidRDefault="0069772E" w:rsidP="00137D10">
      <w:pPr>
        <w:pStyle w:val="tkTekst"/>
        <w:rPr>
          <w:rFonts w:ascii="Times New Roman" w:hAnsi="Times New Roman" w:cs="Times New Roman"/>
          <w:sz w:val="28"/>
          <w:szCs w:val="28"/>
        </w:rPr>
      </w:pPr>
      <w:r>
        <w:rPr>
          <w:rFonts w:ascii="Times New Roman" w:hAnsi="Times New Roman" w:cs="Times New Roman"/>
          <w:sz w:val="28"/>
          <w:szCs w:val="28"/>
        </w:rPr>
        <w:t>35. Отчетность</w:t>
      </w:r>
      <w:r w:rsidR="00A03C3C">
        <w:rPr>
          <w:rFonts w:ascii="Times New Roman" w:hAnsi="Times New Roman" w:cs="Times New Roman"/>
          <w:sz w:val="28"/>
          <w:szCs w:val="28"/>
          <w:lang w:val="en-US"/>
        </w:rPr>
        <w:t xml:space="preserve"> </w:t>
      </w:r>
      <w:r w:rsidRPr="0069772E">
        <w:rPr>
          <w:rFonts w:ascii="Times New Roman" w:hAnsi="Times New Roman" w:cs="Times New Roman"/>
          <w:sz w:val="28"/>
          <w:szCs w:val="28"/>
        </w:rPr>
        <w:t>накопительных пенсионных фондов</w:t>
      </w:r>
      <w:r w:rsidR="00A03C3C">
        <w:rPr>
          <w:rFonts w:ascii="Times New Roman" w:hAnsi="Times New Roman" w:cs="Times New Roman"/>
          <w:sz w:val="28"/>
          <w:szCs w:val="28"/>
          <w:lang w:val="en-US"/>
        </w:rPr>
        <w:t xml:space="preserve"> </w:t>
      </w:r>
      <w:r>
        <w:rPr>
          <w:rFonts w:ascii="Times New Roman" w:hAnsi="Times New Roman" w:cs="Times New Roman"/>
          <w:sz w:val="28"/>
          <w:szCs w:val="28"/>
        </w:rPr>
        <w:t xml:space="preserve">предоставляется согласно Приложению 8 к настоящему Положению </w:t>
      </w:r>
      <w:r w:rsidRPr="005D2A66">
        <w:rPr>
          <w:rFonts w:ascii="Times New Roman" w:hAnsi="Times New Roman" w:cs="Times New Roman"/>
          <w:sz w:val="28"/>
          <w:szCs w:val="28"/>
        </w:rPr>
        <w:t>еже</w:t>
      </w:r>
      <w:r>
        <w:rPr>
          <w:rFonts w:ascii="Times New Roman" w:hAnsi="Times New Roman" w:cs="Times New Roman"/>
          <w:sz w:val="28"/>
          <w:szCs w:val="28"/>
        </w:rPr>
        <w:t>месячно</w:t>
      </w:r>
      <w:r w:rsidRPr="005D2A66">
        <w:rPr>
          <w:rFonts w:ascii="Times New Roman" w:hAnsi="Times New Roman" w:cs="Times New Roman"/>
          <w:sz w:val="28"/>
          <w:szCs w:val="28"/>
        </w:rPr>
        <w:t xml:space="preserve">, не позднее </w:t>
      </w:r>
      <w:r>
        <w:rPr>
          <w:rFonts w:ascii="Times New Roman" w:hAnsi="Times New Roman" w:cs="Times New Roman"/>
          <w:sz w:val="28"/>
          <w:szCs w:val="28"/>
        </w:rPr>
        <w:t>10</w:t>
      </w:r>
      <w:r w:rsidRPr="005D2A66">
        <w:rPr>
          <w:rFonts w:ascii="Times New Roman" w:hAnsi="Times New Roman" w:cs="Times New Roman"/>
          <w:sz w:val="28"/>
          <w:szCs w:val="28"/>
        </w:rPr>
        <w:t xml:space="preserve"> числа месяца следующего за отчетным</w:t>
      </w:r>
      <w:r>
        <w:rPr>
          <w:rFonts w:ascii="Times New Roman" w:hAnsi="Times New Roman" w:cs="Times New Roman"/>
          <w:sz w:val="28"/>
          <w:szCs w:val="28"/>
        </w:rPr>
        <w:t xml:space="preserve"> периодом.</w:t>
      </w:r>
    </w:p>
    <w:p w:rsidR="00137D10" w:rsidRPr="0034527C" w:rsidRDefault="004B5D4A" w:rsidP="00137D10">
      <w:pPr>
        <w:pStyle w:val="tkTekst"/>
        <w:rPr>
          <w:rFonts w:ascii="Times New Roman" w:hAnsi="Times New Roman" w:cs="Times New Roman"/>
          <w:sz w:val="28"/>
          <w:szCs w:val="28"/>
        </w:rPr>
      </w:pPr>
      <w:r>
        <w:rPr>
          <w:rFonts w:ascii="Times New Roman" w:hAnsi="Times New Roman" w:cs="Times New Roman"/>
          <w:sz w:val="28"/>
          <w:szCs w:val="28"/>
        </w:rPr>
        <w:lastRenderedPageBreak/>
        <w:t>3</w:t>
      </w:r>
      <w:r w:rsidR="0069772E">
        <w:rPr>
          <w:rFonts w:ascii="Times New Roman" w:hAnsi="Times New Roman" w:cs="Times New Roman"/>
          <w:sz w:val="28"/>
          <w:szCs w:val="28"/>
        </w:rPr>
        <w:t>6</w:t>
      </w:r>
      <w:r>
        <w:rPr>
          <w:rFonts w:ascii="Times New Roman" w:hAnsi="Times New Roman" w:cs="Times New Roman"/>
          <w:sz w:val="28"/>
          <w:szCs w:val="28"/>
        </w:rPr>
        <w:t xml:space="preserve">. </w:t>
      </w:r>
      <w:r w:rsidR="00137D10" w:rsidRPr="0034527C">
        <w:rPr>
          <w:rFonts w:ascii="Times New Roman" w:hAnsi="Times New Roman" w:cs="Times New Roman"/>
          <w:sz w:val="28"/>
          <w:szCs w:val="28"/>
        </w:rPr>
        <w:t>Организатор лотереи представляет в уполномоченный государственный орган следующую отчетность:</w:t>
      </w:r>
    </w:p>
    <w:p w:rsidR="00137D10" w:rsidRPr="0034527C" w:rsidRDefault="00137D10" w:rsidP="00137D10">
      <w:pPr>
        <w:pStyle w:val="tkTekst"/>
        <w:rPr>
          <w:rFonts w:ascii="Times New Roman" w:hAnsi="Times New Roman" w:cs="Times New Roman"/>
          <w:sz w:val="28"/>
          <w:szCs w:val="28"/>
        </w:rPr>
      </w:pPr>
      <w:r w:rsidRPr="0034527C">
        <w:rPr>
          <w:rFonts w:ascii="Times New Roman" w:hAnsi="Times New Roman" w:cs="Times New Roman"/>
          <w:sz w:val="28"/>
          <w:szCs w:val="28"/>
        </w:rPr>
        <w:t>а) ежемесячная отчетность (для мгновенных, тиражных, электронных лотерей) по формам согласно</w:t>
      </w:r>
      <w:r w:rsidR="00E10A54" w:rsidRPr="0034527C">
        <w:rPr>
          <w:rFonts w:ascii="Times New Roman" w:hAnsi="Times New Roman" w:cs="Times New Roman"/>
          <w:sz w:val="28"/>
          <w:szCs w:val="28"/>
        </w:rPr>
        <w:t xml:space="preserve"> формам 1 и 2 П</w:t>
      </w:r>
      <w:r w:rsidRPr="0034527C">
        <w:rPr>
          <w:rFonts w:ascii="Times New Roman" w:hAnsi="Times New Roman" w:cs="Times New Roman"/>
          <w:sz w:val="28"/>
          <w:szCs w:val="28"/>
        </w:rPr>
        <w:t xml:space="preserve">риложения </w:t>
      </w:r>
      <w:r w:rsidR="00E10A54" w:rsidRPr="0034527C">
        <w:rPr>
          <w:rFonts w:ascii="Times New Roman" w:hAnsi="Times New Roman" w:cs="Times New Roman"/>
          <w:sz w:val="28"/>
          <w:szCs w:val="28"/>
        </w:rPr>
        <w:t>9</w:t>
      </w:r>
      <w:r w:rsidR="005C36BD" w:rsidRPr="0034527C">
        <w:rPr>
          <w:rFonts w:ascii="Times New Roman" w:hAnsi="Times New Roman" w:cs="Times New Roman"/>
          <w:sz w:val="28"/>
          <w:szCs w:val="28"/>
        </w:rPr>
        <w:t>, предоставляется  не позднее 10 числа месяца, следующего за отчетным периодом</w:t>
      </w:r>
      <w:r w:rsidRPr="0034527C">
        <w:rPr>
          <w:rFonts w:ascii="Times New Roman" w:hAnsi="Times New Roman" w:cs="Times New Roman"/>
          <w:sz w:val="28"/>
          <w:szCs w:val="28"/>
        </w:rPr>
        <w:t>;</w:t>
      </w:r>
    </w:p>
    <w:p w:rsidR="00137D10" w:rsidRPr="0034527C" w:rsidRDefault="00137D10" w:rsidP="00137D10">
      <w:pPr>
        <w:pStyle w:val="tkTekst"/>
        <w:rPr>
          <w:rFonts w:ascii="Times New Roman" w:hAnsi="Times New Roman" w:cs="Times New Roman"/>
          <w:sz w:val="28"/>
          <w:szCs w:val="28"/>
        </w:rPr>
      </w:pPr>
      <w:r w:rsidRPr="0034527C">
        <w:rPr>
          <w:rFonts w:ascii="Times New Roman" w:hAnsi="Times New Roman" w:cs="Times New Roman"/>
          <w:sz w:val="28"/>
          <w:szCs w:val="28"/>
        </w:rPr>
        <w:t xml:space="preserve">б) отчетность по итогам завершенной лотереи (для стимулирующих лотерей) по форме </w:t>
      </w:r>
      <w:r w:rsidR="00E10A54" w:rsidRPr="0034527C">
        <w:rPr>
          <w:rFonts w:ascii="Times New Roman" w:hAnsi="Times New Roman" w:cs="Times New Roman"/>
          <w:sz w:val="28"/>
          <w:szCs w:val="28"/>
        </w:rPr>
        <w:t>3 Приложения 9</w:t>
      </w:r>
      <w:r w:rsidR="005C36BD" w:rsidRPr="0034527C">
        <w:rPr>
          <w:rFonts w:ascii="Times New Roman" w:hAnsi="Times New Roman" w:cs="Times New Roman"/>
          <w:sz w:val="28"/>
          <w:szCs w:val="28"/>
        </w:rPr>
        <w:t>, предоставляется  не позднее 30 дней после завершения лотереи</w:t>
      </w:r>
      <w:r w:rsidRPr="0034527C">
        <w:rPr>
          <w:rFonts w:ascii="Times New Roman" w:hAnsi="Times New Roman" w:cs="Times New Roman"/>
          <w:sz w:val="28"/>
          <w:szCs w:val="28"/>
        </w:rPr>
        <w:t>.</w:t>
      </w:r>
    </w:p>
    <w:p w:rsidR="00AC7038" w:rsidRPr="0069772E" w:rsidRDefault="0069772E" w:rsidP="00A8388F">
      <w:pPr>
        <w:pStyle w:val="tkTekst"/>
        <w:rPr>
          <w:rFonts w:ascii="Times New Roman" w:hAnsi="Times New Roman" w:cs="Times New Roman"/>
          <w:sz w:val="28"/>
          <w:szCs w:val="24"/>
        </w:rPr>
      </w:pPr>
      <w:r w:rsidRPr="00387EFC">
        <w:rPr>
          <w:rFonts w:ascii="Times New Roman" w:hAnsi="Times New Roman" w:cs="Times New Roman"/>
          <w:sz w:val="28"/>
          <w:szCs w:val="24"/>
        </w:rPr>
        <w:t xml:space="preserve">37. </w:t>
      </w:r>
      <w:r w:rsidR="00AC7038" w:rsidRPr="00387EFC">
        <w:rPr>
          <w:rFonts w:ascii="Times New Roman" w:hAnsi="Times New Roman" w:cs="Times New Roman"/>
          <w:sz w:val="28"/>
          <w:szCs w:val="24"/>
        </w:rPr>
        <w:t>Аудиторские организации и индивидуальные аудиторы, имеющие лицензии на осуществление аудиторской деятельности, представ</w:t>
      </w:r>
      <w:r w:rsidRPr="00387EFC">
        <w:rPr>
          <w:rFonts w:ascii="Times New Roman" w:hAnsi="Times New Roman" w:cs="Times New Roman"/>
          <w:sz w:val="28"/>
          <w:szCs w:val="24"/>
        </w:rPr>
        <w:t xml:space="preserve">ляют </w:t>
      </w:r>
      <w:r w:rsidR="001D3C7B">
        <w:rPr>
          <w:rFonts w:ascii="Times New Roman" w:hAnsi="Times New Roman" w:cs="Times New Roman"/>
          <w:sz w:val="28"/>
          <w:szCs w:val="24"/>
        </w:rPr>
        <w:t xml:space="preserve">полугодовые и годовые </w:t>
      </w:r>
      <w:r w:rsidRPr="00387EFC">
        <w:rPr>
          <w:rFonts w:ascii="Times New Roman" w:hAnsi="Times New Roman" w:cs="Times New Roman"/>
          <w:sz w:val="28"/>
          <w:szCs w:val="24"/>
        </w:rPr>
        <w:t>отчеты по формам согласно П</w:t>
      </w:r>
      <w:r w:rsidR="00AC7038" w:rsidRPr="00387EFC">
        <w:rPr>
          <w:rFonts w:ascii="Times New Roman" w:hAnsi="Times New Roman" w:cs="Times New Roman"/>
          <w:sz w:val="28"/>
          <w:szCs w:val="24"/>
        </w:rPr>
        <w:t>риложени</w:t>
      </w:r>
      <w:r w:rsidR="00EF070E" w:rsidRPr="00387EFC">
        <w:rPr>
          <w:rFonts w:ascii="Times New Roman" w:hAnsi="Times New Roman" w:cs="Times New Roman"/>
          <w:sz w:val="28"/>
          <w:szCs w:val="24"/>
        </w:rPr>
        <w:t xml:space="preserve">ю10. Отчетность аудиторских организаций и индивидуальных аудиторов предоставляется </w:t>
      </w:r>
      <w:r w:rsidR="001D3C7B">
        <w:rPr>
          <w:rFonts w:ascii="Times New Roman" w:hAnsi="Times New Roman" w:cs="Times New Roman"/>
          <w:sz w:val="28"/>
          <w:szCs w:val="24"/>
        </w:rPr>
        <w:t>не позднее 30 дней после окончания отчетного периода.</w:t>
      </w:r>
    </w:p>
    <w:p w:rsidR="005C36BD" w:rsidRPr="0034527C" w:rsidRDefault="0069772E" w:rsidP="00A8388F">
      <w:pPr>
        <w:pStyle w:val="tkTekst"/>
        <w:rPr>
          <w:rFonts w:ascii="Times New Roman" w:hAnsi="Times New Roman" w:cs="Times New Roman"/>
          <w:sz w:val="28"/>
          <w:szCs w:val="28"/>
        </w:rPr>
      </w:pPr>
      <w:r>
        <w:rPr>
          <w:rFonts w:ascii="Times New Roman" w:hAnsi="Times New Roman" w:cs="Times New Roman"/>
          <w:sz w:val="28"/>
          <w:szCs w:val="28"/>
        </w:rPr>
        <w:t xml:space="preserve">38. </w:t>
      </w:r>
      <w:r w:rsidR="005C36BD" w:rsidRPr="0034527C">
        <w:rPr>
          <w:rFonts w:ascii="Times New Roman" w:hAnsi="Times New Roman" w:cs="Times New Roman"/>
          <w:sz w:val="28"/>
          <w:szCs w:val="28"/>
        </w:rPr>
        <w:t>Отчет о деятельности ломбарда в форме ежеквартального и годового отчета составляется согласно Приложения 11.</w:t>
      </w:r>
    </w:p>
    <w:p w:rsidR="005C36BD" w:rsidRPr="0034527C" w:rsidRDefault="005C36BD" w:rsidP="00A8388F">
      <w:pPr>
        <w:pStyle w:val="tkTekst"/>
        <w:rPr>
          <w:rFonts w:ascii="Times New Roman" w:hAnsi="Times New Roman" w:cs="Times New Roman"/>
          <w:sz w:val="28"/>
          <w:szCs w:val="28"/>
        </w:rPr>
      </w:pPr>
      <w:r w:rsidRPr="0034527C">
        <w:rPr>
          <w:rFonts w:ascii="Times New Roman" w:hAnsi="Times New Roman" w:cs="Times New Roman"/>
          <w:sz w:val="28"/>
          <w:szCs w:val="28"/>
        </w:rPr>
        <w:t>Ежеквартальный отчет предоставляется в течение 30 дней после отчетного периода.</w:t>
      </w:r>
    </w:p>
    <w:p w:rsidR="005C36BD" w:rsidRPr="0034527C" w:rsidRDefault="005C36BD" w:rsidP="00A8388F">
      <w:pPr>
        <w:pStyle w:val="tkTekst"/>
        <w:rPr>
          <w:rFonts w:ascii="Times New Roman" w:hAnsi="Times New Roman" w:cs="Times New Roman"/>
          <w:sz w:val="28"/>
          <w:szCs w:val="28"/>
        </w:rPr>
      </w:pPr>
      <w:r w:rsidRPr="0034527C">
        <w:rPr>
          <w:rFonts w:ascii="Times New Roman" w:hAnsi="Times New Roman" w:cs="Times New Roman"/>
          <w:sz w:val="28"/>
          <w:szCs w:val="28"/>
        </w:rPr>
        <w:t>Годовой отчет предоставляется в течение 90 дней после окончания отчетного года.</w:t>
      </w:r>
    </w:p>
    <w:p w:rsidR="00A8388F" w:rsidRPr="0034527C" w:rsidRDefault="00A8388F" w:rsidP="00A8388F">
      <w:pPr>
        <w:pStyle w:val="tkNazvanie"/>
        <w:jc w:val="right"/>
        <w:rPr>
          <w:rFonts w:ascii="Times New Roman" w:hAnsi="Times New Roman" w:cs="Times New Roman"/>
          <w:sz w:val="28"/>
          <w:szCs w:val="28"/>
        </w:rPr>
      </w:pPr>
      <w:r w:rsidRPr="0034527C">
        <w:rPr>
          <w:rFonts w:ascii="Times New Roman" w:hAnsi="Times New Roman" w:cs="Times New Roman"/>
          <w:sz w:val="28"/>
          <w:szCs w:val="28"/>
        </w:rPr>
        <w:t>Приложение 1</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1. Данные о регулируемом субъекте финансового рынка</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_______________________________________________________________________________</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(Полное и сокращенное наименование регулируемого субъекта финансового рынка</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_______________________________________________________________________________</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организационно-правовая форма)</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_______________________________________________________________________________</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(Юридический и почтовый адрес, номер телефона и телефакса)</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_______________________________________________________________________________</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(Основной вид деятельности)</w:t>
      </w:r>
    </w:p>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lastRenderedPageBreak/>
        <w:t>2. Список всех членов исполнительного органа регулируемого субъекта финансового рынка</w:t>
      </w:r>
    </w:p>
    <w:tbl>
      <w:tblPr>
        <w:tblW w:w="5048" w:type="pct"/>
        <w:tblLayout w:type="fixed"/>
        <w:tblCellMar>
          <w:left w:w="0" w:type="dxa"/>
          <w:right w:w="0" w:type="dxa"/>
        </w:tblCellMar>
        <w:tblLook w:val="04A0"/>
      </w:tblPr>
      <w:tblGrid>
        <w:gridCol w:w="1095"/>
        <w:gridCol w:w="872"/>
        <w:gridCol w:w="1000"/>
        <w:gridCol w:w="960"/>
        <w:gridCol w:w="1035"/>
        <w:gridCol w:w="998"/>
        <w:gridCol w:w="997"/>
        <w:gridCol w:w="872"/>
        <w:gridCol w:w="870"/>
        <w:gridCol w:w="865"/>
      </w:tblGrid>
      <w:tr w:rsidR="00A8388F" w:rsidRPr="0034527C" w:rsidTr="00DA7B4C">
        <w:tc>
          <w:tcPr>
            <w:tcW w:w="5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Ф.И.О. члена наблюдательного органа</w:t>
            </w:r>
          </w:p>
        </w:tc>
        <w:tc>
          <w:tcPr>
            <w:tcW w:w="9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Занимаемые должности в настоящее время</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Количество принадлежащих ему ценных бумаг</w:t>
            </w:r>
          </w:p>
        </w:tc>
        <w:tc>
          <w:tcPr>
            <w:tcW w:w="5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Доля в уставном капитале регулируемого субъекта финансового рынка (в %)</w:t>
            </w:r>
          </w:p>
        </w:tc>
        <w:tc>
          <w:tcPr>
            <w:tcW w:w="5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Занимаемая должность вне органов управления регулируемого субъектаа финансового рынка за последние 5 лет</w:t>
            </w:r>
          </w:p>
        </w:tc>
        <w:tc>
          <w:tcPr>
            <w:tcW w:w="5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Ранее занимаемые руководящие должности в юр. лицах</w:t>
            </w:r>
          </w:p>
        </w:tc>
        <w:tc>
          <w:tcPr>
            <w:tcW w:w="4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Размер участия в уставном капитале дочернего и зависимого общества</w:t>
            </w:r>
          </w:p>
        </w:tc>
        <w:tc>
          <w:tcPr>
            <w:tcW w:w="4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Список юр. лиц, в которых руководители владеют 5% и более уставного капитала</w:t>
            </w:r>
          </w:p>
        </w:tc>
        <w:tc>
          <w:tcPr>
            <w:tcW w:w="453" w:type="pct"/>
            <w:vMerge w:val="restart"/>
            <w:tcBorders>
              <w:top w:val="single" w:sz="8" w:space="0" w:color="auto"/>
              <w:left w:val="nil"/>
              <w:right w:val="single" w:sz="8" w:space="0" w:color="auto"/>
            </w:tcBorders>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Список аффилированных лиц</w:t>
            </w:r>
          </w:p>
        </w:tc>
      </w:tr>
      <w:tr w:rsidR="00A8388F" w:rsidRPr="0034527C" w:rsidTr="00DA7B4C">
        <w:tc>
          <w:tcPr>
            <w:tcW w:w="572" w:type="pct"/>
            <w:vMerge/>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 органах управления</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вне органов управления</w:t>
            </w:r>
          </w:p>
        </w:tc>
        <w:tc>
          <w:tcPr>
            <w:tcW w:w="502"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541"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522"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521"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56"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55"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53" w:type="pct"/>
            <w:vMerge/>
            <w:tcBorders>
              <w:left w:val="nil"/>
              <w:bottom w:val="single" w:sz="8" w:space="0" w:color="auto"/>
              <w:right w:val="single" w:sz="8" w:space="0" w:color="auto"/>
            </w:tcBorders>
          </w:tcPr>
          <w:p w:rsidR="00A8388F" w:rsidRPr="0034527C" w:rsidRDefault="00A8388F" w:rsidP="00DA7B4C">
            <w:pPr>
              <w:rPr>
                <w:rFonts w:ascii="Times New Roman" w:hAnsi="Times New Roman" w:cs="Times New Roman"/>
                <w:b/>
                <w:bCs/>
                <w:i/>
                <w:iCs/>
                <w:sz w:val="28"/>
                <w:szCs w:val="28"/>
              </w:rPr>
            </w:pPr>
          </w:p>
        </w:tc>
      </w:tr>
      <w:tr w:rsidR="00A8388F" w:rsidRPr="0034527C" w:rsidTr="00DA7B4C">
        <w:tc>
          <w:tcPr>
            <w:tcW w:w="572"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1</w:t>
            </w:r>
          </w:p>
        </w:tc>
        <w:tc>
          <w:tcPr>
            <w:tcW w:w="456"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2</w:t>
            </w:r>
          </w:p>
        </w:tc>
        <w:tc>
          <w:tcPr>
            <w:tcW w:w="523"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3</w:t>
            </w:r>
          </w:p>
        </w:tc>
        <w:tc>
          <w:tcPr>
            <w:tcW w:w="502"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4</w:t>
            </w:r>
          </w:p>
        </w:tc>
        <w:tc>
          <w:tcPr>
            <w:tcW w:w="541"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5</w:t>
            </w:r>
          </w:p>
        </w:tc>
        <w:tc>
          <w:tcPr>
            <w:tcW w:w="522"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6</w:t>
            </w:r>
          </w:p>
        </w:tc>
        <w:tc>
          <w:tcPr>
            <w:tcW w:w="521"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7</w:t>
            </w:r>
          </w:p>
        </w:tc>
        <w:tc>
          <w:tcPr>
            <w:tcW w:w="456"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8</w:t>
            </w:r>
          </w:p>
        </w:tc>
        <w:tc>
          <w:tcPr>
            <w:tcW w:w="455" w:type="pct"/>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9</w:t>
            </w:r>
          </w:p>
        </w:tc>
        <w:tc>
          <w:tcPr>
            <w:tcW w:w="453" w:type="pct"/>
            <w:tcBorders>
              <w:top w:val="single" w:sz="8" w:space="0" w:color="auto"/>
              <w:left w:val="single" w:sz="8" w:space="0" w:color="auto"/>
              <w:bottom w:val="single" w:sz="8" w:space="0" w:color="auto"/>
              <w:right w:val="single" w:sz="8" w:space="0" w:color="auto"/>
            </w:tcBorders>
          </w:tcPr>
          <w:p w:rsidR="00A8388F" w:rsidRPr="0034527C" w:rsidRDefault="00A8388F" w:rsidP="00DA7B4C">
            <w:pPr>
              <w:spacing w:after="0"/>
              <w:jc w:val="center"/>
              <w:rPr>
                <w:rFonts w:ascii="Times New Roman" w:hAnsi="Times New Roman" w:cs="Times New Roman"/>
                <w:bCs/>
                <w:iCs/>
                <w:sz w:val="28"/>
                <w:szCs w:val="28"/>
              </w:rPr>
            </w:pPr>
            <w:r w:rsidRPr="0034527C">
              <w:rPr>
                <w:rFonts w:ascii="Times New Roman" w:hAnsi="Times New Roman" w:cs="Times New Roman"/>
                <w:bCs/>
                <w:iCs/>
                <w:sz w:val="28"/>
                <w:szCs w:val="28"/>
              </w:rPr>
              <w:t>10</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3. Список всех членов совета директоров регулируемого субъекта финансового рынка</w:t>
      </w:r>
    </w:p>
    <w:tbl>
      <w:tblPr>
        <w:tblW w:w="5071" w:type="pct"/>
        <w:tblLayout w:type="fixed"/>
        <w:tblCellMar>
          <w:left w:w="0" w:type="dxa"/>
          <w:right w:w="0" w:type="dxa"/>
        </w:tblCellMar>
        <w:tblLook w:val="04A0"/>
      </w:tblPr>
      <w:tblGrid>
        <w:gridCol w:w="961"/>
        <w:gridCol w:w="783"/>
        <w:gridCol w:w="778"/>
        <w:gridCol w:w="995"/>
        <w:gridCol w:w="853"/>
        <w:gridCol w:w="995"/>
        <w:gridCol w:w="710"/>
        <w:gridCol w:w="1124"/>
        <w:gridCol w:w="1133"/>
        <w:gridCol w:w="1276"/>
      </w:tblGrid>
      <w:tr w:rsidR="005B5E55" w:rsidRPr="0034527C" w:rsidTr="005B5E55">
        <w:tc>
          <w:tcPr>
            <w:tcW w:w="96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Ф.И.О. члена наблюдательного органа</w:t>
            </w:r>
          </w:p>
        </w:tc>
        <w:tc>
          <w:tcPr>
            <w:tcW w:w="15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Занимаемые должности в настоящее время</w:t>
            </w:r>
          </w:p>
        </w:tc>
        <w:tc>
          <w:tcPr>
            <w:tcW w:w="995" w:type="dxa"/>
            <w:vMerge w:val="restart"/>
            <w:tcBorders>
              <w:top w:val="single" w:sz="8" w:space="0" w:color="auto"/>
              <w:left w:val="nil"/>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Количество принадлежащих ему ценных бумаг</w:t>
            </w:r>
          </w:p>
        </w:tc>
        <w:tc>
          <w:tcPr>
            <w:tcW w:w="853" w:type="dxa"/>
            <w:vMerge w:val="restart"/>
            <w:tcBorders>
              <w:top w:val="single" w:sz="8" w:space="0" w:color="auto"/>
              <w:left w:val="nil"/>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Доля в уставном капитале регулируемого </w:t>
            </w:r>
            <w:r w:rsidRPr="0034527C">
              <w:rPr>
                <w:rFonts w:ascii="Times New Roman" w:hAnsi="Times New Roman" w:cs="Times New Roman"/>
                <w:sz w:val="28"/>
                <w:szCs w:val="28"/>
              </w:rPr>
              <w:lastRenderedPageBreak/>
              <w:t>субъекта финансового рынка за последние 5 лет (в %)</w:t>
            </w:r>
          </w:p>
        </w:tc>
        <w:tc>
          <w:tcPr>
            <w:tcW w:w="995" w:type="dxa"/>
            <w:vMerge w:val="restart"/>
            <w:tcBorders>
              <w:top w:val="single" w:sz="8" w:space="0" w:color="auto"/>
              <w:left w:val="nil"/>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Занимаемая должность вне органов управления регул</w:t>
            </w:r>
            <w:r w:rsidRPr="0034527C">
              <w:rPr>
                <w:rFonts w:ascii="Times New Roman" w:hAnsi="Times New Roman" w:cs="Times New Roman"/>
                <w:sz w:val="28"/>
                <w:szCs w:val="28"/>
              </w:rPr>
              <w:lastRenderedPageBreak/>
              <w:t xml:space="preserve">ируемого субъекта финансового </w:t>
            </w:r>
          </w:p>
        </w:tc>
        <w:tc>
          <w:tcPr>
            <w:tcW w:w="710" w:type="dxa"/>
            <w:tcBorders>
              <w:top w:val="single" w:sz="8" w:space="0" w:color="auto"/>
              <w:left w:val="nil"/>
              <w:right w:val="single" w:sz="8" w:space="0" w:color="auto"/>
            </w:tcBorders>
            <w:tcMar>
              <w:top w:w="0" w:type="dxa"/>
              <w:left w:w="108" w:type="dxa"/>
              <w:bottom w:w="0" w:type="dxa"/>
              <w:right w:w="108" w:type="dxa"/>
            </w:tcMar>
            <w:hideMark/>
          </w:tcPr>
          <w:p w:rsidR="00A8388F" w:rsidRPr="0034527C" w:rsidRDefault="00A8388F" w:rsidP="005B5E55">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Ранее занимаемые руководящие </w:t>
            </w:r>
            <w:r w:rsidRPr="0034527C">
              <w:rPr>
                <w:rFonts w:ascii="Times New Roman" w:hAnsi="Times New Roman" w:cs="Times New Roman"/>
                <w:sz w:val="28"/>
                <w:szCs w:val="28"/>
              </w:rPr>
              <w:lastRenderedPageBreak/>
              <w:t>должности в юр. лицах</w:t>
            </w:r>
          </w:p>
        </w:tc>
        <w:tc>
          <w:tcPr>
            <w:tcW w:w="1124" w:type="dxa"/>
            <w:tcBorders>
              <w:top w:val="single" w:sz="8" w:space="0" w:color="auto"/>
              <w:left w:val="nil"/>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Размер участия в уставном капитале дочернего и зависи</w:t>
            </w:r>
            <w:r w:rsidRPr="0034527C">
              <w:rPr>
                <w:rFonts w:ascii="Times New Roman" w:hAnsi="Times New Roman" w:cs="Times New Roman"/>
                <w:sz w:val="28"/>
                <w:szCs w:val="28"/>
              </w:rPr>
              <w:lastRenderedPageBreak/>
              <w:t xml:space="preserve">мого </w:t>
            </w:r>
            <w:r w:rsidR="005B5E55" w:rsidRPr="0034527C">
              <w:rPr>
                <w:rFonts w:ascii="Times New Roman" w:hAnsi="Times New Roman" w:cs="Times New Roman"/>
                <w:sz w:val="28"/>
                <w:szCs w:val="28"/>
              </w:rPr>
              <w:t>общества</w:t>
            </w:r>
          </w:p>
        </w:tc>
        <w:tc>
          <w:tcPr>
            <w:tcW w:w="1133" w:type="dxa"/>
            <w:tcBorders>
              <w:top w:val="single" w:sz="8" w:space="0" w:color="auto"/>
              <w:left w:val="nil"/>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Список юр. лиц, в которых руководители владеют 5% и более </w:t>
            </w:r>
            <w:r w:rsidRPr="0034527C">
              <w:rPr>
                <w:rFonts w:ascii="Times New Roman" w:hAnsi="Times New Roman" w:cs="Times New Roman"/>
                <w:sz w:val="28"/>
                <w:szCs w:val="28"/>
              </w:rPr>
              <w:lastRenderedPageBreak/>
              <w:t>уставного капитал</w:t>
            </w:r>
          </w:p>
        </w:tc>
        <w:tc>
          <w:tcPr>
            <w:tcW w:w="1276" w:type="dxa"/>
            <w:tcBorders>
              <w:top w:val="single" w:sz="8" w:space="0" w:color="auto"/>
              <w:left w:val="nil"/>
              <w:right w:val="single" w:sz="8" w:space="0" w:color="auto"/>
            </w:tcBorders>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Список аффилированных лиц</w:t>
            </w:r>
          </w:p>
        </w:tc>
      </w:tr>
      <w:tr w:rsidR="005B5E55" w:rsidRPr="0034527C" w:rsidTr="005B5E55">
        <w:trPr>
          <w:trHeight w:val="1980"/>
        </w:trPr>
        <w:tc>
          <w:tcPr>
            <w:tcW w:w="961" w:type="dxa"/>
            <w:vMerge/>
            <w:tcBorders>
              <w:left w:val="single" w:sz="8" w:space="0" w:color="auto"/>
              <w:bottom w:val="single" w:sz="4"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783" w:type="dxa"/>
            <w:tcBorders>
              <w:top w:val="nil"/>
              <w:left w:val="nil"/>
              <w:bottom w:val="single" w:sz="4"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 органах управления</w:t>
            </w:r>
          </w:p>
        </w:tc>
        <w:tc>
          <w:tcPr>
            <w:tcW w:w="778" w:type="dxa"/>
            <w:tcBorders>
              <w:top w:val="nil"/>
              <w:left w:val="nil"/>
              <w:bottom w:val="single" w:sz="4"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вне органов управления</w:t>
            </w:r>
          </w:p>
        </w:tc>
        <w:tc>
          <w:tcPr>
            <w:tcW w:w="995" w:type="dxa"/>
            <w:vMerge/>
            <w:tcBorders>
              <w:left w:val="nil"/>
              <w:bottom w:val="single" w:sz="4"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853" w:type="dxa"/>
            <w:vMerge/>
            <w:tcBorders>
              <w:left w:val="nil"/>
              <w:bottom w:val="single" w:sz="4"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995" w:type="dxa"/>
            <w:vMerge/>
            <w:tcBorders>
              <w:left w:val="nil"/>
              <w:bottom w:val="single" w:sz="4"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710" w:type="dxa"/>
            <w:tcBorders>
              <w:left w:val="nil"/>
              <w:bottom w:val="single" w:sz="4"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1124" w:type="dxa"/>
            <w:tcBorders>
              <w:left w:val="nil"/>
              <w:bottom w:val="single" w:sz="4"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1133" w:type="dxa"/>
            <w:tcBorders>
              <w:left w:val="nil"/>
              <w:bottom w:val="single" w:sz="4"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1276" w:type="dxa"/>
            <w:tcBorders>
              <w:left w:val="nil"/>
              <w:bottom w:val="single" w:sz="4" w:space="0" w:color="auto"/>
              <w:right w:val="single" w:sz="8" w:space="0" w:color="auto"/>
            </w:tcBorders>
          </w:tcPr>
          <w:p w:rsidR="00A8388F" w:rsidRPr="0034527C" w:rsidRDefault="00A8388F" w:rsidP="00DA7B4C">
            <w:pPr>
              <w:rPr>
                <w:rFonts w:ascii="Times New Roman" w:hAnsi="Times New Roman" w:cs="Times New Roman"/>
                <w:b/>
                <w:bCs/>
                <w:i/>
                <w:iCs/>
                <w:sz w:val="28"/>
                <w:szCs w:val="28"/>
              </w:rPr>
            </w:pPr>
          </w:p>
        </w:tc>
      </w:tr>
      <w:tr w:rsidR="005B5E55" w:rsidRPr="0034527C" w:rsidTr="005B5E55">
        <w:trPr>
          <w:trHeight w:val="60"/>
        </w:trPr>
        <w:tc>
          <w:tcPr>
            <w:tcW w:w="961" w:type="dxa"/>
            <w:tcBorders>
              <w:top w:val="single" w:sz="4" w:space="0" w:color="auto"/>
              <w:left w:val="single" w:sz="8" w:space="0" w:color="auto"/>
              <w:bottom w:val="single" w:sz="8" w:space="0" w:color="auto"/>
              <w:right w:val="single" w:sz="8" w:space="0" w:color="auto"/>
            </w:tcBorders>
            <w:hideMark/>
          </w:tcPr>
          <w:p w:rsidR="00A8388F" w:rsidRPr="0034527C" w:rsidRDefault="005B5E55" w:rsidP="005B5E55">
            <w:pPr>
              <w:pStyle w:val="tkTablica"/>
              <w:jc w:val="center"/>
              <w:rPr>
                <w:rFonts w:ascii="Times New Roman" w:hAnsi="Times New Roman" w:cs="Times New Roman"/>
                <w:bCs/>
                <w:iCs/>
                <w:sz w:val="28"/>
                <w:szCs w:val="28"/>
              </w:rPr>
            </w:pPr>
            <w:r w:rsidRPr="0034527C">
              <w:rPr>
                <w:rFonts w:ascii="Times New Roman" w:hAnsi="Times New Roman" w:cs="Times New Roman"/>
                <w:bCs/>
                <w:iCs/>
                <w:sz w:val="28"/>
                <w:szCs w:val="28"/>
              </w:rPr>
              <w:t>1</w:t>
            </w:r>
          </w:p>
        </w:tc>
        <w:tc>
          <w:tcPr>
            <w:tcW w:w="7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2</w:t>
            </w:r>
          </w:p>
        </w:tc>
        <w:tc>
          <w:tcPr>
            <w:tcW w:w="7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3</w:t>
            </w:r>
          </w:p>
        </w:tc>
        <w:tc>
          <w:tcPr>
            <w:tcW w:w="995" w:type="dxa"/>
            <w:tcBorders>
              <w:top w:val="single" w:sz="4" w:space="0" w:color="auto"/>
              <w:left w:val="nil"/>
              <w:bottom w:val="single" w:sz="8" w:space="0" w:color="auto"/>
              <w:right w:val="single" w:sz="8" w:space="0" w:color="auto"/>
            </w:tcBorders>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4</w:t>
            </w:r>
          </w:p>
        </w:tc>
        <w:tc>
          <w:tcPr>
            <w:tcW w:w="853" w:type="dxa"/>
            <w:tcBorders>
              <w:top w:val="single" w:sz="4" w:space="0" w:color="auto"/>
              <w:left w:val="nil"/>
              <w:bottom w:val="single" w:sz="8" w:space="0" w:color="auto"/>
              <w:right w:val="single" w:sz="8" w:space="0" w:color="auto"/>
            </w:tcBorders>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5</w:t>
            </w:r>
          </w:p>
        </w:tc>
        <w:tc>
          <w:tcPr>
            <w:tcW w:w="995" w:type="dxa"/>
            <w:tcBorders>
              <w:top w:val="single" w:sz="4" w:space="0" w:color="auto"/>
              <w:left w:val="nil"/>
              <w:bottom w:val="single" w:sz="8" w:space="0" w:color="auto"/>
              <w:right w:val="single" w:sz="8" w:space="0" w:color="auto"/>
            </w:tcBorders>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6</w:t>
            </w:r>
          </w:p>
        </w:tc>
        <w:tc>
          <w:tcPr>
            <w:tcW w:w="710" w:type="dxa"/>
            <w:tcBorders>
              <w:top w:val="single" w:sz="4" w:space="0" w:color="auto"/>
              <w:left w:val="nil"/>
              <w:bottom w:val="single" w:sz="8" w:space="0" w:color="auto"/>
              <w:right w:val="single" w:sz="8" w:space="0" w:color="auto"/>
            </w:tcBorders>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7</w:t>
            </w:r>
          </w:p>
        </w:tc>
        <w:tc>
          <w:tcPr>
            <w:tcW w:w="1124" w:type="dxa"/>
            <w:tcBorders>
              <w:top w:val="single" w:sz="4" w:space="0" w:color="auto"/>
              <w:left w:val="nil"/>
              <w:bottom w:val="single" w:sz="8" w:space="0" w:color="auto"/>
              <w:right w:val="single" w:sz="8" w:space="0" w:color="auto"/>
            </w:tcBorders>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8</w:t>
            </w:r>
          </w:p>
        </w:tc>
        <w:tc>
          <w:tcPr>
            <w:tcW w:w="1133" w:type="dxa"/>
            <w:tcBorders>
              <w:top w:val="single" w:sz="4" w:space="0" w:color="auto"/>
              <w:left w:val="nil"/>
              <w:bottom w:val="single" w:sz="8" w:space="0" w:color="auto"/>
              <w:right w:val="single" w:sz="8" w:space="0" w:color="auto"/>
            </w:tcBorders>
            <w:hideMark/>
          </w:tcPr>
          <w:p w:rsidR="00A8388F" w:rsidRPr="0034527C" w:rsidRDefault="005B5E55" w:rsidP="005B5E55">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9</w:t>
            </w:r>
          </w:p>
        </w:tc>
        <w:tc>
          <w:tcPr>
            <w:tcW w:w="1276" w:type="dxa"/>
            <w:tcBorders>
              <w:top w:val="single" w:sz="4" w:space="0" w:color="auto"/>
              <w:left w:val="nil"/>
              <w:bottom w:val="single" w:sz="4" w:space="0" w:color="auto"/>
              <w:right w:val="single" w:sz="8" w:space="0" w:color="auto"/>
            </w:tcBorders>
          </w:tcPr>
          <w:p w:rsidR="00A8388F" w:rsidRPr="0034527C" w:rsidRDefault="005B5E55" w:rsidP="005B5E55">
            <w:pPr>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10</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4. Список всех членов ревизионного органа регулируемого субъекта финансового рынка</w:t>
      </w:r>
    </w:p>
    <w:tbl>
      <w:tblPr>
        <w:tblW w:w="4995" w:type="pct"/>
        <w:tblLayout w:type="fixed"/>
        <w:tblCellMar>
          <w:left w:w="0" w:type="dxa"/>
          <w:right w:w="0" w:type="dxa"/>
        </w:tblCellMar>
        <w:tblLook w:val="04A0"/>
      </w:tblPr>
      <w:tblGrid>
        <w:gridCol w:w="1162"/>
        <w:gridCol w:w="789"/>
        <w:gridCol w:w="924"/>
        <w:gridCol w:w="1054"/>
        <w:gridCol w:w="922"/>
        <w:gridCol w:w="1056"/>
        <w:gridCol w:w="924"/>
        <w:gridCol w:w="789"/>
        <w:gridCol w:w="922"/>
        <w:gridCol w:w="922"/>
      </w:tblGrid>
      <w:tr w:rsidR="00A8388F" w:rsidRPr="0034527C" w:rsidTr="00DA7B4C">
        <w:tc>
          <w:tcPr>
            <w:tcW w:w="6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Ф.И.О. члена наблюдательного органа</w:t>
            </w:r>
          </w:p>
        </w:tc>
        <w:tc>
          <w:tcPr>
            <w:tcW w:w="9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Занимаемые должности в настоящее время</w:t>
            </w:r>
          </w:p>
        </w:tc>
        <w:tc>
          <w:tcPr>
            <w:tcW w:w="5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Количество принадлежащих ему ценных бумаг</w:t>
            </w:r>
          </w:p>
        </w:tc>
        <w:tc>
          <w:tcPr>
            <w:tcW w:w="4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Доля в уставном капитале регулируемого субъекта финансового рынка(в %)</w:t>
            </w:r>
          </w:p>
        </w:tc>
        <w:tc>
          <w:tcPr>
            <w:tcW w:w="5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Занимаемая должность вне органов управления регулируемого субъекта финансового рынка за последние 5 </w:t>
            </w:r>
            <w:r w:rsidRPr="0034527C">
              <w:rPr>
                <w:rFonts w:ascii="Times New Roman" w:hAnsi="Times New Roman" w:cs="Times New Roman"/>
                <w:sz w:val="28"/>
                <w:szCs w:val="28"/>
              </w:rPr>
              <w:lastRenderedPageBreak/>
              <w:t>лет</w:t>
            </w:r>
          </w:p>
        </w:tc>
        <w:tc>
          <w:tcPr>
            <w:tcW w:w="4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Ранее занимаемые руководящие должности в юр. лицах</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Размер участия в уставном капитале дочернего и зависимого общества</w:t>
            </w:r>
          </w:p>
        </w:tc>
        <w:tc>
          <w:tcPr>
            <w:tcW w:w="4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Список юр. лиц, в которых руководители владеют 5% и более уставного капитала</w:t>
            </w:r>
          </w:p>
        </w:tc>
        <w:tc>
          <w:tcPr>
            <w:tcW w:w="487" w:type="pct"/>
            <w:vMerge w:val="restart"/>
            <w:tcBorders>
              <w:top w:val="single" w:sz="8" w:space="0" w:color="auto"/>
              <w:left w:val="nil"/>
              <w:right w:val="single" w:sz="8" w:space="0" w:color="auto"/>
            </w:tcBorders>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Список аффилированных лиц</w:t>
            </w:r>
          </w:p>
        </w:tc>
      </w:tr>
      <w:tr w:rsidR="00A8388F" w:rsidRPr="0034527C" w:rsidTr="005B5E55">
        <w:tc>
          <w:tcPr>
            <w:tcW w:w="614" w:type="pct"/>
            <w:vMerge/>
            <w:tcBorders>
              <w:top w:val="single" w:sz="8" w:space="0" w:color="auto"/>
              <w:left w:val="single" w:sz="8" w:space="0" w:color="auto"/>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 органах управления</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вне органов управления</w:t>
            </w:r>
          </w:p>
        </w:tc>
        <w:tc>
          <w:tcPr>
            <w:tcW w:w="557"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87"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558"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88"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17"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87" w:type="pct"/>
            <w:vMerge/>
            <w:tcBorders>
              <w:top w:val="single" w:sz="8" w:space="0" w:color="auto"/>
              <w:left w:val="nil"/>
              <w:bottom w:val="single" w:sz="8" w:space="0" w:color="auto"/>
              <w:right w:val="single" w:sz="8" w:space="0" w:color="auto"/>
            </w:tcBorders>
            <w:vAlign w:val="center"/>
            <w:hideMark/>
          </w:tcPr>
          <w:p w:rsidR="00A8388F" w:rsidRPr="0034527C" w:rsidRDefault="00A8388F" w:rsidP="00DA7B4C">
            <w:pPr>
              <w:rPr>
                <w:rFonts w:ascii="Times New Roman" w:hAnsi="Times New Roman" w:cs="Times New Roman"/>
                <w:b/>
                <w:bCs/>
                <w:i/>
                <w:iCs/>
                <w:sz w:val="28"/>
                <w:szCs w:val="28"/>
              </w:rPr>
            </w:pPr>
          </w:p>
        </w:tc>
        <w:tc>
          <w:tcPr>
            <w:tcW w:w="487" w:type="pct"/>
            <w:vMerge/>
            <w:tcBorders>
              <w:left w:val="nil"/>
              <w:bottom w:val="single" w:sz="8" w:space="0" w:color="auto"/>
              <w:right w:val="single" w:sz="8" w:space="0" w:color="auto"/>
            </w:tcBorders>
          </w:tcPr>
          <w:p w:rsidR="00A8388F" w:rsidRPr="0034527C" w:rsidRDefault="00A8388F" w:rsidP="00DA7B4C">
            <w:pPr>
              <w:rPr>
                <w:rFonts w:ascii="Times New Roman" w:hAnsi="Times New Roman" w:cs="Times New Roman"/>
                <w:b/>
                <w:bCs/>
                <w:i/>
                <w:iCs/>
                <w:sz w:val="28"/>
                <w:szCs w:val="28"/>
              </w:rPr>
            </w:pPr>
          </w:p>
        </w:tc>
      </w:tr>
      <w:tr w:rsidR="005B5E55" w:rsidRPr="0034527C" w:rsidTr="00DA7B4C">
        <w:tc>
          <w:tcPr>
            <w:tcW w:w="614"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rPr>
                <w:rFonts w:ascii="Times New Roman" w:hAnsi="Times New Roman" w:cs="Times New Roman"/>
                <w:bCs/>
                <w:iCs/>
                <w:sz w:val="28"/>
                <w:szCs w:val="28"/>
              </w:rPr>
            </w:pPr>
            <w:r w:rsidRPr="0034527C">
              <w:rPr>
                <w:rFonts w:ascii="Times New Roman" w:hAnsi="Times New Roman" w:cs="Times New Roman"/>
                <w:bCs/>
                <w:iCs/>
                <w:sz w:val="28"/>
                <w:szCs w:val="28"/>
              </w:rPr>
              <w:lastRenderedPageBreak/>
              <w:t>1</w:t>
            </w:r>
          </w:p>
        </w:tc>
        <w:tc>
          <w:tcPr>
            <w:tcW w:w="417"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2</w:t>
            </w:r>
          </w:p>
        </w:tc>
        <w:tc>
          <w:tcPr>
            <w:tcW w:w="488"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3</w:t>
            </w:r>
          </w:p>
        </w:tc>
        <w:tc>
          <w:tcPr>
            <w:tcW w:w="557"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4</w:t>
            </w:r>
          </w:p>
        </w:tc>
        <w:tc>
          <w:tcPr>
            <w:tcW w:w="487"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5</w:t>
            </w:r>
          </w:p>
        </w:tc>
        <w:tc>
          <w:tcPr>
            <w:tcW w:w="558"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6</w:t>
            </w:r>
          </w:p>
        </w:tc>
        <w:tc>
          <w:tcPr>
            <w:tcW w:w="488"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7</w:t>
            </w:r>
          </w:p>
        </w:tc>
        <w:tc>
          <w:tcPr>
            <w:tcW w:w="417"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8</w:t>
            </w:r>
          </w:p>
        </w:tc>
        <w:tc>
          <w:tcPr>
            <w:tcW w:w="487" w:type="pct"/>
            <w:tcBorders>
              <w:top w:val="single" w:sz="8" w:space="0" w:color="auto"/>
              <w:left w:val="single" w:sz="8" w:space="0" w:color="auto"/>
              <w:bottom w:val="single" w:sz="8" w:space="0" w:color="auto"/>
              <w:right w:val="single" w:sz="8" w:space="0" w:color="auto"/>
            </w:tcBorders>
            <w:hideMark/>
          </w:tcPr>
          <w:p w:rsidR="005B5E55" w:rsidRPr="0034527C" w:rsidRDefault="005B5E55" w:rsidP="00DA7B4C">
            <w:pPr>
              <w:pStyle w:val="tkTablica"/>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9</w:t>
            </w:r>
          </w:p>
        </w:tc>
        <w:tc>
          <w:tcPr>
            <w:tcW w:w="487" w:type="pct"/>
            <w:tcBorders>
              <w:top w:val="single" w:sz="8" w:space="0" w:color="auto"/>
              <w:left w:val="single" w:sz="8" w:space="0" w:color="auto"/>
              <w:bottom w:val="single" w:sz="8" w:space="0" w:color="auto"/>
              <w:right w:val="single" w:sz="8" w:space="0" w:color="auto"/>
            </w:tcBorders>
          </w:tcPr>
          <w:p w:rsidR="005B5E55" w:rsidRPr="0034527C" w:rsidRDefault="005B5E55" w:rsidP="00DA7B4C">
            <w:pPr>
              <w:jc w:val="center"/>
              <w:outlineLvl w:val="0"/>
              <w:rPr>
                <w:rFonts w:ascii="Times New Roman" w:hAnsi="Times New Roman" w:cs="Times New Roman"/>
                <w:bCs/>
                <w:iCs/>
                <w:sz w:val="28"/>
                <w:szCs w:val="28"/>
              </w:rPr>
            </w:pPr>
            <w:r w:rsidRPr="0034527C">
              <w:rPr>
                <w:rFonts w:ascii="Times New Roman" w:hAnsi="Times New Roman" w:cs="Times New Roman"/>
                <w:bCs/>
                <w:iCs/>
                <w:sz w:val="28"/>
                <w:szCs w:val="28"/>
              </w:rPr>
              <w:t>10</w:t>
            </w:r>
          </w:p>
        </w:tc>
      </w:tr>
    </w:tbl>
    <w:p w:rsidR="00A8388F" w:rsidRPr="0034527C" w:rsidRDefault="005B5E55"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5</w:t>
      </w:r>
      <w:r w:rsidR="00A8388F" w:rsidRPr="0034527C">
        <w:rPr>
          <w:rFonts w:ascii="Times New Roman" w:hAnsi="Times New Roman" w:cs="Times New Roman"/>
          <w:sz w:val="28"/>
          <w:szCs w:val="28"/>
        </w:rPr>
        <w:t>. Сведения о вознаграждении должностных лиц</w:t>
      </w:r>
    </w:p>
    <w:tbl>
      <w:tblPr>
        <w:tblW w:w="5000" w:type="pct"/>
        <w:tblCellMar>
          <w:left w:w="0" w:type="dxa"/>
          <w:right w:w="0" w:type="dxa"/>
        </w:tblCellMar>
        <w:tblLook w:val="04A0"/>
      </w:tblPr>
      <w:tblGrid>
        <w:gridCol w:w="4808"/>
        <w:gridCol w:w="4763"/>
      </w:tblGrid>
      <w:tr w:rsidR="00A8388F" w:rsidRPr="0034527C" w:rsidTr="00DA7B4C">
        <w:tc>
          <w:tcPr>
            <w:tcW w:w="25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Должностные лица общества</w:t>
            </w:r>
          </w:p>
        </w:tc>
        <w:tc>
          <w:tcPr>
            <w:tcW w:w="2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Размер выплачиваемого вознаграждения и компенсаций</w:t>
            </w:r>
          </w:p>
        </w:tc>
      </w:tr>
      <w:tr w:rsidR="00A8388F" w:rsidRPr="0034527C" w:rsidTr="00DA7B4C">
        <w:tc>
          <w:tcPr>
            <w:tcW w:w="2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2488"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78392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6</w:t>
      </w:r>
      <w:r w:rsidR="00A8388F" w:rsidRPr="0034527C">
        <w:rPr>
          <w:rFonts w:ascii="Times New Roman" w:hAnsi="Times New Roman" w:cs="Times New Roman"/>
          <w:sz w:val="28"/>
          <w:szCs w:val="28"/>
        </w:rPr>
        <w:t>. Сведения о привлечении руководящих должностных лиц к уголовной и административной ответственности</w:t>
      </w:r>
    </w:p>
    <w:p w:rsidR="00A8388F" w:rsidRPr="0034527C" w:rsidRDefault="00A8388F" w:rsidP="00A8388F">
      <w:pPr>
        <w:pStyle w:val="tkTekst"/>
        <w:spacing w:after="120"/>
        <w:rPr>
          <w:rFonts w:ascii="Times New Roman" w:hAnsi="Times New Roman" w:cs="Times New Roman"/>
          <w:sz w:val="28"/>
          <w:szCs w:val="28"/>
        </w:rPr>
      </w:pPr>
      <w:r w:rsidRPr="0034527C">
        <w:rPr>
          <w:rFonts w:ascii="Times New Roman" w:hAnsi="Times New Roman" w:cs="Times New Roman"/>
          <w:sz w:val="28"/>
          <w:szCs w:val="28"/>
        </w:rPr>
        <w:t>Сведения о привлечении руководящих должностных лиц к уголовной ответственности за экономические преступления, а также о привлечении к административной ответственности за экономические правонарушения, которые на конец отчетного периода не погашены.</w:t>
      </w:r>
    </w:p>
    <w:tbl>
      <w:tblPr>
        <w:tblW w:w="5000" w:type="pct"/>
        <w:tblCellMar>
          <w:left w:w="0" w:type="dxa"/>
          <w:right w:w="0" w:type="dxa"/>
        </w:tblCellMar>
        <w:tblLook w:val="04A0"/>
      </w:tblPr>
      <w:tblGrid>
        <w:gridCol w:w="3190"/>
        <w:gridCol w:w="3190"/>
        <w:gridCol w:w="3191"/>
      </w:tblGrid>
      <w:tr w:rsidR="00A8388F" w:rsidRPr="0034527C" w:rsidTr="00DA7B4C">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Ф.И.О. руководителя</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привлечения</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Статья, краткое описание</w:t>
            </w:r>
          </w:p>
        </w:tc>
      </w:tr>
      <w:tr w:rsidR="00A8388F" w:rsidRPr="0034527C" w:rsidTr="00DA7B4C">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666"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78392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7</w:t>
      </w:r>
      <w:r w:rsidR="00A8388F" w:rsidRPr="0034527C">
        <w:rPr>
          <w:rFonts w:ascii="Times New Roman" w:hAnsi="Times New Roman" w:cs="Times New Roman"/>
          <w:sz w:val="28"/>
          <w:szCs w:val="28"/>
        </w:rPr>
        <w:t>. Количество владельцев</w:t>
      </w:r>
      <w:r w:rsidRPr="0034527C">
        <w:rPr>
          <w:rFonts w:ascii="Times New Roman" w:hAnsi="Times New Roman" w:cs="Times New Roman"/>
          <w:sz w:val="28"/>
          <w:szCs w:val="28"/>
        </w:rPr>
        <w:t xml:space="preserve"> долей/</w:t>
      </w:r>
      <w:r w:rsidR="00A8388F" w:rsidRPr="0034527C">
        <w:rPr>
          <w:rFonts w:ascii="Times New Roman" w:hAnsi="Times New Roman" w:cs="Times New Roman"/>
          <w:sz w:val="28"/>
          <w:szCs w:val="28"/>
        </w:rPr>
        <w:t>ценных бумаг и работников общества</w:t>
      </w:r>
    </w:p>
    <w:tbl>
      <w:tblPr>
        <w:tblW w:w="5000" w:type="pct"/>
        <w:tblCellMar>
          <w:left w:w="0" w:type="dxa"/>
          <w:right w:w="0" w:type="dxa"/>
        </w:tblCellMar>
        <w:tblLook w:val="04A0"/>
      </w:tblPr>
      <w:tblGrid>
        <w:gridCol w:w="7280"/>
        <w:gridCol w:w="2291"/>
      </w:tblGrid>
      <w:tr w:rsidR="00A8388F" w:rsidRPr="0034527C" w:rsidTr="00DA7B4C">
        <w:tc>
          <w:tcPr>
            <w:tcW w:w="3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left"/>
              <w:rPr>
                <w:rFonts w:ascii="Times New Roman" w:hAnsi="Times New Roman" w:cs="Times New Roman"/>
                <w:sz w:val="28"/>
                <w:szCs w:val="28"/>
              </w:rPr>
            </w:pPr>
            <w:r w:rsidRPr="0034527C">
              <w:rPr>
                <w:rFonts w:ascii="Times New Roman" w:hAnsi="Times New Roman" w:cs="Times New Roman"/>
                <w:sz w:val="28"/>
                <w:szCs w:val="28"/>
              </w:rPr>
              <w:t xml:space="preserve">Количество владельцев </w:t>
            </w:r>
            <w:r w:rsidR="0078392F" w:rsidRPr="0034527C">
              <w:rPr>
                <w:rFonts w:ascii="Times New Roman" w:hAnsi="Times New Roman" w:cs="Times New Roman"/>
                <w:sz w:val="28"/>
                <w:szCs w:val="28"/>
              </w:rPr>
              <w:t>долей/</w:t>
            </w:r>
            <w:r w:rsidRPr="0034527C">
              <w:rPr>
                <w:rFonts w:ascii="Times New Roman" w:hAnsi="Times New Roman" w:cs="Times New Roman"/>
                <w:sz w:val="28"/>
                <w:szCs w:val="28"/>
              </w:rPr>
              <w:t>ценных бумаг по состоянию на конец отчетного года</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r w:rsidR="00A8388F" w:rsidRPr="0034527C" w:rsidTr="00DA7B4C">
        <w:tc>
          <w:tcPr>
            <w:tcW w:w="38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left"/>
              <w:rPr>
                <w:rFonts w:ascii="Times New Roman" w:hAnsi="Times New Roman" w:cs="Times New Roman"/>
                <w:sz w:val="28"/>
                <w:szCs w:val="28"/>
              </w:rPr>
            </w:pPr>
            <w:r w:rsidRPr="0034527C">
              <w:rPr>
                <w:rFonts w:ascii="Times New Roman" w:hAnsi="Times New Roman" w:cs="Times New Roman"/>
                <w:sz w:val="28"/>
                <w:szCs w:val="28"/>
              </w:rPr>
              <w:t>Количество работников регулируемого субъекта финансового рынка на конец отчетного периода</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78392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8</w:t>
      </w:r>
      <w:r w:rsidR="00A8388F" w:rsidRPr="0034527C">
        <w:rPr>
          <w:rFonts w:ascii="Times New Roman" w:hAnsi="Times New Roman" w:cs="Times New Roman"/>
          <w:sz w:val="28"/>
          <w:szCs w:val="28"/>
        </w:rPr>
        <w:t xml:space="preserve">. Список иностранных владельцев </w:t>
      </w:r>
      <w:r w:rsidRPr="0034527C">
        <w:rPr>
          <w:rFonts w:ascii="Times New Roman" w:hAnsi="Times New Roman" w:cs="Times New Roman"/>
          <w:sz w:val="28"/>
          <w:szCs w:val="28"/>
        </w:rPr>
        <w:t>долей/</w:t>
      </w:r>
      <w:r w:rsidR="00A8388F" w:rsidRPr="0034527C">
        <w:rPr>
          <w:rFonts w:ascii="Times New Roman" w:hAnsi="Times New Roman" w:cs="Times New Roman"/>
          <w:sz w:val="28"/>
          <w:szCs w:val="28"/>
        </w:rPr>
        <w:t>ценных бумаг</w:t>
      </w:r>
    </w:p>
    <w:tbl>
      <w:tblPr>
        <w:tblW w:w="5000" w:type="pct"/>
        <w:tblCellMar>
          <w:left w:w="0" w:type="dxa"/>
          <w:right w:w="0" w:type="dxa"/>
        </w:tblCellMar>
        <w:tblLook w:val="04A0"/>
      </w:tblPr>
      <w:tblGrid>
        <w:gridCol w:w="1598"/>
        <w:gridCol w:w="1243"/>
        <w:gridCol w:w="887"/>
        <w:gridCol w:w="1761"/>
        <w:gridCol w:w="1588"/>
        <w:gridCol w:w="1452"/>
        <w:gridCol w:w="1042"/>
      </w:tblGrid>
      <w:tr w:rsidR="00A8388F" w:rsidRPr="0034527C" w:rsidTr="00DA7B4C">
        <w:tc>
          <w:tcPr>
            <w:tcW w:w="8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Список иностранных инвесторов с указанием приобретенных видов ценных бумаг</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Страна, резидентом которой является инвестор</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Вид ценных бумаг</w:t>
            </w:r>
          </w:p>
        </w:tc>
        <w:tc>
          <w:tcPr>
            <w:tcW w:w="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78392F" w:rsidP="0078392F">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Доля/</w:t>
            </w:r>
            <w:r w:rsidR="00A8388F" w:rsidRPr="0034527C">
              <w:rPr>
                <w:rFonts w:ascii="Times New Roman" w:hAnsi="Times New Roman" w:cs="Times New Roman"/>
                <w:sz w:val="28"/>
                <w:szCs w:val="28"/>
              </w:rPr>
              <w:t>Количество принадлежащих ценных бумаг регулируемо</w:t>
            </w:r>
            <w:r w:rsidRPr="0034527C">
              <w:rPr>
                <w:rFonts w:ascii="Times New Roman" w:hAnsi="Times New Roman" w:cs="Times New Roman"/>
                <w:sz w:val="28"/>
                <w:szCs w:val="28"/>
              </w:rPr>
              <w:t>го</w:t>
            </w:r>
            <w:r w:rsidR="00A8388F" w:rsidRPr="0034527C">
              <w:rPr>
                <w:rFonts w:ascii="Times New Roman" w:hAnsi="Times New Roman" w:cs="Times New Roman"/>
                <w:sz w:val="28"/>
                <w:szCs w:val="28"/>
              </w:rPr>
              <w:t xml:space="preserve"> субъект</w:t>
            </w:r>
            <w:r w:rsidRPr="0034527C">
              <w:rPr>
                <w:rFonts w:ascii="Times New Roman" w:hAnsi="Times New Roman" w:cs="Times New Roman"/>
                <w:sz w:val="28"/>
                <w:szCs w:val="28"/>
              </w:rPr>
              <w:t>а</w:t>
            </w:r>
            <w:r w:rsidR="00A8388F" w:rsidRPr="0034527C">
              <w:rPr>
                <w:rFonts w:ascii="Times New Roman" w:hAnsi="Times New Roman" w:cs="Times New Roman"/>
                <w:sz w:val="28"/>
                <w:szCs w:val="28"/>
              </w:rPr>
              <w:t xml:space="preserve"> финансового рынка</w:t>
            </w:r>
          </w:p>
        </w:tc>
        <w:tc>
          <w:tcPr>
            <w:tcW w:w="8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Сумма, фактически оплаченная за приобретенные ими </w:t>
            </w:r>
            <w:r w:rsidR="0078392F" w:rsidRPr="0034527C">
              <w:rPr>
                <w:rFonts w:ascii="Times New Roman" w:hAnsi="Times New Roman" w:cs="Times New Roman"/>
                <w:sz w:val="28"/>
                <w:szCs w:val="28"/>
              </w:rPr>
              <w:t>доли/</w:t>
            </w:r>
            <w:r w:rsidRPr="0034527C">
              <w:rPr>
                <w:rFonts w:ascii="Times New Roman" w:hAnsi="Times New Roman" w:cs="Times New Roman"/>
                <w:sz w:val="28"/>
                <w:szCs w:val="28"/>
              </w:rPr>
              <w:t xml:space="preserve">ценные бумаги регулируемого субъекта </w:t>
            </w:r>
            <w:r w:rsidRPr="0034527C">
              <w:rPr>
                <w:rFonts w:ascii="Times New Roman" w:hAnsi="Times New Roman" w:cs="Times New Roman"/>
                <w:sz w:val="28"/>
                <w:szCs w:val="28"/>
              </w:rPr>
              <w:lastRenderedPageBreak/>
              <w:t>финансового рынка</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Дата приобретения </w:t>
            </w:r>
            <w:r w:rsidR="0078392F" w:rsidRPr="0034527C">
              <w:rPr>
                <w:rFonts w:ascii="Times New Roman" w:hAnsi="Times New Roman" w:cs="Times New Roman"/>
                <w:sz w:val="28"/>
                <w:szCs w:val="28"/>
              </w:rPr>
              <w:t>доли/</w:t>
            </w:r>
            <w:r w:rsidRPr="0034527C">
              <w:rPr>
                <w:rFonts w:ascii="Times New Roman" w:hAnsi="Times New Roman" w:cs="Times New Roman"/>
                <w:sz w:val="28"/>
                <w:szCs w:val="28"/>
              </w:rPr>
              <w:t>ценных бумаг</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Доля в уставном капитале (%)</w:t>
            </w:r>
          </w:p>
        </w:tc>
      </w:tr>
      <w:tr w:rsidR="00A8388F" w:rsidRPr="0034527C" w:rsidTr="00DA7B4C">
        <w:tc>
          <w:tcPr>
            <w:tcW w:w="8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 </w:t>
            </w: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78392F" w:rsidP="00A8388F">
      <w:pPr>
        <w:pStyle w:val="tkTekst"/>
        <w:spacing w:after="120"/>
        <w:rPr>
          <w:rFonts w:ascii="Times New Roman" w:hAnsi="Times New Roman" w:cs="Times New Roman"/>
          <w:sz w:val="28"/>
          <w:szCs w:val="28"/>
        </w:rPr>
      </w:pPr>
      <w:r w:rsidRPr="0034527C">
        <w:rPr>
          <w:rFonts w:ascii="Times New Roman" w:hAnsi="Times New Roman" w:cs="Times New Roman"/>
          <w:sz w:val="28"/>
          <w:szCs w:val="28"/>
        </w:rPr>
        <w:t>9</w:t>
      </w:r>
      <w:r w:rsidR="00A8388F" w:rsidRPr="0034527C">
        <w:rPr>
          <w:rFonts w:ascii="Times New Roman" w:hAnsi="Times New Roman" w:cs="Times New Roman"/>
          <w:sz w:val="28"/>
          <w:szCs w:val="28"/>
        </w:rPr>
        <w:t>. Сведения о депозитарии ипотечного покрытия</w:t>
      </w:r>
    </w:p>
    <w:tbl>
      <w:tblPr>
        <w:tblW w:w="5000" w:type="pct"/>
        <w:tblCellMar>
          <w:left w:w="0" w:type="dxa"/>
          <w:right w:w="0" w:type="dxa"/>
        </w:tblCellMar>
        <w:tblLook w:val="04A0"/>
      </w:tblPr>
      <w:tblGrid>
        <w:gridCol w:w="2775"/>
        <w:gridCol w:w="3155"/>
        <w:gridCol w:w="3641"/>
      </w:tblGrid>
      <w:tr w:rsidR="00A8388F" w:rsidRPr="0034527C" w:rsidTr="00DA7B4C">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 организационно-правовая форма</w:t>
            </w:r>
          </w:p>
        </w:tc>
        <w:tc>
          <w:tcPr>
            <w:tcW w:w="1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Местонахождение, почтовый адрес, телефон, факс, адрес электронной почты, код ОКПО</w:t>
            </w:r>
          </w:p>
        </w:tc>
        <w:tc>
          <w:tcPr>
            <w:tcW w:w="1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Данные о лицензии (номер, дата выдачи, орган, выдавший лицензию, срок действия) на осуществление соответствующей деятельности</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1</w:t>
      </w:r>
      <w:r w:rsidR="0078392F" w:rsidRPr="0034527C">
        <w:rPr>
          <w:rFonts w:ascii="Times New Roman" w:hAnsi="Times New Roman" w:cs="Times New Roman"/>
          <w:sz w:val="28"/>
          <w:szCs w:val="28"/>
        </w:rPr>
        <w:t>0</w:t>
      </w:r>
      <w:r w:rsidRPr="0034527C">
        <w:rPr>
          <w:rFonts w:ascii="Times New Roman" w:hAnsi="Times New Roman" w:cs="Times New Roman"/>
          <w:sz w:val="28"/>
          <w:szCs w:val="28"/>
        </w:rPr>
        <w:t xml:space="preserve">. Список всех владельцев </w:t>
      </w:r>
      <w:r w:rsidR="0078392F" w:rsidRPr="0034527C">
        <w:rPr>
          <w:rFonts w:ascii="Times New Roman" w:hAnsi="Times New Roman" w:cs="Times New Roman"/>
          <w:sz w:val="28"/>
          <w:szCs w:val="28"/>
        </w:rPr>
        <w:t>долей/</w:t>
      </w:r>
      <w:r w:rsidRPr="0034527C">
        <w:rPr>
          <w:rFonts w:ascii="Times New Roman" w:hAnsi="Times New Roman" w:cs="Times New Roman"/>
          <w:sz w:val="28"/>
          <w:szCs w:val="28"/>
        </w:rPr>
        <w:t xml:space="preserve">ценных бумаг регулируемого субъекта финансового рынка, которые владеют не менее 5 процентами от общего количества </w:t>
      </w:r>
      <w:r w:rsidR="0078392F" w:rsidRPr="0034527C">
        <w:rPr>
          <w:rFonts w:ascii="Times New Roman" w:hAnsi="Times New Roman" w:cs="Times New Roman"/>
          <w:sz w:val="28"/>
          <w:szCs w:val="28"/>
        </w:rPr>
        <w:t>долей/</w:t>
      </w:r>
      <w:r w:rsidRPr="0034527C">
        <w:rPr>
          <w:rFonts w:ascii="Times New Roman" w:hAnsi="Times New Roman" w:cs="Times New Roman"/>
          <w:sz w:val="28"/>
          <w:szCs w:val="28"/>
        </w:rPr>
        <w:t>ценных бумаг</w:t>
      </w:r>
    </w:p>
    <w:tbl>
      <w:tblPr>
        <w:tblW w:w="5000" w:type="pct"/>
        <w:tblCellMar>
          <w:left w:w="0" w:type="dxa"/>
          <w:right w:w="0" w:type="dxa"/>
        </w:tblCellMar>
        <w:tblLook w:val="04A0"/>
      </w:tblPr>
      <w:tblGrid>
        <w:gridCol w:w="1050"/>
        <w:gridCol w:w="1450"/>
        <w:gridCol w:w="1214"/>
        <w:gridCol w:w="1214"/>
        <w:gridCol w:w="1148"/>
        <w:gridCol w:w="1032"/>
        <w:gridCol w:w="1143"/>
        <w:gridCol w:w="1320"/>
      </w:tblGrid>
      <w:tr w:rsidR="00A8388F" w:rsidRPr="0034527C" w:rsidTr="00DA7B4C">
        <w:tc>
          <w:tcPr>
            <w:tcW w:w="5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совершения сделки</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 регулируемого субъекта финансового рынка, государственный регистрационный номер выпуска ценных бумаг</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Полное наименование владельцев </w:t>
            </w:r>
            <w:r w:rsidR="0078392F" w:rsidRPr="0034527C">
              <w:rPr>
                <w:rFonts w:ascii="Times New Roman" w:hAnsi="Times New Roman" w:cs="Times New Roman"/>
                <w:sz w:val="28"/>
                <w:szCs w:val="28"/>
              </w:rPr>
              <w:t>долей/</w:t>
            </w:r>
            <w:r w:rsidRPr="0034527C">
              <w:rPr>
                <w:rFonts w:ascii="Times New Roman" w:hAnsi="Times New Roman" w:cs="Times New Roman"/>
                <w:sz w:val="28"/>
                <w:szCs w:val="28"/>
              </w:rPr>
              <w:t xml:space="preserve">ценных бумаг юридического лица или Ф.И.О. владельцев </w:t>
            </w:r>
            <w:r w:rsidR="0078392F" w:rsidRPr="0034527C">
              <w:rPr>
                <w:rFonts w:ascii="Times New Roman" w:hAnsi="Times New Roman" w:cs="Times New Roman"/>
                <w:sz w:val="28"/>
                <w:szCs w:val="28"/>
              </w:rPr>
              <w:t>долей/</w:t>
            </w:r>
            <w:r w:rsidRPr="0034527C">
              <w:rPr>
                <w:rFonts w:ascii="Times New Roman" w:hAnsi="Times New Roman" w:cs="Times New Roman"/>
                <w:sz w:val="28"/>
                <w:szCs w:val="28"/>
              </w:rPr>
              <w:t xml:space="preserve">ценных бумаг - физического лица, от которого </w:t>
            </w:r>
            <w:r w:rsidRPr="0034527C">
              <w:rPr>
                <w:rFonts w:ascii="Times New Roman" w:hAnsi="Times New Roman" w:cs="Times New Roman"/>
                <w:sz w:val="28"/>
                <w:szCs w:val="28"/>
              </w:rPr>
              <w:lastRenderedPageBreak/>
              <w:t xml:space="preserve">отчуждаются </w:t>
            </w:r>
            <w:r w:rsidR="0078392F" w:rsidRPr="0034527C">
              <w:rPr>
                <w:rFonts w:ascii="Times New Roman" w:hAnsi="Times New Roman" w:cs="Times New Roman"/>
                <w:sz w:val="28"/>
                <w:szCs w:val="28"/>
              </w:rPr>
              <w:t>доли/</w:t>
            </w:r>
            <w:r w:rsidRPr="0034527C">
              <w:rPr>
                <w:rFonts w:ascii="Times New Roman" w:hAnsi="Times New Roman" w:cs="Times New Roman"/>
                <w:sz w:val="28"/>
                <w:szCs w:val="28"/>
              </w:rPr>
              <w:t>ценные бумаги</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Полное наименование владельцев ценных бумаг - юридического лица или Ф.И.О. владельцев ценных бумаг - физического лица, которое приобретает (прини</w:t>
            </w:r>
            <w:r w:rsidRPr="0034527C">
              <w:rPr>
                <w:rFonts w:ascii="Times New Roman" w:hAnsi="Times New Roman" w:cs="Times New Roman"/>
                <w:sz w:val="28"/>
                <w:szCs w:val="28"/>
              </w:rPr>
              <w:lastRenderedPageBreak/>
              <w:t>мает) ценные бумаги</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Сумма номинальной стоимости сделки</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Количество ценных бумаг по сделке</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Доля ценных бумаг, по совершенной сделке, в уставном капитале (в %)</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Основание:</w:t>
            </w:r>
          </w:p>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сводный приказ на депонирование;</w:t>
            </w:r>
          </w:p>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сделка на бирже;</w:t>
            </w:r>
          </w:p>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сводное передаточное распоряжение и др.</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lastRenderedPageBreak/>
        <w:t>1</w:t>
      </w:r>
      <w:r w:rsidR="00A24C05" w:rsidRPr="0034527C">
        <w:rPr>
          <w:rFonts w:ascii="Times New Roman" w:hAnsi="Times New Roman" w:cs="Times New Roman"/>
          <w:sz w:val="28"/>
          <w:szCs w:val="28"/>
        </w:rPr>
        <w:t>1</w:t>
      </w:r>
      <w:r w:rsidRPr="0034527C">
        <w:rPr>
          <w:rFonts w:ascii="Times New Roman" w:hAnsi="Times New Roman" w:cs="Times New Roman"/>
          <w:sz w:val="28"/>
          <w:szCs w:val="28"/>
        </w:rPr>
        <w:t>. Список аффилированных лиц регулируемого субъекта финансового рынка</w:t>
      </w:r>
    </w:p>
    <w:tbl>
      <w:tblPr>
        <w:tblW w:w="5000" w:type="pct"/>
        <w:tblCellMar>
          <w:left w:w="0" w:type="dxa"/>
          <w:right w:w="0" w:type="dxa"/>
        </w:tblCellMar>
        <w:tblLook w:val="04A0"/>
      </w:tblPr>
      <w:tblGrid>
        <w:gridCol w:w="5069"/>
        <w:gridCol w:w="4502"/>
      </w:tblGrid>
      <w:tr w:rsidR="00A8388F" w:rsidRPr="0034527C" w:rsidTr="00DA7B4C">
        <w:tc>
          <w:tcPr>
            <w:tcW w:w="26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 организационно-правовая форма</w:t>
            </w:r>
          </w:p>
        </w:tc>
        <w:tc>
          <w:tcPr>
            <w:tcW w:w="2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Местонахождение, почтовый адрес, телефон, факс, адрес электронной почты, код ОКПО</w:t>
            </w:r>
          </w:p>
        </w:tc>
      </w:tr>
      <w:tr w:rsidR="00A8388F" w:rsidRPr="0034527C" w:rsidTr="00DA7B4C">
        <w:tc>
          <w:tcPr>
            <w:tcW w:w="26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2352"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1</w:t>
      </w:r>
      <w:r w:rsidR="00A24C05" w:rsidRPr="0034527C">
        <w:rPr>
          <w:rFonts w:ascii="Times New Roman" w:hAnsi="Times New Roman" w:cs="Times New Roman"/>
          <w:sz w:val="28"/>
          <w:szCs w:val="28"/>
        </w:rPr>
        <w:t>2</w:t>
      </w:r>
      <w:r w:rsidRPr="0034527C">
        <w:rPr>
          <w:rFonts w:ascii="Times New Roman" w:hAnsi="Times New Roman" w:cs="Times New Roman"/>
          <w:sz w:val="28"/>
          <w:szCs w:val="28"/>
        </w:rPr>
        <w:t>. Список юридических лиц, в которых данный регулируемый субъект финансового рынка владеет 5 процентами и более уставного капитала</w:t>
      </w:r>
    </w:p>
    <w:tbl>
      <w:tblPr>
        <w:tblW w:w="5000" w:type="pct"/>
        <w:tblCellMar>
          <w:left w:w="0" w:type="dxa"/>
          <w:right w:w="0" w:type="dxa"/>
        </w:tblCellMar>
        <w:tblLook w:val="04A0"/>
      </w:tblPr>
      <w:tblGrid>
        <w:gridCol w:w="3078"/>
        <w:gridCol w:w="4364"/>
        <w:gridCol w:w="2129"/>
      </w:tblGrid>
      <w:tr w:rsidR="00A8388F" w:rsidRPr="0034527C" w:rsidTr="00DA7B4C">
        <w:tc>
          <w:tcPr>
            <w:tcW w:w="16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 организационно-правовая форма</w:t>
            </w:r>
          </w:p>
        </w:tc>
        <w:tc>
          <w:tcPr>
            <w:tcW w:w="2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Местонахождение, почтовый адрес, телефон, факс, адрес электронной почты, код ОКПО</w:t>
            </w:r>
          </w:p>
        </w:tc>
        <w:tc>
          <w:tcPr>
            <w:tcW w:w="11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Доля участия в уставном капитале (в %)</w:t>
            </w:r>
          </w:p>
        </w:tc>
      </w:tr>
      <w:tr w:rsidR="00A8388F" w:rsidRPr="0034527C" w:rsidTr="00DA7B4C">
        <w:tc>
          <w:tcPr>
            <w:tcW w:w="1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2280"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112"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1</w:t>
      </w:r>
      <w:r w:rsidR="00A24C05" w:rsidRPr="0034527C">
        <w:rPr>
          <w:rFonts w:ascii="Times New Roman" w:hAnsi="Times New Roman" w:cs="Times New Roman"/>
          <w:sz w:val="28"/>
          <w:szCs w:val="28"/>
        </w:rPr>
        <w:t>3</w:t>
      </w:r>
      <w:r w:rsidRPr="0034527C">
        <w:rPr>
          <w:rFonts w:ascii="Times New Roman" w:hAnsi="Times New Roman" w:cs="Times New Roman"/>
          <w:sz w:val="28"/>
          <w:szCs w:val="28"/>
        </w:rPr>
        <w:t>. Список филиалов и представительств регулируемого субъекта финансового рынка</w:t>
      </w:r>
    </w:p>
    <w:tbl>
      <w:tblPr>
        <w:tblW w:w="5000" w:type="pct"/>
        <w:tblCellMar>
          <w:left w:w="0" w:type="dxa"/>
          <w:right w:w="0" w:type="dxa"/>
        </w:tblCellMar>
        <w:tblLook w:val="04A0"/>
      </w:tblPr>
      <w:tblGrid>
        <w:gridCol w:w="1852"/>
        <w:gridCol w:w="3285"/>
        <w:gridCol w:w="4434"/>
      </w:tblGrid>
      <w:tr w:rsidR="00A8388F" w:rsidRPr="0034527C" w:rsidTr="00DA7B4C">
        <w:tc>
          <w:tcPr>
            <w:tcW w:w="8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Ф.И.О. руководителя</w:t>
            </w:r>
          </w:p>
        </w:tc>
        <w:tc>
          <w:tcPr>
            <w:tcW w:w="1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 организационно-правовая форма</w:t>
            </w:r>
          </w:p>
        </w:tc>
        <w:tc>
          <w:tcPr>
            <w:tcW w:w="2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Местонахождение, почтовый адрес, телефон, факс, адрес электронной почты</w:t>
            </w:r>
          </w:p>
        </w:tc>
      </w:tr>
      <w:tr w:rsidR="00A8388F" w:rsidRPr="0034527C" w:rsidTr="00DA7B4C">
        <w:tc>
          <w:tcPr>
            <w:tcW w:w="8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752"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2352"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1</w:t>
      </w:r>
      <w:r w:rsidR="00A24C05" w:rsidRPr="0034527C">
        <w:rPr>
          <w:rFonts w:ascii="Times New Roman" w:hAnsi="Times New Roman" w:cs="Times New Roman"/>
          <w:sz w:val="28"/>
          <w:szCs w:val="28"/>
        </w:rPr>
        <w:t>4</w:t>
      </w:r>
      <w:r w:rsidRPr="0034527C">
        <w:rPr>
          <w:rFonts w:ascii="Times New Roman" w:hAnsi="Times New Roman" w:cs="Times New Roman"/>
          <w:sz w:val="28"/>
          <w:szCs w:val="28"/>
        </w:rPr>
        <w:t>. Сведения о реорганизации регулируемого субъекта финансового рынка, его дочерних и зависимых обществ</w:t>
      </w:r>
    </w:p>
    <w:tbl>
      <w:tblPr>
        <w:tblW w:w="5000" w:type="pct"/>
        <w:tblCellMar>
          <w:left w:w="0" w:type="dxa"/>
          <w:right w:w="0" w:type="dxa"/>
        </w:tblCellMar>
        <w:tblLook w:val="04A0"/>
      </w:tblPr>
      <w:tblGrid>
        <w:gridCol w:w="3539"/>
        <w:gridCol w:w="2278"/>
        <w:gridCol w:w="3754"/>
      </w:tblGrid>
      <w:tr w:rsidR="00A8388F" w:rsidRPr="0034527C" w:rsidTr="00DA7B4C">
        <w:tc>
          <w:tcPr>
            <w:tcW w:w="18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принятия решения о реорганизации регулируемого субъекта финансового рынка</w:t>
            </w:r>
          </w:p>
        </w:tc>
        <w:tc>
          <w:tcPr>
            <w:tcW w:w="1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Вид реорганизации регулируемого субъекта финансового рынка </w:t>
            </w:r>
          </w:p>
        </w:tc>
        <w:tc>
          <w:tcPr>
            <w:tcW w:w="1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Орган, принявший решение о реорганизации регулируемого субъекта финансового рынка </w:t>
            </w:r>
          </w:p>
        </w:tc>
      </w:tr>
      <w:tr w:rsidR="00A8388F" w:rsidRPr="0034527C" w:rsidTr="00DA7B4C">
        <w:tc>
          <w:tcPr>
            <w:tcW w:w="18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190"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961"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A8388F"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lastRenderedPageBreak/>
        <w:t>1</w:t>
      </w:r>
      <w:r w:rsidR="00A24C05" w:rsidRPr="0034527C">
        <w:rPr>
          <w:rFonts w:ascii="Times New Roman" w:hAnsi="Times New Roman" w:cs="Times New Roman"/>
          <w:sz w:val="28"/>
          <w:szCs w:val="28"/>
        </w:rPr>
        <w:t>5</w:t>
      </w:r>
      <w:r w:rsidRPr="0034527C">
        <w:rPr>
          <w:rFonts w:ascii="Times New Roman" w:hAnsi="Times New Roman" w:cs="Times New Roman"/>
          <w:sz w:val="28"/>
          <w:szCs w:val="28"/>
        </w:rPr>
        <w:t>. Данные о финансовом положении регулируемого субъекта финансового рынка</w:t>
      </w:r>
    </w:p>
    <w:p w:rsidR="00A8388F" w:rsidRPr="0034527C" w:rsidRDefault="00A8388F" w:rsidP="00AC11D0">
      <w:pPr>
        <w:pStyle w:val="tkTekst"/>
        <w:spacing w:after="120"/>
        <w:rPr>
          <w:rFonts w:ascii="Times New Roman" w:hAnsi="Times New Roman" w:cs="Times New Roman"/>
          <w:sz w:val="28"/>
          <w:szCs w:val="28"/>
        </w:rPr>
      </w:pPr>
      <w:r w:rsidRPr="0034527C">
        <w:rPr>
          <w:rFonts w:ascii="Times New Roman" w:hAnsi="Times New Roman" w:cs="Times New Roman"/>
          <w:sz w:val="28"/>
          <w:szCs w:val="28"/>
        </w:rPr>
        <w:t>1) Сведения об использовании прибыли общества, полученной в отчетном году</w:t>
      </w:r>
    </w:p>
    <w:tbl>
      <w:tblPr>
        <w:tblW w:w="9464" w:type="dxa"/>
        <w:tblLayout w:type="fixed"/>
        <w:tblCellMar>
          <w:left w:w="0" w:type="dxa"/>
          <w:right w:w="0" w:type="dxa"/>
        </w:tblCellMar>
        <w:tblLook w:val="04A0"/>
      </w:tblPr>
      <w:tblGrid>
        <w:gridCol w:w="1197"/>
        <w:gridCol w:w="1413"/>
        <w:gridCol w:w="1556"/>
        <w:gridCol w:w="1806"/>
        <w:gridCol w:w="1388"/>
        <w:gridCol w:w="970"/>
        <w:gridCol w:w="1134"/>
      </w:tblGrid>
      <w:tr w:rsidR="00E10A54" w:rsidRPr="0034527C" w:rsidTr="00E10A54">
        <w:tc>
          <w:tcPr>
            <w:tcW w:w="1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Уплаченные налоги</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Размер прибыли, направленной на формирование резервного фонда</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Размер прибыли, распределяемой между владельцами ЦБ (дивиденд, доход)</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Размер дивиденда на одну простую и привилегированную акцию</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Доходы регулируемого субъекта по ценным бумагам (кроме акций), начисленные в отчетном году по каждому виду ценных бумаг раздельно</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Прочие направления использования прибыли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Количество долей/акций регулируемого субъекта, выкупленных самим регулируемым субъектом финансового рынка</w:t>
            </w:r>
          </w:p>
        </w:tc>
      </w:tr>
      <w:tr w:rsidR="00E10A54" w:rsidRPr="0034527C" w:rsidTr="00E10A54">
        <w:tc>
          <w:tcPr>
            <w:tcW w:w="1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970" w:type="dxa"/>
            <w:tcBorders>
              <w:top w:val="nil"/>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10A54" w:rsidRPr="0034527C" w:rsidRDefault="00E10A54"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A24C05" w:rsidP="00A8388F">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2</w:t>
      </w:r>
      <w:r w:rsidR="00A8388F" w:rsidRPr="0034527C">
        <w:rPr>
          <w:rFonts w:ascii="Times New Roman" w:hAnsi="Times New Roman" w:cs="Times New Roman"/>
          <w:sz w:val="28"/>
          <w:szCs w:val="28"/>
        </w:rPr>
        <w:t>) Данные об использовании резервного и других специальных фондов регулируемым субъектом финансового рынка</w:t>
      </w:r>
    </w:p>
    <w:tbl>
      <w:tblPr>
        <w:tblW w:w="5000" w:type="pct"/>
        <w:tblCellMar>
          <w:left w:w="0" w:type="dxa"/>
          <w:right w:w="0" w:type="dxa"/>
        </w:tblCellMar>
        <w:tblLook w:val="04A0"/>
      </w:tblPr>
      <w:tblGrid>
        <w:gridCol w:w="2988"/>
        <w:gridCol w:w="3122"/>
        <w:gridCol w:w="3461"/>
      </w:tblGrid>
      <w:tr w:rsidR="00A8388F" w:rsidRPr="0034527C" w:rsidTr="00DA7B4C">
        <w:tc>
          <w:tcPr>
            <w:tcW w:w="15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Резервный фонд</w:t>
            </w:r>
          </w:p>
        </w:tc>
        <w:tc>
          <w:tcPr>
            <w:tcW w:w="1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Другие специальные фонды</w:t>
            </w:r>
          </w:p>
        </w:tc>
        <w:tc>
          <w:tcPr>
            <w:tcW w:w="1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Использование резервного и других специальных фондов</w:t>
            </w:r>
          </w:p>
        </w:tc>
      </w:tr>
      <w:tr w:rsidR="00A8388F" w:rsidRPr="0034527C" w:rsidTr="00DA7B4C">
        <w:tc>
          <w:tcPr>
            <w:tcW w:w="15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631"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A8388F" w:rsidP="00A8388F">
      <w:pPr>
        <w:pStyle w:val="tkTekst"/>
        <w:spacing w:before="120"/>
        <w:rPr>
          <w:rFonts w:ascii="Times New Roman" w:hAnsi="Times New Roman" w:cs="Times New Roman"/>
          <w:sz w:val="28"/>
          <w:szCs w:val="28"/>
        </w:rPr>
      </w:pPr>
      <w:r w:rsidRPr="0034527C">
        <w:rPr>
          <w:rFonts w:ascii="Times New Roman" w:hAnsi="Times New Roman" w:cs="Times New Roman"/>
          <w:sz w:val="28"/>
          <w:szCs w:val="28"/>
        </w:rPr>
        <w:t>1</w:t>
      </w:r>
      <w:r w:rsidR="00A24C05" w:rsidRPr="0034527C">
        <w:rPr>
          <w:rFonts w:ascii="Times New Roman" w:hAnsi="Times New Roman" w:cs="Times New Roman"/>
          <w:sz w:val="28"/>
          <w:szCs w:val="28"/>
        </w:rPr>
        <w:t>6</w:t>
      </w:r>
      <w:r w:rsidRPr="0034527C">
        <w:rPr>
          <w:rFonts w:ascii="Times New Roman" w:hAnsi="Times New Roman" w:cs="Times New Roman"/>
          <w:sz w:val="28"/>
          <w:szCs w:val="28"/>
        </w:rPr>
        <w:t>. К отчету прилагаются:</w:t>
      </w:r>
    </w:p>
    <w:p w:rsidR="00AC11D0" w:rsidRPr="0034527C" w:rsidRDefault="00A8388F" w:rsidP="00AC11D0">
      <w:pPr>
        <w:pStyle w:val="tkTekst"/>
        <w:rPr>
          <w:rFonts w:ascii="Times New Roman" w:hAnsi="Times New Roman" w:cs="Times New Roman"/>
          <w:sz w:val="28"/>
          <w:szCs w:val="28"/>
        </w:rPr>
      </w:pPr>
      <w:r w:rsidRPr="0034527C">
        <w:rPr>
          <w:rFonts w:ascii="Times New Roman" w:hAnsi="Times New Roman" w:cs="Times New Roman"/>
          <w:sz w:val="28"/>
          <w:szCs w:val="28"/>
        </w:rPr>
        <w:t xml:space="preserve">- бухгалтерский баланс, отчет о прибылях и убытках, отчет о движении денежных средств, отчет об изменении в капитале, </w:t>
      </w:r>
      <w:r w:rsidR="00AC11D0" w:rsidRPr="0034527C">
        <w:rPr>
          <w:rFonts w:ascii="Times New Roman" w:hAnsi="Times New Roman" w:cs="Times New Roman"/>
          <w:sz w:val="28"/>
          <w:szCs w:val="28"/>
        </w:rPr>
        <w:t xml:space="preserve">содержащие все строки плана счетов бухгалтерского учета финансово-хозяйственной деятельности субъектов предпринимательства, некоммерческих организаций (за </w:t>
      </w:r>
      <w:r w:rsidR="00AC11D0" w:rsidRPr="0034527C">
        <w:rPr>
          <w:rFonts w:ascii="Times New Roman" w:hAnsi="Times New Roman" w:cs="Times New Roman"/>
          <w:sz w:val="28"/>
          <w:szCs w:val="28"/>
        </w:rPr>
        <w:lastRenderedPageBreak/>
        <w:t>исключением бюджетных учреждений), утвержденные постановлением Правительства Кыргызской Республики от 7 октября 2010 года № 231.</w:t>
      </w:r>
      <w:r w:rsidR="00605410">
        <w:rPr>
          <w:rFonts w:ascii="Times New Roman" w:hAnsi="Times New Roman" w:cs="Times New Roman"/>
          <w:sz w:val="28"/>
          <w:szCs w:val="28"/>
        </w:rPr>
        <w:t xml:space="preserve"> Данные указанные в настоящем абзаце предоставляются по итогам каждого квартала, а также года.</w:t>
      </w:r>
    </w:p>
    <w:p w:rsidR="00A8388F" w:rsidRPr="0034527C" w:rsidRDefault="00AC11D0" w:rsidP="00AC11D0">
      <w:pPr>
        <w:pStyle w:val="tkTekst"/>
        <w:rPr>
          <w:rFonts w:ascii="Times New Roman" w:hAnsi="Times New Roman" w:cs="Times New Roman"/>
          <w:sz w:val="28"/>
          <w:szCs w:val="28"/>
        </w:rPr>
      </w:pPr>
      <w:r w:rsidRPr="0034527C">
        <w:rPr>
          <w:rFonts w:ascii="Times New Roman" w:hAnsi="Times New Roman" w:cs="Times New Roman"/>
          <w:sz w:val="28"/>
          <w:szCs w:val="28"/>
        </w:rPr>
        <w:t xml:space="preserve">- </w:t>
      </w:r>
      <w:r w:rsidR="00A8388F" w:rsidRPr="0034527C">
        <w:rPr>
          <w:rFonts w:ascii="Times New Roman" w:hAnsi="Times New Roman" w:cs="Times New Roman"/>
          <w:sz w:val="28"/>
          <w:szCs w:val="28"/>
        </w:rPr>
        <w:t>примечания, содержащие свод значительных элементов учетной политики и прочие пояснительные записки;</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 аудиторское заключение о результатах проверки финансовой отчетности регулируемого субъекта финансового рынка в отчетном году для регулируемых субъектов, обязанных в соответствии с законодательством Кыргызской Республики осуществлять аудит;</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 краткое описание практики корпоративного управления регулируемого субъекта финансового рынка , включая краткое описание практики, которая применялась или изменялась в течение отчетного периода.</w:t>
      </w:r>
    </w:p>
    <w:p w:rsidR="00A8388F" w:rsidRPr="0034527C" w:rsidRDefault="00A8388F" w:rsidP="00A8388F">
      <w:pPr>
        <w:pStyle w:val="tkTekst"/>
        <w:rPr>
          <w:rFonts w:ascii="Times New Roman" w:hAnsi="Times New Roman" w:cs="Times New Roman"/>
          <w:sz w:val="28"/>
          <w:szCs w:val="28"/>
        </w:rPr>
      </w:pPr>
      <w:r w:rsidRPr="0034527C">
        <w:rPr>
          <w:rFonts w:ascii="Times New Roman" w:hAnsi="Times New Roman" w:cs="Times New Roman"/>
          <w:sz w:val="28"/>
          <w:szCs w:val="28"/>
        </w:rPr>
        <w:t>1</w:t>
      </w:r>
      <w:r w:rsidR="00A24C05" w:rsidRPr="0034527C">
        <w:rPr>
          <w:rFonts w:ascii="Times New Roman" w:hAnsi="Times New Roman" w:cs="Times New Roman"/>
          <w:sz w:val="28"/>
          <w:szCs w:val="28"/>
        </w:rPr>
        <w:t>7</w:t>
      </w:r>
      <w:r w:rsidRPr="0034527C">
        <w:rPr>
          <w:rFonts w:ascii="Times New Roman" w:hAnsi="Times New Roman" w:cs="Times New Roman"/>
          <w:sz w:val="28"/>
          <w:szCs w:val="28"/>
        </w:rPr>
        <w:t>. Информация об общих собраниях владельцев ценных бумаг</w:t>
      </w:r>
      <w:r w:rsidR="00A24C05" w:rsidRPr="0034527C">
        <w:rPr>
          <w:rFonts w:ascii="Times New Roman" w:hAnsi="Times New Roman" w:cs="Times New Roman"/>
          <w:sz w:val="28"/>
          <w:szCs w:val="28"/>
        </w:rPr>
        <w:t>/участников</w:t>
      </w:r>
      <w:r w:rsidRPr="0034527C">
        <w:rPr>
          <w:rFonts w:ascii="Times New Roman" w:hAnsi="Times New Roman" w:cs="Times New Roman"/>
          <w:sz w:val="28"/>
          <w:szCs w:val="28"/>
        </w:rPr>
        <w:t xml:space="preserve"> регулируемого субъекта финансового рынка , проведенных в отчетном периоде:</w:t>
      </w:r>
    </w:p>
    <w:p w:rsidR="00A8388F" w:rsidRPr="0034527C" w:rsidRDefault="00A8388F" w:rsidP="00A8388F">
      <w:pPr>
        <w:pStyle w:val="tkTekst"/>
        <w:spacing w:after="120"/>
        <w:rPr>
          <w:rFonts w:ascii="Times New Roman" w:hAnsi="Times New Roman" w:cs="Times New Roman"/>
          <w:sz w:val="28"/>
          <w:szCs w:val="28"/>
        </w:rPr>
      </w:pPr>
      <w:r w:rsidRPr="0034527C">
        <w:rPr>
          <w:rFonts w:ascii="Times New Roman" w:hAnsi="Times New Roman" w:cs="Times New Roman"/>
          <w:sz w:val="28"/>
          <w:szCs w:val="28"/>
        </w:rPr>
        <w:t>1) Общие собрания акционеров, проведенные в отчетном году</w:t>
      </w:r>
    </w:p>
    <w:tbl>
      <w:tblPr>
        <w:tblW w:w="5000" w:type="pct"/>
        <w:tblCellMar>
          <w:left w:w="0" w:type="dxa"/>
          <w:right w:w="0" w:type="dxa"/>
        </w:tblCellMar>
        <w:tblLook w:val="04A0"/>
      </w:tblPr>
      <w:tblGrid>
        <w:gridCol w:w="5249"/>
        <w:gridCol w:w="4322"/>
      </w:tblGrid>
      <w:tr w:rsidR="00A8388F" w:rsidRPr="0034527C" w:rsidTr="00DA7B4C">
        <w:tc>
          <w:tcPr>
            <w:tcW w:w="27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проведения общего собрания владельцев ценных бумаг</w:t>
            </w:r>
          </w:p>
        </w:tc>
        <w:tc>
          <w:tcPr>
            <w:tcW w:w="2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Кворум</w:t>
            </w:r>
          </w:p>
        </w:tc>
      </w:tr>
      <w:tr w:rsidR="00A8388F" w:rsidRPr="0034527C" w:rsidTr="00DA7B4C">
        <w:trPr>
          <w:trHeight w:val="443"/>
        </w:trPr>
        <w:tc>
          <w:tcPr>
            <w:tcW w:w="27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2258" w:type="pct"/>
            <w:tcBorders>
              <w:top w:val="nil"/>
              <w:left w:val="nil"/>
              <w:bottom w:val="single" w:sz="8" w:space="0" w:color="auto"/>
              <w:right w:val="single" w:sz="8" w:space="0" w:color="auto"/>
            </w:tcBorders>
            <w:tcMar>
              <w:top w:w="0" w:type="dxa"/>
              <w:left w:w="108" w:type="dxa"/>
              <w:bottom w:w="0" w:type="dxa"/>
              <w:right w:w="108" w:type="dxa"/>
            </w:tcMar>
            <w:hideMark/>
          </w:tcPr>
          <w:p w:rsidR="00A8388F" w:rsidRPr="0034527C" w:rsidRDefault="00A8388F"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8388F" w:rsidRPr="0034527C" w:rsidRDefault="00A8388F" w:rsidP="00A8388F">
      <w:pPr>
        <w:pStyle w:val="tkTekst"/>
        <w:spacing w:before="120"/>
        <w:rPr>
          <w:rFonts w:ascii="Times New Roman" w:hAnsi="Times New Roman" w:cs="Times New Roman"/>
          <w:sz w:val="28"/>
          <w:szCs w:val="28"/>
        </w:rPr>
      </w:pPr>
      <w:r w:rsidRPr="0034527C">
        <w:rPr>
          <w:rFonts w:ascii="Times New Roman" w:hAnsi="Times New Roman" w:cs="Times New Roman"/>
          <w:sz w:val="28"/>
          <w:szCs w:val="28"/>
        </w:rPr>
        <w:t xml:space="preserve">2) К отчету прилагаются все протоколы общих собраний владельцев ценных бумаг/участников в отчетном году и отчеты счетной комиссии этих собраний, </w:t>
      </w:r>
      <w:r w:rsidRPr="001D3C7B">
        <w:rPr>
          <w:rFonts w:ascii="Times New Roman" w:hAnsi="Times New Roman" w:cs="Times New Roman"/>
          <w:sz w:val="28"/>
          <w:szCs w:val="28"/>
        </w:rPr>
        <w:t>а также копия публикации о созыве общего собрания, если они ранее не были представлены в уполномоченный государственный орган.</w:t>
      </w:r>
    </w:p>
    <w:p w:rsidR="005B5E55" w:rsidRPr="0034527C" w:rsidRDefault="005B5E5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A24C05" w:rsidRPr="0034527C" w:rsidRDefault="00A24C05" w:rsidP="004618CC">
      <w:pPr>
        <w:spacing w:after="0"/>
        <w:rPr>
          <w:rFonts w:ascii="Times New Roman" w:hAnsi="Times New Roman" w:cs="Times New Roman"/>
          <w:sz w:val="28"/>
          <w:szCs w:val="28"/>
        </w:rPr>
      </w:pPr>
    </w:p>
    <w:p w:rsidR="005B5E55" w:rsidRPr="0034527C" w:rsidRDefault="00A24C05" w:rsidP="00A24C05">
      <w:pPr>
        <w:spacing w:after="0"/>
        <w:jc w:val="right"/>
        <w:rPr>
          <w:rFonts w:ascii="Times New Roman" w:hAnsi="Times New Roman" w:cs="Times New Roman"/>
          <w:b/>
          <w:sz w:val="28"/>
          <w:szCs w:val="28"/>
        </w:rPr>
      </w:pPr>
      <w:r w:rsidRPr="0034527C">
        <w:rPr>
          <w:rFonts w:ascii="Times New Roman" w:hAnsi="Times New Roman" w:cs="Times New Roman"/>
          <w:b/>
          <w:sz w:val="28"/>
          <w:szCs w:val="28"/>
        </w:rPr>
        <w:t>Приложение 2</w:t>
      </w:r>
    </w:p>
    <w:p w:rsidR="005B5E55" w:rsidRPr="0034527C" w:rsidRDefault="00A24C05" w:rsidP="005B5E55">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1</w:t>
      </w:r>
      <w:r w:rsidR="005B5E55" w:rsidRPr="0034527C">
        <w:rPr>
          <w:rFonts w:ascii="Times New Roman" w:hAnsi="Times New Roman" w:cs="Times New Roman"/>
          <w:sz w:val="28"/>
          <w:szCs w:val="28"/>
        </w:rPr>
        <w:t>. Сведения о секретаре общества</w:t>
      </w:r>
    </w:p>
    <w:tbl>
      <w:tblPr>
        <w:tblW w:w="5000" w:type="pct"/>
        <w:tblCellMar>
          <w:left w:w="0" w:type="dxa"/>
          <w:right w:w="0" w:type="dxa"/>
        </w:tblCellMar>
        <w:tblLook w:val="04A0"/>
      </w:tblPr>
      <w:tblGrid>
        <w:gridCol w:w="1271"/>
        <w:gridCol w:w="1464"/>
        <w:gridCol w:w="1464"/>
        <w:gridCol w:w="1975"/>
        <w:gridCol w:w="1831"/>
        <w:gridCol w:w="1566"/>
      </w:tblGrid>
      <w:tr w:rsidR="005B5E55" w:rsidRPr="0034527C" w:rsidTr="00A24C05">
        <w:tc>
          <w:tcPr>
            <w:tcW w:w="72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Ф.И.О. секретаря общества</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Занимаемые должности в настоящее время</w:t>
            </w:r>
          </w:p>
        </w:tc>
        <w:tc>
          <w:tcPr>
            <w:tcW w:w="10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Количество принадлежащих ему ценных бумаг</w:t>
            </w:r>
          </w:p>
        </w:tc>
        <w:tc>
          <w:tcPr>
            <w:tcW w:w="8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Доля в уставном капитале регулируемого субъекта финансового рынка (в %)</w:t>
            </w:r>
          </w:p>
        </w:tc>
        <w:tc>
          <w:tcPr>
            <w:tcW w:w="8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Контактная информация (тел.)</w:t>
            </w:r>
          </w:p>
        </w:tc>
      </w:tr>
      <w:tr w:rsidR="005B5E55" w:rsidRPr="0034527C" w:rsidTr="00DA7B4C">
        <w:tc>
          <w:tcPr>
            <w:tcW w:w="0" w:type="auto"/>
            <w:vMerge/>
            <w:tcBorders>
              <w:top w:val="single" w:sz="8" w:space="0" w:color="auto"/>
              <w:left w:val="single" w:sz="8" w:space="0" w:color="auto"/>
              <w:bottom w:val="single" w:sz="8" w:space="0" w:color="auto"/>
              <w:right w:val="single" w:sz="8" w:space="0" w:color="auto"/>
            </w:tcBorders>
            <w:vAlign w:val="center"/>
            <w:hideMark/>
          </w:tcPr>
          <w:p w:rsidR="005B5E55" w:rsidRPr="0034527C" w:rsidRDefault="005B5E55" w:rsidP="00DA7B4C">
            <w:pPr>
              <w:rPr>
                <w:rFonts w:ascii="Times New Roman" w:hAnsi="Times New Roman" w:cs="Times New Roman"/>
                <w:b/>
                <w:bCs/>
                <w:i/>
                <w:iCs/>
                <w:sz w:val="28"/>
                <w:szCs w:val="28"/>
              </w:rPr>
            </w:pP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 органах управления</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вне органов управления</w:t>
            </w:r>
          </w:p>
        </w:tc>
        <w:tc>
          <w:tcPr>
            <w:tcW w:w="0" w:type="auto"/>
            <w:vMerge/>
            <w:tcBorders>
              <w:top w:val="single" w:sz="8" w:space="0" w:color="auto"/>
              <w:left w:val="nil"/>
              <w:bottom w:val="single" w:sz="8" w:space="0" w:color="auto"/>
              <w:right w:val="single" w:sz="8" w:space="0" w:color="auto"/>
            </w:tcBorders>
            <w:vAlign w:val="center"/>
            <w:hideMark/>
          </w:tcPr>
          <w:p w:rsidR="005B5E55" w:rsidRPr="0034527C" w:rsidRDefault="005B5E55" w:rsidP="00DA7B4C">
            <w:pPr>
              <w:rPr>
                <w:rFonts w:ascii="Times New Roman"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5B5E55" w:rsidRPr="0034527C" w:rsidRDefault="005B5E55" w:rsidP="00DA7B4C">
            <w:pPr>
              <w:rPr>
                <w:rFonts w:ascii="Times New Roman"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5B5E55" w:rsidRPr="0034527C" w:rsidRDefault="005B5E55" w:rsidP="00DA7B4C">
            <w:pPr>
              <w:rPr>
                <w:rFonts w:ascii="Times New Roman" w:hAnsi="Times New Roman" w:cs="Times New Roman"/>
                <w:b/>
                <w:bCs/>
                <w:i/>
                <w:iCs/>
                <w:sz w:val="28"/>
                <w:szCs w:val="28"/>
              </w:rPr>
            </w:pPr>
          </w:p>
        </w:tc>
      </w:tr>
      <w:tr w:rsidR="005B5E55" w:rsidRPr="0034527C" w:rsidTr="00A24C05">
        <w:tc>
          <w:tcPr>
            <w:tcW w:w="7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841" w:type="pct"/>
            <w:tcBorders>
              <w:top w:val="nil"/>
              <w:left w:val="nil"/>
              <w:bottom w:val="single" w:sz="8" w:space="0" w:color="auto"/>
              <w:right w:val="single" w:sz="8" w:space="0" w:color="auto"/>
            </w:tcBorders>
            <w:tcMar>
              <w:top w:w="0" w:type="dxa"/>
              <w:left w:w="108" w:type="dxa"/>
              <w:bottom w:w="0" w:type="dxa"/>
              <w:right w:w="108" w:type="dxa"/>
            </w:tcMar>
            <w:hideMark/>
          </w:tcPr>
          <w:p w:rsidR="005B5E55" w:rsidRPr="0034527C" w:rsidRDefault="005B5E5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24C05" w:rsidRPr="0034527C" w:rsidRDefault="00A24C05" w:rsidP="00A24C05">
      <w:pPr>
        <w:pStyle w:val="tkTekst"/>
        <w:spacing w:after="120"/>
        <w:rPr>
          <w:rFonts w:ascii="Times New Roman" w:hAnsi="Times New Roman" w:cs="Times New Roman"/>
          <w:sz w:val="28"/>
          <w:szCs w:val="28"/>
        </w:rPr>
      </w:pPr>
      <w:r w:rsidRPr="0034527C">
        <w:rPr>
          <w:rFonts w:ascii="Times New Roman" w:hAnsi="Times New Roman" w:cs="Times New Roman"/>
          <w:sz w:val="28"/>
          <w:szCs w:val="28"/>
        </w:rPr>
        <w:t>2. Информация о существенных фактах (далее факт), затрагивающих деятельность публичных компаний в отчетном периоде:</w:t>
      </w:r>
    </w:p>
    <w:tbl>
      <w:tblPr>
        <w:tblW w:w="5000" w:type="pct"/>
        <w:tblCellMar>
          <w:left w:w="0" w:type="dxa"/>
          <w:right w:w="0" w:type="dxa"/>
        </w:tblCellMar>
        <w:tblLook w:val="04A0"/>
      </w:tblPr>
      <w:tblGrid>
        <w:gridCol w:w="1965"/>
        <w:gridCol w:w="1712"/>
        <w:gridCol w:w="2843"/>
        <w:gridCol w:w="3051"/>
      </w:tblGrid>
      <w:tr w:rsidR="00A24C05" w:rsidRPr="0034527C" w:rsidTr="00DA7B4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Наименование факта</w:t>
            </w:r>
          </w:p>
        </w:tc>
        <w:tc>
          <w:tcPr>
            <w:tcW w:w="9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появления факта</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Влияние факта на деятельность публичной компании</w:t>
            </w:r>
          </w:p>
        </w:tc>
        <w:tc>
          <w:tcPr>
            <w:tcW w:w="1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и форма раскрытия информации о факте</w:t>
            </w:r>
          </w:p>
        </w:tc>
      </w:tr>
      <w:tr w:rsidR="00A24C05" w:rsidRPr="0034527C" w:rsidTr="00DA7B4C">
        <w:tc>
          <w:tcPr>
            <w:tcW w:w="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920" w:type="pct"/>
            <w:tcBorders>
              <w:top w:val="nil"/>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511" w:type="pct"/>
            <w:tcBorders>
              <w:top w:val="nil"/>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c>
          <w:tcPr>
            <w:tcW w:w="1620" w:type="pct"/>
            <w:tcBorders>
              <w:top w:val="nil"/>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w:t>
            </w:r>
          </w:p>
        </w:tc>
      </w:tr>
    </w:tbl>
    <w:p w:rsidR="00A24C05" w:rsidRPr="0034527C" w:rsidRDefault="00A24C05" w:rsidP="00A24C05">
      <w:pPr>
        <w:pStyle w:val="tkTekst"/>
        <w:spacing w:before="120" w:after="120"/>
        <w:rPr>
          <w:rFonts w:ascii="Times New Roman" w:hAnsi="Times New Roman" w:cs="Times New Roman"/>
          <w:sz w:val="28"/>
          <w:szCs w:val="28"/>
        </w:rPr>
      </w:pPr>
      <w:r w:rsidRPr="0034527C">
        <w:rPr>
          <w:rFonts w:ascii="Times New Roman" w:hAnsi="Times New Roman" w:cs="Times New Roman"/>
          <w:sz w:val="28"/>
          <w:szCs w:val="28"/>
        </w:rPr>
        <w:t>3. Информация обо всех выпусках ценных бумаг публичных компаний</w:t>
      </w:r>
    </w:p>
    <w:tbl>
      <w:tblPr>
        <w:tblW w:w="5000" w:type="pct"/>
        <w:tblCellMar>
          <w:left w:w="0" w:type="dxa"/>
          <w:right w:w="0" w:type="dxa"/>
        </w:tblCellMar>
        <w:tblLook w:val="04A0"/>
      </w:tblPr>
      <w:tblGrid>
        <w:gridCol w:w="832"/>
        <w:gridCol w:w="999"/>
        <w:gridCol w:w="1340"/>
        <w:gridCol w:w="925"/>
        <w:gridCol w:w="1245"/>
        <w:gridCol w:w="1140"/>
        <w:gridCol w:w="1876"/>
        <w:gridCol w:w="1214"/>
      </w:tblGrid>
      <w:tr w:rsidR="00A24C05" w:rsidRPr="0034527C" w:rsidTr="00DA7B4C">
        <w:tc>
          <w:tcPr>
            <w:tcW w:w="4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Вид ценной бумаги</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Общая сумма, на которую выпущен </w:t>
            </w:r>
            <w:r w:rsidRPr="0034527C">
              <w:rPr>
                <w:rFonts w:ascii="Times New Roman" w:hAnsi="Times New Roman" w:cs="Times New Roman"/>
                <w:sz w:val="28"/>
                <w:szCs w:val="28"/>
              </w:rPr>
              <w:lastRenderedPageBreak/>
              <w:t>данный вид ценной бумаги</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Общее количество выпущенных ценных бумаг</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выпуска ценных бумаг</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размещения</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Дата погашения ценных бумаг</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t xml:space="preserve">Профессиональные участники рынка ценных бумаг, оказывающие услуги в </w:t>
            </w:r>
            <w:r w:rsidRPr="0034527C">
              <w:rPr>
                <w:rFonts w:ascii="Times New Roman" w:hAnsi="Times New Roman" w:cs="Times New Roman"/>
                <w:sz w:val="28"/>
                <w:szCs w:val="28"/>
              </w:rPr>
              <w:lastRenderedPageBreak/>
              <w:t>размещении выпусков данных ценных бумаг (номер лицензии юридический адрес)</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4C05" w:rsidRPr="0034527C" w:rsidRDefault="00A24C05" w:rsidP="00DA7B4C">
            <w:pPr>
              <w:pStyle w:val="tkTablica"/>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Количество владельцев ценных бумаг на конец </w:t>
            </w:r>
            <w:r w:rsidRPr="0034527C">
              <w:rPr>
                <w:rFonts w:ascii="Times New Roman" w:hAnsi="Times New Roman" w:cs="Times New Roman"/>
                <w:sz w:val="28"/>
                <w:szCs w:val="28"/>
              </w:rPr>
              <w:lastRenderedPageBreak/>
              <w:t>отчетного периода</w:t>
            </w:r>
          </w:p>
        </w:tc>
      </w:tr>
    </w:tbl>
    <w:p w:rsidR="00A24C05" w:rsidRPr="0034527C" w:rsidRDefault="00A24C05" w:rsidP="00A24C05">
      <w:pPr>
        <w:pStyle w:val="tkTekst"/>
        <w:spacing w:before="120"/>
        <w:rPr>
          <w:rFonts w:ascii="Times New Roman" w:hAnsi="Times New Roman" w:cs="Times New Roman"/>
          <w:sz w:val="28"/>
          <w:szCs w:val="28"/>
        </w:rPr>
      </w:pPr>
      <w:r w:rsidRPr="0034527C">
        <w:rPr>
          <w:rFonts w:ascii="Times New Roman" w:hAnsi="Times New Roman" w:cs="Times New Roman"/>
          <w:sz w:val="28"/>
          <w:szCs w:val="28"/>
        </w:rPr>
        <w:lastRenderedPageBreak/>
        <w:t>4. Информация об условиях и характере совершенной акционерным обществом сделки с заинтересованными лицами:</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1) дата совершения сделки;</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2) информация о влиянии сделки на деятельность эмитента (финансовый результат, дополнительные инвестиции и т.д.);</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3) информация об условиях и характере заключенной сделки (предмет, условия, цена сделки и т.д.);</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4) степень имеющейся заинтересованности (лица, заинтересованные в сделке);</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5) дата опубликования информации о сделке в средствах массовой информации (прилагается копия опубликованного сообщения);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6) дата раскрытия информации о сделке в уполномоченный орган, регулирующий рынок ценных бумаг.</w:t>
      </w:r>
    </w:p>
    <w:p w:rsidR="00A24C05" w:rsidRPr="00387EFC" w:rsidRDefault="00387EFC" w:rsidP="00387EFC">
      <w:pPr>
        <w:spacing w:after="0"/>
        <w:jc w:val="right"/>
        <w:rPr>
          <w:rFonts w:ascii="Times New Roman" w:hAnsi="Times New Roman" w:cs="Times New Roman"/>
          <w:b/>
          <w:sz w:val="28"/>
          <w:szCs w:val="28"/>
        </w:rPr>
      </w:pPr>
      <w:r w:rsidRPr="00387EFC">
        <w:rPr>
          <w:rFonts w:ascii="Times New Roman" w:hAnsi="Times New Roman" w:cs="Times New Roman"/>
          <w:b/>
          <w:sz w:val="28"/>
          <w:szCs w:val="28"/>
        </w:rPr>
        <w:t>Приложение 2-1</w:t>
      </w:r>
    </w:p>
    <w:p w:rsidR="00387EFC" w:rsidRPr="00387EFC" w:rsidRDefault="00387EFC" w:rsidP="00387EFC">
      <w:pPr>
        <w:pStyle w:val="tkNazvanie"/>
        <w:rPr>
          <w:rFonts w:ascii="Times New Roman" w:hAnsi="Times New Roman" w:cs="Times New Roman"/>
          <w:b w:val="0"/>
          <w:sz w:val="28"/>
          <w:szCs w:val="28"/>
        </w:rPr>
      </w:pPr>
      <w:r w:rsidRPr="00387EFC">
        <w:rPr>
          <w:rFonts w:ascii="Times New Roman" w:hAnsi="Times New Roman" w:cs="Times New Roman"/>
          <w:b w:val="0"/>
          <w:sz w:val="28"/>
          <w:szCs w:val="28"/>
        </w:rPr>
        <w:t>Данные, включаемые в краткий годовой и ежеквартальный отчет для публикации в средствах массовой информации</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1. Данные об эмитенте:</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 полное и сокращенное наименование эмитента __________________________________________</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 организационно-правовая форма ______________________________________________________</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 юридический и почтовый адрес эмитента, номер телефона и телефакса _____________________</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____________________________________________________________________________________</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lastRenderedPageBreak/>
        <w:t>- основной вид деятельности эмитента __________________________________________________</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2. Количество владельцев ценных бумаг и работников эмитента.</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Данный пункт включает в себя сведения о количестве владельцев ценных бумаг по состоянию на конец отчетного периода и количестве работников эмитента на конец отчетного периода.</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3. Список юридических лиц, в которых данный эмитент владеет 5 процентами и более уставного капитала.</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В данном пункте отражается полное наименование юридического лица, его организационно-правовая форма, местонахождение, почтовый адрес, телефон, факс, адрес электронной почты и код ОКПО, а также доля участия в уставном капитале.</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4. Информация о существенных фактах (далее - факт), затрагивающих деятельность эмитента ценных бумаг в отчетном периоде.</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Данный пункт включает в себя сведения о наименовании факта, дате его появления, влиянии факта на деятельность эмитента, а также дату и форму раскрытия информации о данном факте.</w:t>
      </w:r>
    </w:p>
    <w:p w:rsidR="00387EFC" w:rsidRPr="00387EFC" w:rsidRDefault="00387EFC" w:rsidP="00387EFC">
      <w:pPr>
        <w:pStyle w:val="tkTekst"/>
        <w:spacing w:before="120"/>
        <w:rPr>
          <w:rFonts w:ascii="Times New Roman" w:hAnsi="Times New Roman" w:cs="Times New Roman"/>
          <w:sz w:val="28"/>
          <w:szCs w:val="28"/>
        </w:rPr>
      </w:pPr>
      <w:r w:rsidRPr="00387EFC">
        <w:rPr>
          <w:rFonts w:ascii="Times New Roman" w:hAnsi="Times New Roman" w:cs="Times New Roman"/>
          <w:sz w:val="28"/>
          <w:szCs w:val="28"/>
        </w:rPr>
        <w:t>5. Финансовая отчетность эмитента за отчетный период</w:t>
      </w:r>
    </w:p>
    <w:p w:rsidR="00387EFC" w:rsidRPr="00387EFC" w:rsidRDefault="00387EFC" w:rsidP="00387EFC">
      <w:pPr>
        <w:pStyle w:val="tkTekst"/>
        <w:spacing w:before="120" w:after="120"/>
        <w:rPr>
          <w:rFonts w:ascii="Times New Roman" w:hAnsi="Times New Roman" w:cs="Times New Roman"/>
          <w:sz w:val="28"/>
          <w:szCs w:val="28"/>
        </w:rPr>
      </w:pPr>
      <w:r w:rsidRPr="00387EFC">
        <w:rPr>
          <w:rFonts w:ascii="Times New Roman" w:hAnsi="Times New Roman" w:cs="Times New Roman"/>
          <w:sz w:val="28"/>
          <w:szCs w:val="28"/>
        </w:rPr>
        <w:t>1) Сведения, включаемые в бухгалтерский баланс</w:t>
      </w:r>
    </w:p>
    <w:tbl>
      <w:tblPr>
        <w:tblW w:w="5000" w:type="pct"/>
        <w:tblCellMar>
          <w:left w:w="0" w:type="dxa"/>
          <w:right w:w="0" w:type="dxa"/>
        </w:tblCellMar>
        <w:tblLook w:val="04A0"/>
      </w:tblPr>
      <w:tblGrid>
        <w:gridCol w:w="935"/>
        <w:gridCol w:w="4285"/>
        <w:gridCol w:w="2217"/>
        <w:gridCol w:w="2134"/>
      </w:tblGrid>
      <w:tr w:rsidR="00387EFC" w:rsidRPr="00387EFC" w:rsidTr="00387EFC">
        <w:tc>
          <w:tcPr>
            <w:tcW w:w="4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Код строк</w:t>
            </w:r>
          </w:p>
        </w:tc>
        <w:tc>
          <w:tcPr>
            <w:tcW w:w="2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1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На начало отчетного периода</w:t>
            </w:r>
          </w:p>
        </w:tc>
        <w:tc>
          <w:tcPr>
            <w:tcW w:w="11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На конец отчетного периода</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Активы</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(010)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1. Оборотные активы</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(020)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2. Внеоборотные активы</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(030)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3. Долгосрочная дебиторская задолженность</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(040)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4. Краткосрочная дебиторская задолженность</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(050)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Итого активы (010+020+030+040)</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Обязательства и капитал</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(060)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1. Краткосрочные обязательства</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(070)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2. Долгосрочные обязательства</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(080)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Итого обязательства (060+070)</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lastRenderedPageBreak/>
              <w:t>(090)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Собственный капитал</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1. Уставный капитал</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2. Дополнительный оплаченный капитал</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3. Нераспределенная прибыль</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4. Резервный капитал</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(100)</w:t>
            </w:r>
          </w:p>
        </w:tc>
        <w:tc>
          <w:tcPr>
            <w:tcW w:w="224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Итого обязательства и собственный капитал (060+070+090)</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11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bl>
    <w:p w:rsidR="00387EFC" w:rsidRPr="00387EFC" w:rsidRDefault="00387EFC" w:rsidP="00387EFC">
      <w:pPr>
        <w:pStyle w:val="tkTekst"/>
        <w:spacing w:before="120" w:after="120"/>
        <w:rPr>
          <w:rFonts w:ascii="Times New Roman" w:hAnsi="Times New Roman" w:cs="Times New Roman"/>
          <w:sz w:val="28"/>
          <w:szCs w:val="28"/>
        </w:rPr>
      </w:pPr>
      <w:r w:rsidRPr="00387EFC">
        <w:rPr>
          <w:rFonts w:ascii="Times New Roman" w:hAnsi="Times New Roman" w:cs="Times New Roman"/>
          <w:sz w:val="28"/>
          <w:szCs w:val="28"/>
        </w:rPr>
        <w:t>2) Сведения, включаемые в отчет о прибылях и убытках</w:t>
      </w:r>
    </w:p>
    <w:tbl>
      <w:tblPr>
        <w:tblW w:w="5000" w:type="pct"/>
        <w:tblCellMar>
          <w:left w:w="0" w:type="dxa"/>
          <w:right w:w="0" w:type="dxa"/>
        </w:tblCellMar>
        <w:tblLook w:val="04A0"/>
      </w:tblPr>
      <w:tblGrid>
        <w:gridCol w:w="935"/>
        <w:gridCol w:w="4689"/>
        <w:gridCol w:w="2008"/>
        <w:gridCol w:w="1939"/>
      </w:tblGrid>
      <w:tr w:rsidR="00387EFC" w:rsidRPr="00387EFC" w:rsidTr="00387EFC">
        <w:tc>
          <w:tcPr>
            <w:tcW w:w="4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Код строк</w:t>
            </w:r>
          </w:p>
        </w:tc>
        <w:tc>
          <w:tcPr>
            <w:tcW w:w="2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 </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На начало отчетного периода</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На конец отчетного периода</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(010)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Валовая прибыль</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(020)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Доходы и расходы от прочей операционной деятельности (доходы - расходы)</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(030)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Операционные расходы</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(040)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Прибыль/убыток от операционной деятельности (010+020-030)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(050)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Доходы и расходы от неоперационной деятельности</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(060)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Прибыль (убыток) до вычета налогов (040+050)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(070)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Расходы по налогу на прибыль</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(080)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Прибыль (убыток) от обычной деятельности (060-070)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(090)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Чрезвычайные статьи за минусом налога на прибыль</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(100)</w:t>
            </w:r>
          </w:p>
        </w:tc>
        <w:tc>
          <w:tcPr>
            <w:tcW w:w="2460"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Чистая прибыль (убыток) отчетного периода (080+090)</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left"/>
              <w:rPr>
                <w:rFonts w:ascii="Times New Roman" w:hAnsi="Times New Roman" w:cs="Times New Roman"/>
                <w:sz w:val="28"/>
                <w:szCs w:val="28"/>
              </w:rPr>
            </w:pPr>
            <w:r w:rsidRPr="00387EFC">
              <w:rPr>
                <w:rFonts w:ascii="Times New Roman" w:hAnsi="Times New Roman" w:cs="Times New Roman"/>
                <w:sz w:val="28"/>
                <w:szCs w:val="28"/>
              </w:rPr>
              <w:t> </w:t>
            </w:r>
          </w:p>
        </w:tc>
      </w:tr>
    </w:tbl>
    <w:p w:rsidR="00387EFC" w:rsidRPr="00387EFC" w:rsidRDefault="00387EFC" w:rsidP="00387EFC">
      <w:pPr>
        <w:pStyle w:val="tkTekst"/>
        <w:spacing w:before="120" w:after="120"/>
        <w:rPr>
          <w:rFonts w:ascii="Times New Roman" w:hAnsi="Times New Roman" w:cs="Times New Roman"/>
          <w:sz w:val="28"/>
          <w:szCs w:val="28"/>
        </w:rPr>
      </w:pPr>
      <w:r w:rsidRPr="00387EFC">
        <w:rPr>
          <w:rFonts w:ascii="Times New Roman" w:hAnsi="Times New Roman" w:cs="Times New Roman"/>
          <w:sz w:val="28"/>
          <w:szCs w:val="28"/>
        </w:rPr>
        <w:t>3) Сведения, включаемые в отчет об изменениях в капитале</w:t>
      </w:r>
    </w:p>
    <w:tbl>
      <w:tblPr>
        <w:tblW w:w="5000" w:type="pct"/>
        <w:tblCellMar>
          <w:left w:w="0" w:type="dxa"/>
          <w:right w:w="0" w:type="dxa"/>
        </w:tblCellMar>
        <w:tblLook w:val="04A0"/>
      </w:tblPr>
      <w:tblGrid>
        <w:gridCol w:w="935"/>
        <w:gridCol w:w="4627"/>
        <w:gridCol w:w="2041"/>
        <w:gridCol w:w="1968"/>
      </w:tblGrid>
      <w:tr w:rsidR="00387EFC" w:rsidRPr="00387EFC" w:rsidTr="00387EFC">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 xml:space="preserve">Код </w:t>
            </w:r>
            <w:r w:rsidRPr="00387EFC">
              <w:rPr>
                <w:rFonts w:ascii="Times New Roman" w:hAnsi="Times New Roman" w:cs="Times New Roman"/>
                <w:b/>
                <w:bCs/>
                <w:sz w:val="28"/>
                <w:szCs w:val="28"/>
              </w:rPr>
              <w:lastRenderedPageBreak/>
              <w:t>строк</w:t>
            </w:r>
          </w:p>
        </w:tc>
        <w:tc>
          <w:tcPr>
            <w:tcW w:w="2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lastRenderedPageBreak/>
              <w:t> </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t xml:space="preserve">На начало </w:t>
            </w:r>
            <w:r w:rsidRPr="00387EFC">
              <w:rPr>
                <w:rFonts w:ascii="Times New Roman" w:hAnsi="Times New Roman" w:cs="Times New Roman"/>
                <w:b/>
                <w:bCs/>
                <w:sz w:val="28"/>
                <w:szCs w:val="28"/>
              </w:rPr>
              <w:lastRenderedPageBreak/>
              <w:t>отчетного периода</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b/>
                <w:bCs/>
                <w:sz w:val="28"/>
                <w:szCs w:val="28"/>
              </w:rPr>
              <w:lastRenderedPageBreak/>
              <w:t xml:space="preserve">На конец </w:t>
            </w:r>
            <w:r w:rsidRPr="00387EFC">
              <w:rPr>
                <w:rFonts w:ascii="Times New Roman" w:hAnsi="Times New Roman" w:cs="Times New Roman"/>
                <w:b/>
                <w:bCs/>
                <w:sz w:val="28"/>
                <w:szCs w:val="28"/>
              </w:rPr>
              <w:lastRenderedPageBreak/>
              <w:t>отчетного периода</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lastRenderedPageBreak/>
              <w:t>010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Сальдо на "__" _________ 20 г.</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020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Изменения в учетной политике и исправление существенных ошибок</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030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Пересчитанное сальдо</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040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Чистая прибыль или убытки, не признанные в отчете о прибылях и убытках</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050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Чистая прибыль (убытки) за отчетный период</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060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Дивиденды</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070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Эмиссия акций</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080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Ограничение прибыли к распределению</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090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Изменение уставного капитала</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r w:rsidR="00387EFC" w:rsidRPr="00387EFC" w:rsidTr="00387EFC">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jc w:val="center"/>
              <w:rPr>
                <w:rFonts w:ascii="Times New Roman" w:hAnsi="Times New Roman" w:cs="Times New Roman"/>
                <w:sz w:val="28"/>
                <w:szCs w:val="28"/>
              </w:rPr>
            </w:pPr>
            <w:r w:rsidRPr="00387EFC">
              <w:rPr>
                <w:rFonts w:ascii="Times New Roman" w:hAnsi="Times New Roman" w:cs="Times New Roman"/>
                <w:sz w:val="28"/>
                <w:szCs w:val="28"/>
              </w:rPr>
              <w:t>100</w:t>
            </w:r>
          </w:p>
        </w:tc>
        <w:tc>
          <w:tcPr>
            <w:tcW w:w="2426"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Сальдо на "__" __________ 20 г.</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87EFC" w:rsidRPr="00387EFC" w:rsidRDefault="00387EFC">
            <w:pPr>
              <w:pStyle w:val="tkTablica"/>
              <w:rPr>
                <w:rFonts w:ascii="Times New Roman" w:hAnsi="Times New Roman" w:cs="Times New Roman"/>
                <w:sz w:val="28"/>
                <w:szCs w:val="28"/>
              </w:rPr>
            </w:pPr>
            <w:r w:rsidRPr="00387EFC">
              <w:rPr>
                <w:rFonts w:ascii="Times New Roman" w:hAnsi="Times New Roman" w:cs="Times New Roman"/>
                <w:sz w:val="28"/>
                <w:szCs w:val="28"/>
              </w:rPr>
              <w:t> </w:t>
            </w:r>
          </w:p>
        </w:tc>
      </w:tr>
    </w:tbl>
    <w:p w:rsidR="00387EFC" w:rsidRPr="00387EFC" w:rsidRDefault="00387EFC" w:rsidP="00387EFC">
      <w:pPr>
        <w:pStyle w:val="tkTekst"/>
        <w:spacing w:before="120"/>
        <w:rPr>
          <w:rFonts w:ascii="Times New Roman" w:hAnsi="Times New Roman" w:cs="Times New Roman"/>
          <w:sz w:val="28"/>
          <w:szCs w:val="28"/>
        </w:rPr>
      </w:pPr>
      <w:r w:rsidRPr="00387EFC">
        <w:rPr>
          <w:rFonts w:ascii="Times New Roman" w:hAnsi="Times New Roman" w:cs="Times New Roman"/>
          <w:sz w:val="28"/>
          <w:szCs w:val="28"/>
        </w:rPr>
        <w:t>6. Сведения о направлении средств, привлеченных эмитентом в результате размещения эмиссионных ценных бумаг и ипотечных ценных бумаг, которые включают в себя: общий объем привлеченных средств, сведения о привлеченных средствах, использованных по каждому из направлений, и о направлениях использования привлеченных средств.</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7. Заемные средства, полученные эмитентом и его дочерними обществами в отчетном периоде. Данный пункт отражает заемные средства, полученные эмитентом в отчетном периоде, и заемные средства, полученные дочерними обществами в отчетном периоде.</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8. Сведения о долгосрочных и краткосрочных финансовых вложениях эмитента за отчетный период.</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9. Доходы по ценным бумагам эмитента.</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Эта информация представляется при начислении доходов по ценным бумагам эмитента в отчетном периоде или в квартале, предшествующем отчетному кварталу, и включает: вид ценной бумаги, размер доходов, начисленных на одну ценную бумагу, и общую сумму доходов, начисленных по ценным бумагам данного вида.</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lastRenderedPageBreak/>
        <w:t>10. Информация об условиях и характере сделки, совершенной лицами, заинтересованными в совершении обществом сделки, включает: дату совершения сделки, информацию о влиянии сделки на деятельность эмитента (финансовый результат, дополнительные инвестиции и т.д.), информацию об условиях и характере заключенной сделки (предмет, условия, цена сделки и т.д.), степень имеющейся заинтересованности (лица, заинтересованного в сделке), дату опубликования информации о сделке в средствах массовой информации (прилагается копия опубликованного сообщения), а также дату направления уведомления с информацией о сделке в уполномоченный орган по регулированию рынка ценных бумаг.</w:t>
      </w:r>
    </w:p>
    <w:p w:rsidR="00387EFC" w:rsidRPr="00387EFC" w:rsidRDefault="00387EFC" w:rsidP="00387EFC">
      <w:pPr>
        <w:pStyle w:val="tkTekst"/>
        <w:rPr>
          <w:rFonts w:ascii="Times New Roman" w:hAnsi="Times New Roman" w:cs="Times New Roman"/>
          <w:sz w:val="28"/>
          <w:szCs w:val="28"/>
        </w:rPr>
      </w:pPr>
      <w:r w:rsidRPr="00387EFC">
        <w:rPr>
          <w:rFonts w:ascii="Times New Roman" w:hAnsi="Times New Roman" w:cs="Times New Roman"/>
          <w:sz w:val="28"/>
          <w:szCs w:val="28"/>
        </w:rPr>
        <w:t> </w:t>
      </w:r>
    </w:p>
    <w:p w:rsidR="005B5E55" w:rsidRPr="00387EFC" w:rsidRDefault="005B5E55" w:rsidP="004618CC">
      <w:pPr>
        <w:spacing w:after="0"/>
        <w:rPr>
          <w:rFonts w:ascii="Times New Roman" w:hAnsi="Times New Roman" w:cs="Times New Roman"/>
          <w:sz w:val="28"/>
          <w:szCs w:val="28"/>
        </w:rPr>
      </w:pPr>
    </w:p>
    <w:p w:rsidR="00A24C05" w:rsidRDefault="00A24C05" w:rsidP="004618CC">
      <w:pPr>
        <w:spacing w:after="0"/>
        <w:rPr>
          <w:rFonts w:ascii="Times New Roman" w:hAnsi="Times New Roman" w:cs="Times New Roman"/>
          <w:sz w:val="28"/>
          <w:szCs w:val="28"/>
        </w:rPr>
      </w:pPr>
    </w:p>
    <w:p w:rsidR="00A24C05" w:rsidRPr="0034527C" w:rsidRDefault="00A24C05" w:rsidP="00A24C05">
      <w:pPr>
        <w:spacing w:after="0"/>
        <w:jc w:val="right"/>
        <w:rPr>
          <w:rFonts w:ascii="Times New Roman" w:hAnsi="Times New Roman" w:cs="Times New Roman"/>
          <w:b/>
          <w:sz w:val="28"/>
          <w:szCs w:val="28"/>
        </w:rPr>
      </w:pPr>
      <w:r w:rsidRPr="0034527C">
        <w:rPr>
          <w:rFonts w:ascii="Times New Roman" w:hAnsi="Times New Roman" w:cs="Times New Roman"/>
          <w:b/>
          <w:sz w:val="28"/>
          <w:szCs w:val="28"/>
        </w:rPr>
        <w:t>Приложение 3</w:t>
      </w:r>
    </w:p>
    <w:p w:rsidR="00A24C05" w:rsidRPr="0034527C" w:rsidRDefault="00A24C05" w:rsidP="00A24C05">
      <w:pPr>
        <w:pStyle w:val="tkNazvanie"/>
        <w:rPr>
          <w:rFonts w:ascii="Times New Roman" w:hAnsi="Times New Roman" w:cs="Times New Roman"/>
          <w:sz w:val="28"/>
          <w:szCs w:val="28"/>
        </w:rPr>
      </w:pPr>
      <w:r w:rsidRPr="0034527C">
        <w:rPr>
          <w:rFonts w:ascii="Times New Roman" w:hAnsi="Times New Roman" w:cs="Times New Roman"/>
          <w:sz w:val="28"/>
          <w:szCs w:val="28"/>
        </w:rPr>
        <w:t>Существенные факты, затрагивающие финансово-хозяйственную деятельность эмитента и подлежащие обязательному раскрытию</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1. Изменения в списке лиц, входящих в органы управления эмитента (за исключением общего собрания участников в обществах с ограниченной ответственностью и общего собрания акционеров в акционерных обществах):</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сообщать об избрании (назначении) и прекращении (в том числе досрочном) полномочий единоличного исполнительного органа, об избрании члена (членов) коллегиального исполнительного органа и Совета директоров (наблюдательного совета), прекращении его (их) полномочий, а также о передаче и прекращении полномочий единоличного исполнительного органа коммерческой организации (управляющей организации) или индивидуальному предпринимателю (управляющему).</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орган управления, в котором произошли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фамилия, имя, отчество каждого лица, избранного (назначенного) в орган управления эмитента и (или) каждого лица, полномочия которого прекращены;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xml:space="preserve">- полное наименование, местонахождение и почтовый адрес коммерческой организации, которой переданы полномочия единоличного </w:t>
      </w:r>
      <w:r w:rsidRPr="0034527C">
        <w:rPr>
          <w:rFonts w:ascii="Times New Roman" w:hAnsi="Times New Roman" w:cs="Times New Roman"/>
          <w:sz w:val="28"/>
          <w:szCs w:val="28"/>
        </w:rPr>
        <w:lastRenderedPageBreak/>
        <w:t>исполнительного органа эмитента и (или) коммерческой организации, полномочия единоличного исполнительного органа которой прекращены;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доля участия в уставном капитале эмитента лица, которое лично является акционером (участником) эмитента; дата, с которой произошли или произойдут указанные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уполномоченный орган эмитента, принявший решение, являющееся основанием указанных изменений, и дата его принятия или иные обстоятельства, повлекшие указанные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изменений в списке лиц, входящих в органы управления эмитента, считается дата принятия уполномоченным органом эмитента соответствующего решения или дата возникновения иных обстоятельств, повлекших указанные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2. Изменения в размере участия лиц, входящих в органы управления эмитента, в уставном капитале эмитента, а также его дочерних и зависимых обществ, и об участии этих лиц в капитале других юридических лиц, если они владеют более чем 20 процентами указанного капитала:</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сообщать о приобретении лицом, являющимся членом исполнительного органа или Совета директоров, доли в уставном капитале эмитента, его дочерних и зависимых обществ, а также о любых изменениях такой доли участия.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фамилия, имя, отчество и должность лица (полное наименование коммерческой организации, которой переданы полномочия единоличного исполнительного органа эмитента, местонахождение и почтовый адрес);</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доля в уставном капитале эмитента, его дочерних и зависимых обществ до и после ее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дата, с которой произошло изменение доли в уставном капитале эмитента, его дочерних и зависимых обществ.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изменения доли в уставном капитале эмитента, его дочерних и зависимых обществ считается дата внесения записи в систему ведения реестра ценных бумаг эмитента (или по счету депо) либо дата приобретения (отчуждение) доли участия в обществе с ограниченной (дополнительной) ответственностью, в результате которых произошли указанные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3. Изменения в списке владельцев ценных бумаг эмитента:</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lastRenderedPageBreak/>
        <w:t>Эмитент обязан сообщать о приобретении каким-либо лицом доли в его уставном капитале - 5 и более процентов ценных бумаг (долей), а также об изменениях доли владельцев 5 и более процентами ценных бумаг (долей).</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фамилия, имя, отчество физического лица или полное наименование, местонахождение, почтовый адрес, код ОКПО юридического лица, доля участия (доля ценных бумаг) которого изменилась;</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доля в уставном капитале (в денежном выражении и в процентах от уставного капитала) эмитента до и после ее изменения, а также количество принадлежащих ему ценных бумаг (в случае акций раздельно простых и привилегированных);</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дата, с которой произошли изменения доли участия в уставном капитале (доли ценных бумаг).</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изменения доли в уставном капитале (доли ценных бумаг) эмитента считается дата внесения записи в систему ведения реестра владельцев ценных бумаг акционерного общества (по счету депо) или приобретение (отчуждение) доли участия в обществе с ограниченной (дополнительной) ответственностью, в результате которых произошли указанные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4. Изменения в списке юридических лиц, в которых эмитент владеет 20 и более процентами уставного капитала:</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 обязан сообщать о приобретении им доли в уставном капитале (доли ценных бумаг) другого юридического лица, составляющей 5 и более процентов, а также об изменениях такой доли.</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полное наименование, а также местонахождение, почтовый адрес, код ОКПО юридического лица, доля участия в уставном капитале (доля ценных бумаг) которого, принадлежащая эмитенту, изменилась;</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доля эмитента в уставном капитале (доля ценных бумаг) юридического лица до и после ее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дата, с которой произошло изменение доли в уставном капитале (доли ценных бумаг).</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xml:space="preserve">Моментом изменения доли эмитента в уставном капитале (доли ценных бумаг) другого юридического лица считается дата внесения записи в систему ведения реестра владельцев ценных бумаг эмитента (по счету депо) или приобретение (отчуждение) доли участия в обществе с ограниченной </w:t>
      </w:r>
      <w:r w:rsidRPr="0034527C">
        <w:rPr>
          <w:rFonts w:ascii="Times New Roman" w:hAnsi="Times New Roman" w:cs="Times New Roman"/>
          <w:sz w:val="28"/>
          <w:szCs w:val="28"/>
        </w:rPr>
        <w:lastRenderedPageBreak/>
        <w:t>(дополнительной) ответственностью, в результате которых произошли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5. Появление в реестре эмитента лица, владеющего более чем 5 процентами его эмиссионных ценных бумаг любого отдельного вида.</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сообщать о приобретении каким-либо лицом доли его именных эмиссионных ценных бумаг любого отдельного вида, превышающей 5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фамилия, имя, отчество гражданина или полное наименование, местонахождение и почтовый адрес, код ОКПО юридического лица, приобретшего указанную выше долю; дата, с которой произошли указанные изменения.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появления в реестре именных ценных бумаг эмитента лица, владеющего более чем 5 процентами его эмиссионных ценных бумаг любого отдельного вида, считается дата внесения записи в систему ведения реестра владельцев именных ценных бумаг (по счету депо).</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6. Разовые сделки эмитента, размер которых, либо стоимость имущества по которым составляет 10 и более процентов от активов эмитента на дату сделки.</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фамилия, имя, отчество или полное наименование, местонахождение и почтовый адрес контрагента по сделке (сделкам);</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дата совершения сделки (сделок);</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описание сделки (сделок).</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появления факта считается дата совершения указанной сделки (сделок).</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7. Факт (факты), повлекший разовое увеличение или уменьшение стоимости активов эмитента более чем на 10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сообщать о фактах, повлекших разовое увеличение или уменьшение стоимости активов эмитента более чем на 10 процентов по состоянию на конец квартала, предшествующего месяцу, в котором появился соответствующий факт.</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факт (факты) и дата появления факта (фактов), повлекшего разовое увеличение или уменьшение стоимости активов эмитента более чем на 10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lastRenderedPageBreak/>
        <w:t>- величина активов эмитента на конец квартала, предшествующего месяцу, в котором появился соответствующий факт (факты);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изменение величины активов эмитента в абсолютном и процентном соотношении в месяце, в котором произошел факт, повлекший разовое увеличение или уменьшение стоимости активов эмитента более чем на 10 процентов по сравнению с кварталом, предшествующим месяцу, в котором появился соответствующий факт.</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появления факта считается 10-й день окончания месяца, в котором произошло разовое увеличение или уменьшение стоимости активов эмитента более чем на 10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8. Факт (факты), повлекший разовое увеличение чистой прибыли или чистых убытков эмитента более чем на 10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сообщать о фактах, повлекших разовое увеличение чистой прибыли или чистых убытков более чем на 10 процентов. 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факт (факты), повлекший разовое увеличение прибыли или убытков эмитента более чем на 10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дата появления факта (фактов), повлекшего за собой разовое увеличение прибыли или убытков эмитента более чем на 10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значение прибыли (убытков) эмитента на конец квартала, предшествующего месяцу, в котором появился соответствующий факт (факты);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изменение прибыли (убытков) эмитента в абсолютном и процентном соотношении в месяце, в котором произошел существенный факт по сравнению с кварталом, предшествующим месяцу, в котором появился соответствующий факт.</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появления факта считается 10-й день после окончания месяца, в котором произошло разовое увеличение прибыли (убытков) эмитента более чем на 10 процентов.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9. Реорганизация эмитента, его дочерних и зависимых обществ.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сообщать о своей реорганизации, а также о реорганизации своих дочерних и зависимых обществ.</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полное наименование, местонахождение и почтовый адрес реорганизуемого юридического лица (юридических лиц, участвующих в реорганизации);</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lastRenderedPageBreak/>
        <w:t>- вид реорганизации (слияние, присоединение, разделение, выделение, преобразование);</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уполномоченный орган, принявший решение, являющееся основанием реорганизации, и дата его принятия;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способ и порядок размещения ценных бумаг при реорганизации;</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дата реорганизации (дата государственной регистрации организации, созданной в результате слияния, разделения, выделения, преобразования; дата внесения в реестр записи о прекращении деятельности присоединенной организации).</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реорганизации считается дата государственной регистрации юридического лица, созданного в результате слияния, разделения, выделения, преобразования; дата внесения в реестр записи о прекращении деятельности присоединенного юридического лица.</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10. Начисленные и (или) выплачиваемые (выплаченные) доходы по ценным бумагам эмитента.</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сообщать о начисленных доходах по ценным бумагам эмитента, а также о выплачиваемых (выплаченных) доходах по ценным бумагам эмитента: дивидендов (в том числе промежуточных, если это прямо разрешено уставом акционерного общества) по акциям и доходов по облигациям.</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Раскрытие информации по данному факту осуществляется в соответствии с пунктами 56-59 Положения.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11. Решения общих собраний.</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раскрывать информацию о решениях, принятых общим собранием его владельцев ценных бумаг в соответствии с пунктами 43-50 Положения.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12. Погашение ценных бумаг эмитента.</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Эмитенты обязаны сообщить о погашении, в том числе об аннулировании ценных бумаг.</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В сообщении должны быть указаны:</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основание погашения (аннулирования);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решение об уменьшении уставного капитала путем погашения акций, конвертации, погашения облигаций;</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вид, категория, форма, серия, государственный регистрационный номер выпуска, ценные бумаги которого погашаются;</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lastRenderedPageBreak/>
        <w:t>- цена размещения каждой ценной бумаги данного вида (категории); серии, количество ценных бумаг данного вида (категории), серии; количество погашенных ценных бумаг;</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 в случае погашения (в том числе досрочного) облигаций: срок (дата начала, дата окончания) обращения погашенных облигаций; порядок, условия, срок (дата начала и дата окончания) досрочного погашения облигаций (если досрочное погашение предусмотрено решением о выпуске облигаций); порядок, условия, срок (дата начала и дата окончания) погашения облигаций.</w:t>
      </w:r>
    </w:p>
    <w:p w:rsidR="00A24C05" w:rsidRPr="0034527C" w:rsidRDefault="00A24C05" w:rsidP="00A24C05">
      <w:pPr>
        <w:pStyle w:val="tkTekst"/>
        <w:rPr>
          <w:rFonts w:ascii="Times New Roman" w:hAnsi="Times New Roman" w:cs="Times New Roman"/>
          <w:sz w:val="28"/>
          <w:szCs w:val="28"/>
        </w:rPr>
      </w:pPr>
      <w:r w:rsidRPr="0034527C">
        <w:rPr>
          <w:rFonts w:ascii="Times New Roman" w:hAnsi="Times New Roman" w:cs="Times New Roman"/>
          <w:sz w:val="28"/>
          <w:szCs w:val="28"/>
        </w:rPr>
        <w:t>Моментом появления факта считается дата принятия эмитентом решения о погашении акций, дата конвертации (или дата окончания конвертации), дата погашения облигаций (дата окончания срока).</w:t>
      </w:r>
    </w:p>
    <w:p w:rsidR="00A24C05" w:rsidRDefault="00A24C05" w:rsidP="00A24C05">
      <w:pPr>
        <w:spacing w:after="0"/>
        <w:jc w:val="both"/>
        <w:rPr>
          <w:rFonts w:ascii="Times New Roman" w:hAnsi="Times New Roman" w:cs="Times New Roman"/>
          <w:sz w:val="28"/>
          <w:szCs w:val="28"/>
        </w:rPr>
      </w:pPr>
    </w:p>
    <w:p w:rsidR="00D379DF" w:rsidRDefault="00D379DF" w:rsidP="00A24C05">
      <w:pPr>
        <w:spacing w:after="0"/>
        <w:jc w:val="both"/>
        <w:rPr>
          <w:rFonts w:ascii="Times New Roman" w:hAnsi="Times New Roman" w:cs="Times New Roman"/>
          <w:sz w:val="28"/>
          <w:szCs w:val="28"/>
        </w:rPr>
      </w:pPr>
    </w:p>
    <w:p w:rsidR="00D379DF" w:rsidRDefault="00D379DF" w:rsidP="00A24C05">
      <w:pPr>
        <w:spacing w:after="0"/>
        <w:jc w:val="both"/>
        <w:rPr>
          <w:rFonts w:ascii="Times New Roman" w:hAnsi="Times New Roman" w:cs="Times New Roman"/>
          <w:sz w:val="28"/>
          <w:szCs w:val="28"/>
        </w:rPr>
      </w:pPr>
    </w:p>
    <w:p w:rsidR="00D379DF" w:rsidRDefault="00D379DF" w:rsidP="00A24C05">
      <w:pPr>
        <w:spacing w:after="0"/>
        <w:jc w:val="both"/>
        <w:rPr>
          <w:rFonts w:ascii="Times New Roman" w:hAnsi="Times New Roman" w:cs="Times New Roman"/>
          <w:sz w:val="28"/>
          <w:szCs w:val="28"/>
        </w:rPr>
      </w:pPr>
    </w:p>
    <w:p w:rsidR="00D379DF" w:rsidRDefault="00D379DF" w:rsidP="00A24C05">
      <w:pPr>
        <w:spacing w:after="0"/>
        <w:jc w:val="both"/>
        <w:rPr>
          <w:rFonts w:ascii="Times New Roman" w:hAnsi="Times New Roman" w:cs="Times New Roman"/>
          <w:sz w:val="28"/>
          <w:szCs w:val="28"/>
        </w:rPr>
      </w:pPr>
    </w:p>
    <w:p w:rsidR="00D379DF" w:rsidRDefault="00D379DF" w:rsidP="00A24C05">
      <w:pPr>
        <w:spacing w:after="0"/>
        <w:jc w:val="both"/>
        <w:rPr>
          <w:rFonts w:ascii="Times New Roman" w:hAnsi="Times New Roman" w:cs="Times New Roman"/>
          <w:sz w:val="28"/>
          <w:szCs w:val="28"/>
        </w:rPr>
      </w:pPr>
    </w:p>
    <w:p w:rsidR="00D379DF" w:rsidRDefault="00D379DF" w:rsidP="00A24C05">
      <w:pPr>
        <w:spacing w:after="0"/>
        <w:jc w:val="both"/>
        <w:rPr>
          <w:rFonts w:ascii="Times New Roman" w:hAnsi="Times New Roman" w:cs="Times New Roman"/>
          <w:sz w:val="28"/>
          <w:szCs w:val="28"/>
        </w:rPr>
      </w:pPr>
    </w:p>
    <w:p w:rsidR="00D379DF" w:rsidRDefault="00D379DF" w:rsidP="00A24C05">
      <w:pPr>
        <w:spacing w:after="0"/>
        <w:jc w:val="both"/>
        <w:rPr>
          <w:rFonts w:ascii="Times New Roman" w:hAnsi="Times New Roman" w:cs="Times New Roman"/>
          <w:sz w:val="28"/>
          <w:szCs w:val="28"/>
        </w:rPr>
      </w:pPr>
    </w:p>
    <w:p w:rsidR="00D379DF" w:rsidRDefault="00D379DF" w:rsidP="00EF070E">
      <w:pPr>
        <w:pStyle w:val="tkTekst"/>
        <w:jc w:val="right"/>
        <w:rPr>
          <w:rFonts w:ascii="Times New Roman" w:hAnsi="Times New Roman" w:cs="Times New Roman"/>
          <w:sz w:val="28"/>
          <w:szCs w:val="28"/>
        </w:rPr>
        <w:sectPr w:rsidR="00D379DF" w:rsidSect="00F85A60">
          <w:headerReference w:type="default" r:id="rId24"/>
          <w:footerReference w:type="default" r:id="rId25"/>
          <w:pgSz w:w="11906" w:h="16838"/>
          <w:pgMar w:top="1134" w:right="850" w:bottom="1134" w:left="1701" w:header="708" w:footer="708" w:gutter="0"/>
          <w:cols w:space="708"/>
          <w:docGrid w:linePitch="360"/>
        </w:sectPr>
      </w:pPr>
    </w:p>
    <w:p w:rsidR="00EF070E" w:rsidRPr="00D379DF" w:rsidRDefault="00EF070E" w:rsidP="00EF070E">
      <w:pPr>
        <w:pStyle w:val="tkTekst"/>
        <w:jc w:val="right"/>
        <w:rPr>
          <w:rFonts w:ascii="Times New Roman" w:hAnsi="Times New Roman" w:cs="Times New Roman"/>
          <w:sz w:val="28"/>
          <w:szCs w:val="28"/>
        </w:rPr>
      </w:pPr>
      <w:r w:rsidRPr="00D379DF">
        <w:rPr>
          <w:rFonts w:ascii="Times New Roman" w:hAnsi="Times New Roman" w:cs="Times New Roman"/>
          <w:sz w:val="28"/>
          <w:szCs w:val="28"/>
        </w:rPr>
        <w:lastRenderedPageBreak/>
        <w:t xml:space="preserve">Приложение </w:t>
      </w:r>
      <w:r w:rsidR="0021478A">
        <w:rPr>
          <w:rFonts w:ascii="Times New Roman" w:hAnsi="Times New Roman" w:cs="Times New Roman"/>
          <w:sz w:val="28"/>
          <w:szCs w:val="28"/>
        </w:rPr>
        <w:t>4</w:t>
      </w:r>
    </w:p>
    <w:p w:rsidR="00EF070E" w:rsidRPr="00D379DF" w:rsidRDefault="00EF070E" w:rsidP="00EF070E">
      <w:pPr>
        <w:pStyle w:val="tkTekst"/>
        <w:jc w:val="center"/>
        <w:rPr>
          <w:rFonts w:ascii="Times New Roman" w:hAnsi="Times New Roman" w:cs="Times New Roman"/>
          <w:sz w:val="28"/>
          <w:szCs w:val="28"/>
        </w:rPr>
      </w:pPr>
      <w:r w:rsidRPr="00D379DF">
        <w:rPr>
          <w:rFonts w:ascii="Times New Roman" w:hAnsi="Times New Roman" w:cs="Times New Roman"/>
          <w:sz w:val="28"/>
          <w:szCs w:val="28"/>
        </w:rPr>
        <w:t> </w:t>
      </w:r>
    </w:p>
    <w:p w:rsidR="00EF070E" w:rsidRPr="00D379DF" w:rsidRDefault="00EF070E" w:rsidP="00EF070E">
      <w:pPr>
        <w:pStyle w:val="tkTekst"/>
        <w:jc w:val="right"/>
        <w:rPr>
          <w:rFonts w:ascii="Times New Roman" w:hAnsi="Times New Roman" w:cs="Times New Roman"/>
          <w:sz w:val="28"/>
          <w:szCs w:val="28"/>
        </w:rPr>
      </w:pPr>
      <w:r w:rsidRPr="00D379DF">
        <w:rPr>
          <w:rFonts w:ascii="Times New Roman" w:hAnsi="Times New Roman" w:cs="Times New Roman"/>
          <w:sz w:val="28"/>
          <w:szCs w:val="28"/>
        </w:rPr>
        <w:t xml:space="preserve">Форма </w:t>
      </w:r>
      <w:r w:rsidR="000C69DE">
        <w:rPr>
          <w:rFonts w:ascii="Times New Roman" w:hAnsi="Times New Roman" w:cs="Times New Roman"/>
          <w:sz w:val="28"/>
          <w:szCs w:val="28"/>
        </w:rPr>
        <w:t>1</w:t>
      </w:r>
      <w:r w:rsidRPr="00D379DF">
        <w:rPr>
          <w:rFonts w:ascii="Times New Roman" w:hAnsi="Times New Roman" w:cs="Times New Roman"/>
          <w:sz w:val="28"/>
          <w:szCs w:val="28"/>
        </w:rPr>
        <w:t xml:space="preserve"> Р-1</w:t>
      </w:r>
    </w:p>
    <w:p w:rsidR="00EF070E" w:rsidRPr="00D379DF" w:rsidRDefault="00EF070E" w:rsidP="00EF070E">
      <w:pPr>
        <w:pStyle w:val="tkNazvanie"/>
        <w:rPr>
          <w:rFonts w:ascii="Times New Roman" w:hAnsi="Times New Roman" w:cs="Times New Roman"/>
          <w:sz w:val="28"/>
          <w:szCs w:val="28"/>
        </w:rPr>
      </w:pPr>
      <w:r w:rsidRPr="00D379DF">
        <w:rPr>
          <w:rFonts w:ascii="Times New Roman" w:hAnsi="Times New Roman" w:cs="Times New Roman"/>
          <w:sz w:val="28"/>
          <w:szCs w:val="28"/>
        </w:rPr>
        <w:t>СВЕДЕНИЯ</w:t>
      </w:r>
      <w:r w:rsidRPr="00D379DF">
        <w:rPr>
          <w:rFonts w:ascii="Times New Roman" w:hAnsi="Times New Roman" w:cs="Times New Roman"/>
          <w:sz w:val="28"/>
          <w:szCs w:val="28"/>
        </w:rPr>
        <w:br/>
        <w:t>о проведении операций в реестре владельцев именных ценных бумаг</w:t>
      </w:r>
    </w:p>
    <w:tbl>
      <w:tblPr>
        <w:tblW w:w="13908" w:type="dxa"/>
        <w:tblLayout w:type="fixed"/>
        <w:tblCellMar>
          <w:left w:w="0" w:type="dxa"/>
          <w:right w:w="0" w:type="dxa"/>
        </w:tblCellMar>
        <w:tblLook w:val="0600"/>
      </w:tblPr>
      <w:tblGrid>
        <w:gridCol w:w="1222"/>
        <w:gridCol w:w="1056"/>
        <w:gridCol w:w="713"/>
        <w:gridCol w:w="1032"/>
        <w:gridCol w:w="811"/>
        <w:gridCol w:w="992"/>
        <w:gridCol w:w="992"/>
        <w:gridCol w:w="851"/>
        <w:gridCol w:w="992"/>
        <w:gridCol w:w="992"/>
        <w:gridCol w:w="1277"/>
        <w:gridCol w:w="992"/>
        <w:gridCol w:w="1986"/>
      </w:tblGrid>
      <w:tr w:rsidR="00D379DF" w:rsidRPr="00D379DF" w:rsidTr="00D379DF">
        <w:trPr>
          <w:trHeight w:val="491"/>
        </w:trPr>
        <w:tc>
          <w:tcPr>
            <w:tcW w:w="13908" w:type="dxa"/>
            <w:gridSpan w:val="1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cente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b/>
                <w:bCs/>
                <w:sz w:val="28"/>
                <w:szCs w:val="28"/>
              </w:rPr>
              <w:t>Сделки с ценными бумагами</w:t>
            </w:r>
          </w:p>
        </w:tc>
      </w:tr>
      <w:tr w:rsidR="00D379DF" w:rsidRPr="00D379DF" w:rsidTr="00D379DF">
        <w:trPr>
          <w:trHeight w:val="303"/>
        </w:trPr>
        <w:tc>
          <w:tcPr>
            <w:tcW w:w="4023" w:type="dxa"/>
            <w:gridSpan w:val="4"/>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cente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b/>
                <w:bCs/>
                <w:sz w:val="28"/>
                <w:szCs w:val="28"/>
              </w:rPr>
              <w:t>Биржевые</w:t>
            </w:r>
          </w:p>
        </w:tc>
        <w:tc>
          <w:tcPr>
            <w:tcW w:w="9885" w:type="dxa"/>
            <w:gridSpan w:val="9"/>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b/>
                <w:bCs/>
                <w:sz w:val="28"/>
                <w:szCs w:val="28"/>
              </w:rPr>
              <w:t xml:space="preserve">                               Внебиржевые</w:t>
            </w:r>
          </w:p>
        </w:tc>
      </w:tr>
      <w:tr w:rsidR="00D379DF" w:rsidRPr="00D379DF" w:rsidTr="00531DE1">
        <w:trPr>
          <w:trHeight w:val="567"/>
        </w:trPr>
        <w:tc>
          <w:tcPr>
            <w:tcW w:w="1222" w:type="dxa"/>
            <w:vMerge w:val="restart"/>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Эмитент, вид и рег.номер</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 xml:space="preserve"> ценной бумаги </w:t>
            </w:r>
          </w:p>
        </w:tc>
        <w:tc>
          <w:tcPr>
            <w:tcW w:w="1056" w:type="dxa"/>
            <w:vMerge w:val="restart"/>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 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713" w:type="dxa"/>
            <w:vMerge w:val="restart"/>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1032" w:type="dxa"/>
            <w:vMerge w:val="restart"/>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c>
          <w:tcPr>
            <w:tcW w:w="2795"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Продажа (ЗАО)</w:t>
            </w:r>
          </w:p>
        </w:tc>
        <w:tc>
          <w:tcPr>
            <w:tcW w:w="2835"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Дарения между близкими родственниками</w:t>
            </w:r>
          </w:p>
        </w:tc>
        <w:tc>
          <w:tcPr>
            <w:tcW w:w="4255"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 xml:space="preserve">Другие дарения </w:t>
            </w:r>
          </w:p>
        </w:tc>
      </w:tr>
      <w:tr w:rsidR="00D379DF" w:rsidRPr="00D379DF" w:rsidTr="00531DE1">
        <w:trPr>
          <w:trHeight w:val="1007"/>
        </w:trPr>
        <w:tc>
          <w:tcPr>
            <w:tcW w:w="1222" w:type="dxa"/>
            <w:vMerge/>
            <w:tcBorders>
              <w:top w:val="single" w:sz="8" w:space="0" w:color="000000"/>
              <w:left w:val="single" w:sz="8" w:space="0" w:color="000000"/>
              <w:bottom w:val="single" w:sz="8" w:space="0" w:color="000000"/>
              <w:right w:val="single" w:sz="8" w:space="0" w:color="000000"/>
            </w:tcBorders>
            <w:vAlign w:val="center"/>
            <w:hideMark/>
          </w:tcPr>
          <w:p w:rsidR="00D379DF" w:rsidRPr="00D379DF" w:rsidRDefault="00D379DF">
            <w:pPr>
              <w:spacing w:after="0" w:line="240" w:lineRule="auto"/>
              <w:rPr>
                <w:rFonts w:ascii="Times New Roman" w:hAnsi="Times New Roman" w:cs="Times New Roman"/>
                <w:sz w:val="28"/>
                <w:szCs w:val="28"/>
                <w:lang w:eastAsia="en-US"/>
              </w:rPr>
            </w:pPr>
          </w:p>
        </w:tc>
        <w:tc>
          <w:tcPr>
            <w:tcW w:w="1056" w:type="dxa"/>
            <w:vMerge/>
            <w:tcBorders>
              <w:top w:val="single" w:sz="8" w:space="0" w:color="000000"/>
              <w:left w:val="single" w:sz="8" w:space="0" w:color="000000"/>
              <w:bottom w:val="single" w:sz="8" w:space="0" w:color="000000"/>
              <w:right w:val="single" w:sz="8" w:space="0" w:color="000000"/>
            </w:tcBorders>
            <w:vAlign w:val="center"/>
            <w:hideMark/>
          </w:tcPr>
          <w:p w:rsidR="00D379DF" w:rsidRPr="00D379DF" w:rsidRDefault="00D379DF">
            <w:pPr>
              <w:spacing w:after="0" w:line="240" w:lineRule="auto"/>
              <w:rPr>
                <w:rFonts w:ascii="Times New Roman" w:hAnsi="Times New Roman" w:cs="Times New Roman"/>
                <w:sz w:val="28"/>
                <w:szCs w:val="28"/>
                <w:lang w:eastAsia="en-US"/>
              </w:rPr>
            </w:pPr>
          </w:p>
        </w:tc>
        <w:tc>
          <w:tcPr>
            <w:tcW w:w="713" w:type="dxa"/>
            <w:vMerge/>
            <w:tcBorders>
              <w:top w:val="single" w:sz="8" w:space="0" w:color="000000"/>
              <w:left w:val="single" w:sz="8" w:space="0" w:color="000000"/>
              <w:bottom w:val="single" w:sz="8" w:space="0" w:color="000000"/>
              <w:right w:val="single" w:sz="8" w:space="0" w:color="000000"/>
            </w:tcBorders>
            <w:vAlign w:val="center"/>
            <w:hideMark/>
          </w:tcPr>
          <w:p w:rsidR="00D379DF" w:rsidRPr="00D379DF" w:rsidRDefault="00D379DF">
            <w:pPr>
              <w:spacing w:after="0" w:line="240" w:lineRule="auto"/>
              <w:rPr>
                <w:rFonts w:ascii="Times New Roman" w:hAnsi="Times New Roman" w:cs="Times New Roman"/>
                <w:sz w:val="28"/>
                <w:szCs w:val="28"/>
                <w:lang w:eastAsia="en-US"/>
              </w:rPr>
            </w:pPr>
          </w:p>
        </w:tc>
        <w:tc>
          <w:tcPr>
            <w:tcW w:w="1032" w:type="dxa"/>
            <w:vMerge/>
            <w:tcBorders>
              <w:top w:val="single" w:sz="8" w:space="0" w:color="000000"/>
              <w:left w:val="single" w:sz="8" w:space="0" w:color="000000"/>
              <w:bottom w:val="single" w:sz="8" w:space="0" w:color="000000"/>
              <w:right w:val="single" w:sz="8" w:space="0" w:color="000000"/>
            </w:tcBorders>
            <w:vAlign w:val="center"/>
            <w:hideMark/>
          </w:tcPr>
          <w:p w:rsidR="00D379DF" w:rsidRPr="00D379DF" w:rsidRDefault="00D379DF">
            <w:pPr>
              <w:spacing w:after="0" w:line="240" w:lineRule="auto"/>
              <w:rPr>
                <w:rFonts w:ascii="Times New Roman" w:hAnsi="Times New Roman" w:cs="Times New Roman"/>
                <w:sz w:val="28"/>
                <w:szCs w:val="28"/>
                <w:lang w:eastAsia="en-US"/>
              </w:rPr>
            </w:pPr>
          </w:p>
        </w:tc>
        <w:tc>
          <w:tcPr>
            <w:tcW w:w="81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c>
          <w:tcPr>
            <w:tcW w:w="85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c>
          <w:tcPr>
            <w:tcW w:w="127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198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r>
      <w:tr w:rsidR="00D379DF" w:rsidRPr="00D379DF" w:rsidTr="00531DE1">
        <w:trPr>
          <w:trHeight w:val="430"/>
        </w:trPr>
        <w:tc>
          <w:tcPr>
            <w:tcW w:w="122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w:t>
            </w:r>
          </w:p>
        </w:tc>
        <w:tc>
          <w:tcPr>
            <w:tcW w:w="105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w:t>
            </w:r>
          </w:p>
        </w:tc>
        <w:tc>
          <w:tcPr>
            <w:tcW w:w="7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3</w:t>
            </w:r>
          </w:p>
        </w:tc>
        <w:tc>
          <w:tcPr>
            <w:tcW w:w="103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4</w:t>
            </w:r>
          </w:p>
        </w:tc>
        <w:tc>
          <w:tcPr>
            <w:tcW w:w="81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5</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6</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7</w:t>
            </w:r>
          </w:p>
        </w:tc>
        <w:tc>
          <w:tcPr>
            <w:tcW w:w="85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8</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9</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10</w:t>
            </w:r>
          </w:p>
        </w:tc>
        <w:tc>
          <w:tcPr>
            <w:tcW w:w="127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11</w:t>
            </w: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12</w:t>
            </w:r>
          </w:p>
        </w:tc>
        <w:tc>
          <w:tcPr>
            <w:tcW w:w="198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13</w:t>
            </w:r>
          </w:p>
        </w:tc>
      </w:tr>
      <w:tr w:rsidR="00D379DF" w:rsidRPr="00D379DF" w:rsidTr="00531DE1">
        <w:trPr>
          <w:trHeight w:val="447"/>
        </w:trPr>
        <w:tc>
          <w:tcPr>
            <w:tcW w:w="122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05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7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03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1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7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r>
      <w:tr w:rsidR="00D379DF" w:rsidRPr="00D379DF" w:rsidTr="00531DE1">
        <w:trPr>
          <w:trHeight w:val="557"/>
        </w:trPr>
        <w:tc>
          <w:tcPr>
            <w:tcW w:w="122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b/>
                <w:bCs/>
                <w:sz w:val="28"/>
                <w:szCs w:val="28"/>
              </w:rPr>
              <w:t>Итого:</w:t>
            </w:r>
          </w:p>
        </w:tc>
        <w:tc>
          <w:tcPr>
            <w:tcW w:w="105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7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03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1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7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r>
    </w:tbl>
    <w:p w:rsidR="00D379DF" w:rsidRPr="00D379DF" w:rsidRDefault="00D379DF" w:rsidP="00D379DF">
      <w:pPr>
        <w:rPr>
          <w:rFonts w:ascii="Times New Roman" w:hAnsi="Times New Roman" w:cs="Times New Roman"/>
          <w:sz w:val="28"/>
          <w:szCs w:val="28"/>
          <w:lang w:eastAsia="en-US"/>
        </w:rPr>
      </w:pPr>
    </w:p>
    <w:p w:rsidR="00D379DF" w:rsidRPr="00D379DF" w:rsidRDefault="00D379DF" w:rsidP="00D379DF">
      <w:pPr>
        <w:rPr>
          <w:rFonts w:ascii="Times New Roman" w:hAnsi="Times New Roman" w:cs="Times New Roman"/>
          <w:sz w:val="28"/>
          <w:szCs w:val="28"/>
        </w:rPr>
      </w:pPr>
      <w:r w:rsidRPr="00D379DF">
        <w:rPr>
          <w:rFonts w:ascii="Times New Roman" w:hAnsi="Times New Roman" w:cs="Times New Roman"/>
          <w:sz w:val="28"/>
          <w:szCs w:val="28"/>
        </w:rPr>
        <w:t>Продолжение…</w:t>
      </w:r>
    </w:p>
    <w:tbl>
      <w:tblPr>
        <w:tblW w:w="14335" w:type="dxa"/>
        <w:tblCellMar>
          <w:left w:w="0" w:type="dxa"/>
          <w:right w:w="0" w:type="dxa"/>
        </w:tblCellMar>
        <w:tblLook w:val="0600"/>
      </w:tblPr>
      <w:tblGrid>
        <w:gridCol w:w="827"/>
        <w:gridCol w:w="1213"/>
        <w:gridCol w:w="827"/>
        <w:gridCol w:w="827"/>
        <w:gridCol w:w="1213"/>
        <w:gridCol w:w="827"/>
        <w:gridCol w:w="827"/>
        <w:gridCol w:w="1213"/>
        <w:gridCol w:w="827"/>
        <w:gridCol w:w="827"/>
        <w:gridCol w:w="1213"/>
        <w:gridCol w:w="827"/>
        <w:gridCol w:w="827"/>
        <w:gridCol w:w="1213"/>
        <w:gridCol w:w="827"/>
      </w:tblGrid>
      <w:tr w:rsidR="00D379DF" w:rsidRPr="00D379DF" w:rsidTr="001D3C7B">
        <w:trPr>
          <w:trHeight w:val="399"/>
        </w:trPr>
        <w:tc>
          <w:tcPr>
            <w:tcW w:w="14335" w:type="dxa"/>
            <w:gridSpan w:val="15"/>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cente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b/>
                <w:bCs/>
                <w:sz w:val="28"/>
                <w:szCs w:val="28"/>
              </w:rPr>
              <w:t xml:space="preserve">                     Сделки с ценными бумагами</w:t>
            </w:r>
          </w:p>
        </w:tc>
      </w:tr>
      <w:tr w:rsidR="00D379DF" w:rsidRPr="00D379DF" w:rsidTr="001D3C7B">
        <w:trPr>
          <w:trHeight w:val="366"/>
        </w:trPr>
        <w:tc>
          <w:tcPr>
            <w:tcW w:w="14335" w:type="dxa"/>
            <w:gridSpan w:val="15"/>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b/>
                <w:bCs/>
                <w:sz w:val="28"/>
                <w:szCs w:val="28"/>
              </w:rPr>
              <w:t xml:space="preserve">                               Внебиржевые</w:t>
            </w:r>
          </w:p>
        </w:tc>
      </w:tr>
      <w:tr w:rsidR="00D379DF" w:rsidRPr="00D379DF" w:rsidTr="00656CA1">
        <w:trPr>
          <w:trHeight w:val="491"/>
        </w:trPr>
        <w:tc>
          <w:tcPr>
            <w:tcW w:w="2867"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Наследство</w:t>
            </w:r>
          </w:p>
        </w:tc>
        <w:tc>
          <w:tcPr>
            <w:tcW w:w="2867"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 xml:space="preserve">Мена </w:t>
            </w:r>
          </w:p>
        </w:tc>
        <w:tc>
          <w:tcPr>
            <w:tcW w:w="2867"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ДУ</w:t>
            </w:r>
          </w:p>
        </w:tc>
        <w:tc>
          <w:tcPr>
            <w:tcW w:w="2867"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 xml:space="preserve">Акции в залоге </w:t>
            </w:r>
          </w:p>
        </w:tc>
        <w:tc>
          <w:tcPr>
            <w:tcW w:w="2867" w:type="dxa"/>
            <w:gridSpan w:val="3"/>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 xml:space="preserve">Прочее </w:t>
            </w:r>
          </w:p>
        </w:tc>
      </w:tr>
      <w:tr w:rsidR="00D379DF" w:rsidRPr="00D379DF" w:rsidTr="00656CA1">
        <w:trPr>
          <w:trHeight w:val="1120"/>
        </w:trPr>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сделок</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eastAsiaTheme="minorHAnsi" w:hAnsi="Times New Roman" w:cs="Times New Roman"/>
                <w:sz w:val="28"/>
                <w:szCs w:val="28"/>
                <w:lang w:eastAsia="en-US"/>
              </w:rPr>
            </w:pPr>
            <w:r w:rsidRPr="00D379DF">
              <w:rPr>
                <w:rFonts w:ascii="Times New Roman" w:hAnsi="Times New Roman" w:cs="Times New Roman"/>
                <w:sz w:val="28"/>
                <w:szCs w:val="28"/>
              </w:rPr>
              <w:t xml:space="preserve">Кол-во </w:t>
            </w:r>
          </w:p>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цен.бумаг</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Объем сделок (в сомах)</w:t>
            </w:r>
          </w:p>
        </w:tc>
      </w:tr>
      <w:tr w:rsidR="00D379DF" w:rsidRPr="00D379DF" w:rsidTr="00656CA1">
        <w:trPr>
          <w:trHeight w:val="417"/>
        </w:trPr>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14</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15</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16</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17</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18</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19</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20</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21</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22</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23</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24</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25</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26</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27</w:t>
            </w: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rPr>
                <w:rFonts w:ascii="Times New Roman" w:hAnsi="Times New Roman" w:cs="Times New Roman"/>
                <w:sz w:val="28"/>
                <w:szCs w:val="28"/>
                <w:lang w:eastAsia="en-US"/>
              </w:rPr>
            </w:pPr>
            <w:r w:rsidRPr="00D379DF">
              <w:rPr>
                <w:rFonts w:ascii="Times New Roman" w:hAnsi="Times New Roman" w:cs="Times New Roman"/>
                <w:sz w:val="28"/>
                <w:szCs w:val="28"/>
              </w:rPr>
              <w:t>28</w:t>
            </w:r>
          </w:p>
        </w:tc>
      </w:tr>
      <w:tr w:rsidR="00D379DF" w:rsidRPr="00D379DF" w:rsidTr="001D3C7B">
        <w:trPr>
          <w:trHeight w:val="415"/>
        </w:trPr>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r>
      <w:tr w:rsidR="00D379DF" w:rsidRPr="00D379DF" w:rsidTr="001D3C7B">
        <w:trPr>
          <w:trHeight w:val="406"/>
        </w:trPr>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rsidP="005A5F3C">
            <w:pPr>
              <w:rPr>
                <w:rFonts w:ascii="Times New Roman" w:hAnsi="Times New Roman" w:cs="Times New Roman"/>
                <w:sz w:val="28"/>
                <w:szCs w:val="28"/>
                <w:lang w:eastAsia="en-US"/>
              </w:rPr>
            </w:pPr>
            <w:r w:rsidRPr="00D379DF">
              <w:rPr>
                <w:rFonts w:ascii="Times New Roman" w:hAnsi="Times New Roman" w:cs="Times New Roman"/>
                <w:sz w:val="28"/>
                <w:szCs w:val="28"/>
              </w:rPr>
              <w:t>Итого:</w:t>
            </w: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c>
          <w:tcPr>
            <w:tcW w:w="827" w:type="dxa"/>
            <w:tcBorders>
              <w:top w:val="single" w:sz="8" w:space="0" w:color="000000"/>
              <w:left w:val="single" w:sz="8" w:space="0" w:color="000000"/>
              <w:bottom w:val="single" w:sz="8" w:space="0" w:color="000000"/>
              <w:right w:val="single" w:sz="8" w:space="0" w:color="000000"/>
            </w:tcBorders>
            <w:tcMar>
              <w:top w:w="5" w:type="dxa"/>
              <w:left w:w="5" w:type="dxa"/>
              <w:bottom w:w="0" w:type="dxa"/>
              <w:right w:w="5" w:type="dxa"/>
            </w:tcMar>
            <w:vAlign w:val="bottom"/>
            <w:hideMark/>
          </w:tcPr>
          <w:p w:rsidR="00D379DF" w:rsidRPr="00D379DF" w:rsidRDefault="00D379DF">
            <w:pPr>
              <w:spacing w:after="0"/>
              <w:rPr>
                <w:rFonts w:ascii="Times New Roman" w:eastAsiaTheme="minorEastAsia" w:hAnsi="Times New Roman" w:cs="Times New Roman"/>
                <w:sz w:val="28"/>
                <w:szCs w:val="28"/>
              </w:rPr>
            </w:pPr>
          </w:p>
        </w:tc>
      </w:tr>
    </w:tbl>
    <w:p w:rsidR="00656CA1" w:rsidRPr="00656CA1" w:rsidRDefault="00656CA1" w:rsidP="00656CA1">
      <w:pPr>
        <w:pStyle w:val="tkTekst"/>
        <w:rPr>
          <w:rFonts w:ascii="Times New Roman" w:hAnsi="Times New Roman" w:cs="Times New Roman"/>
          <w:sz w:val="28"/>
          <w:szCs w:val="28"/>
        </w:rPr>
      </w:pPr>
      <w:r w:rsidRPr="00656CA1">
        <w:rPr>
          <w:rFonts w:ascii="Times New Roman" w:hAnsi="Times New Roman" w:cs="Times New Roman"/>
          <w:sz w:val="28"/>
          <w:szCs w:val="28"/>
        </w:rPr>
        <w:t xml:space="preserve"> При заполнении формы </w:t>
      </w:r>
      <w:r w:rsidR="005A5F3C">
        <w:rPr>
          <w:rFonts w:ascii="Times New Roman" w:hAnsi="Times New Roman" w:cs="Times New Roman"/>
          <w:sz w:val="28"/>
          <w:szCs w:val="28"/>
        </w:rPr>
        <w:t>1</w:t>
      </w:r>
      <w:r w:rsidRPr="00656CA1">
        <w:rPr>
          <w:rFonts w:ascii="Times New Roman" w:hAnsi="Times New Roman" w:cs="Times New Roman"/>
          <w:sz w:val="28"/>
          <w:szCs w:val="28"/>
        </w:rPr>
        <w:t xml:space="preserve"> P-1 следует руководствоваться следующими указаниями:</w:t>
      </w:r>
    </w:p>
    <w:p w:rsidR="00656CA1" w:rsidRPr="00656CA1" w:rsidRDefault="00656CA1" w:rsidP="00656CA1">
      <w:pPr>
        <w:pStyle w:val="tkTekst"/>
        <w:rPr>
          <w:rFonts w:ascii="Times New Roman" w:hAnsi="Times New Roman" w:cs="Times New Roman"/>
          <w:sz w:val="28"/>
          <w:szCs w:val="28"/>
        </w:rPr>
      </w:pPr>
      <w:r>
        <w:rPr>
          <w:rFonts w:ascii="Times New Roman" w:hAnsi="Times New Roman" w:cs="Times New Roman"/>
          <w:sz w:val="28"/>
          <w:szCs w:val="28"/>
        </w:rPr>
        <w:t>а) при заполнении строки «</w:t>
      </w:r>
      <w:r w:rsidRPr="00656CA1">
        <w:rPr>
          <w:rFonts w:ascii="Times New Roman" w:hAnsi="Times New Roman" w:cs="Times New Roman"/>
          <w:sz w:val="28"/>
          <w:szCs w:val="28"/>
        </w:rPr>
        <w:t>Эмитент</w:t>
      </w:r>
      <w:r>
        <w:rPr>
          <w:rFonts w:ascii="Times New Roman" w:hAnsi="Times New Roman" w:cs="Times New Roman"/>
          <w:sz w:val="28"/>
          <w:szCs w:val="28"/>
        </w:rPr>
        <w:t>, вид и регистрационный номер ценной бумаги</w:t>
      </w:r>
      <w:r w:rsidRPr="00656CA1">
        <w:rPr>
          <w:rFonts w:ascii="Times New Roman" w:hAnsi="Times New Roman" w:cs="Times New Roman"/>
          <w:sz w:val="28"/>
          <w:szCs w:val="28"/>
        </w:rPr>
        <w:t>"  указывается наименование эмитента в полном соответствии с наименованием, указанным в уставе организации, вид и регистрационный номер ценной бумаги в соответствии с государственной регистрации ценных бумаг</w:t>
      </w:r>
      <w:r>
        <w:rPr>
          <w:rFonts w:ascii="Times New Roman" w:hAnsi="Times New Roman" w:cs="Times New Roman"/>
          <w:sz w:val="28"/>
          <w:szCs w:val="28"/>
        </w:rPr>
        <w:t xml:space="preserve">, </w:t>
      </w:r>
      <w:r w:rsidRPr="00656CA1">
        <w:rPr>
          <w:rFonts w:ascii="Times New Roman" w:hAnsi="Times New Roman" w:cs="Times New Roman"/>
          <w:sz w:val="28"/>
          <w:szCs w:val="28"/>
        </w:rPr>
        <w:t>указанным в уставе организации.</w:t>
      </w:r>
    </w:p>
    <w:p w:rsidR="00656CA1" w:rsidRPr="00656CA1" w:rsidRDefault="00656CA1" w:rsidP="00656CA1">
      <w:pPr>
        <w:pStyle w:val="tkTekst"/>
        <w:rPr>
          <w:rFonts w:ascii="Times New Roman" w:hAnsi="Times New Roman" w:cs="Times New Roman"/>
          <w:sz w:val="28"/>
          <w:szCs w:val="28"/>
        </w:rPr>
      </w:pPr>
      <w:r w:rsidRPr="00656CA1">
        <w:rPr>
          <w:rFonts w:ascii="Times New Roman" w:hAnsi="Times New Roman" w:cs="Times New Roman"/>
          <w:sz w:val="28"/>
          <w:szCs w:val="28"/>
        </w:rPr>
        <w:t xml:space="preserve">б) при заполнении строк </w:t>
      </w:r>
      <w:r>
        <w:rPr>
          <w:rFonts w:ascii="Times New Roman" w:hAnsi="Times New Roman" w:cs="Times New Roman"/>
          <w:sz w:val="28"/>
          <w:szCs w:val="28"/>
        </w:rPr>
        <w:t>«</w:t>
      </w:r>
      <w:r w:rsidRPr="00656CA1">
        <w:rPr>
          <w:rFonts w:ascii="Times New Roman" w:hAnsi="Times New Roman" w:cs="Times New Roman"/>
          <w:sz w:val="28"/>
          <w:szCs w:val="28"/>
        </w:rPr>
        <w:t>Кол</w:t>
      </w:r>
      <w:r>
        <w:rPr>
          <w:rFonts w:ascii="Times New Roman" w:hAnsi="Times New Roman" w:cs="Times New Roman"/>
          <w:sz w:val="28"/>
          <w:szCs w:val="28"/>
        </w:rPr>
        <w:t>ичество сделок» и «</w:t>
      </w:r>
      <w:r w:rsidRPr="00656CA1">
        <w:rPr>
          <w:rFonts w:ascii="Times New Roman" w:hAnsi="Times New Roman" w:cs="Times New Roman"/>
          <w:sz w:val="28"/>
          <w:szCs w:val="28"/>
        </w:rPr>
        <w:t>Кол</w:t>
      </w:r>
      <w:r>
        <w:rPr>
          <w:rFonts w:ascii="Times New Roman" w:hAnsi="Times New Roman" w:cs="Times New Roman"/>
          <w:sz w:val="28"/>
          <w:szCs w:val="28"/>
        </w:rPr>
        <w:t xml:space="preserve">ичество </w:t>
      </w:r>
      <w:r w:rsidRPr="00656CA1">
        <w:rPr>
          <w:rFonts w:ascii="Times New Roman" w:hAnsi="Times New Roman" w:cs="Times New Roman"/>
          <w:sz w:val="28"/>
          <w:szCs w:val="28"/>
        </w:rPr>
        <w:t>цен</w:t>
      </w:r>
      <w:r>
        <w:rPr>
          <w:rFonts w:ascii="Times New Roman" w:hAnsi="Times New Roman" w:cs="Times New Roman"/>
          <w:sz w:val="28"/>
          <w:szCs w:val="28"/>
        </w:rPr>
        <w:t>ных бумаг»</w:t>
      </w:r>
      <w:r w:rsidRPr="00656CA1">
        <w:rPr>
          <w:rFonts w:ascii="Times New Roman" w:hAnsi="Times New Roman" w:cs="Times New Roman"/>
          <w:sz w:val="28"/>
          <w:szCs w:val="28"/>
        </w:rPr>
        <w:t xml:space="preserve"> указывается количество проведенных операции за предоставляемый отчетный период.</w:t>
      </w:r>
    </w:p>
    <w:p w:rsidR="00EF070E" w:rsidRPr="00D379DF" w:rsidRDefault="00656CA1" w:rsidP="00656CA1">
      <w:pPr>
        <w:pStyle w:val="tkTekst"/>
        <w:rPr>
          <w:rFonts w:ascii="Times New Roman" w:hAnsi="Times New Roman" w:cs="Times New Roman"/>
          <w:sz w:val="28"/>
          <w:szCs w:val="28"/>
        </w:rPr>
      </w:pPr>
      <w:r w:rsidRPr="00656CA1">
        <w:rPr>
          <w:rFonts w:ascii="Times New Roman" w:hAnsi="Times New Roman" w:cs="Times New Roman"/>
          <w:sz w:val="28"/>
          <w:szCs w:val="28"/>
        </w:rPr>
        <w:lastRenderedPageBreak/>
        <w:t>в) при заполнении строки  «Объем сделок (в сомах)» указывается сумма совершенных сделок по номинальной стоимости, в сомовом эквиваленте.</w:t>
      </w:r>
      <w:r w:rsidR="00EF070E" w:rsidRPr="00D379DF">
        <w:rPr>
          <w:rFonts w:ascii="Times New Roman" w:hAnsi="Times New Roman" w:cs="Times New Roman"/>
          <w:sz w:val="28"/>
          <w:szCs w:val="28"/>
        </w:rPr>
        <w:t> </w:t>
      </w:r>
    </w:p>
    <w:p w:rsidR="00D379DF" w:rsidRDefault="00D379DF" w:rsidP="00EF070E">
      <w:pPr>
        <w:pStyle w:val="tkTekst"/>
        <w:jc w:val="center"/>
        <w:rPr>
          <w:rFonts w:ascii="Times New Roman" w:hAnsi="Times New Roman" w:cs="Times New Roman"/>
          <w:sz w:val="28"/>
          <w:szCs w:val="28"/>
        </w:rPr>
        <w:sectPr w:rsidR="00D379DF" w:rsidSect="00D379DF">
          <w:pgSz w:w="16838" w:h="11906" w:orient="landscape"/>
          <w:pgMar w:top="1701" w:right="1134" w:bottom="851" w:left="1134" w:header="709" w:footer="709" w:gutter="0"/>
          <w:cols w:space="708"/>
          <w:docGrid w:linePitch="360"/>
        </w:sectPr>
      </w:pPr>
    </w:p>
    <w:p w:rsidR="00EF070E" w:rsidRPr="00D87C8E" w:rsidRDefault="00EF070E" w:rsidP="00EF070E">
      <w:pPr>
        <w:pStyle w:val="tkTekst"/>
        <w:jc w:val="right"/>
        <w:rPr>
          <w:rFonts w:ascii="Times New Roman" w:hAnsi="Times New Roman" w:cs="Times New Roman"/>
          <w:sz w:val="28"/>
          <w:szCs w:val="28"/>
        </w:rPr>
      </w:pPr>
      <w:r w:rsidRPr="00D87C8E">
        <w:rPr>
          <w:rFonts w:ascii="Times New Roman" w:hAnsi="Times New Roman" w:cs="Times New Roman"/>
          <w:sz w:val="28"/>
          <w:szCs w:val="28"/>
        </w:rPr>
        <w:lastRenderedPageBreak/>
        <w:t>Приложение 9</w:t>
      </w:r>
    </w:p>
    <w:p w:rsidR="00EF070E" w:rsidRPr="00D87C8E" w:rsidRDefault="00EF070E" w:rsidP="001D3C7B">
      <w:pPr>
        <w:pStyle w:val="tkTekst"/>
        <w:jc w:val="right"/>
        <w:rPr>
          <w:rFonts w:ascii="Times New Roman" w:hAnsi="Times New Roman" w:cs="Times New Roman"/>
          <w:sz w:val="28"/>
          <w:szCs w:val="28"/>
        </w:rPr>
      </w:pPr>
      <w:r w:rsidRPr="00D87C8E">
        <w:rPr>
          <w:rFonts w:ascii="Times New Roman" w:hAnsi="Times New Roman" w:cs="Times New Roman"/>
          <w:sz w:val="28"/>
          <w:szCs w:val="28"/>
        </w:rPr>
        <w:t> </w:t>
      </w:r>
      <w:r w:rsidR="000C69DE">
        <w:rPr>
          <w:rFonts w:ascii="Times New Roman" w:hAnsi="Times New Roman" w:cs="Times New Roman"/>
          <w:sz w:val="28"/>
          <w:szCs w:val="28"/>
        </w:rPr>
        <w:t>Форма 2</w:t>
      </w:r>
      <w:r w:rsidRPr="00D87C8E">
        <w:rPr>
          <w:rFonts w:ascii="Times New Roman" w:hAnsi="Times New Roman" w:cs="Times New Roman"/>
          <w:sz w:val="28"/>
          <w:szCs w:val="28"/>
        </w:rPr>
        <w:t xml:space="preserve"> Р-2</w:t>
      </w:r>
    </w:p>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ИНФОРМАЦИЯ</w:t>
      </w:r>
      <w:r w:rsidRPr="00D87C8E">
        <w:rPr>
          <w:rFonts w:ascii="Times New Roman" w:hAnsi="Times New Roman" w:cs="Times New Roman"/>
          <w:sz w:val="28"/>
          <w:szCs w:val="28"/>
        </w:rPr>
        <w:br/>
        <w:t>о деятельности, сопутствующей ведению и хранению реестра</w:t>
      </w:r>
    </w:p>
    <w:tbl>
      <w:tblPr>
        <w:tblW w:w="5000" w:type="pct"/>
        <w:tblCellMar>
          <w:left w:w="0" w:type="dxa"/>
          <w:right w:w="0" w:type="dxa"/>
        </w:tblCellMar>
        <w:tblLook w:val="04A0"/>
      </w:tblPr>
      <w:tblGrid>
        <w:gridCol w:w="1534"/>
        <w:gridCol w:w="2696"/>
        <w:gridCol w:w="2488"/>
        <w:gridCol w:w="2853"/>
      </w:tblGrid>
      <w:tr w:rsidR="00EF070E" w:rsidRPr="00D87C8E" w:rsidTr="00EF070E">
        <w:tc>
          <w:tcPr>
            <w:tcW w:w="8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Эмитент, вид и рег. номер ценной бумаги</w:t>
            </w:r>
          </w:p>
        </w:tc>
        <w:tc>
          <w:tcPr>
            <w:tcW w:w="1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N и срок действия договора на обслуживание общих собраний акционеров</w:t>
            </w:r>
          </w:p>
        </w:tc>
        <w:tc>
          <w:tcPr>
            <w:tcW w:w="1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N и срок действия договора на оказание консультационных услуг</w:t>
            </w:r>
          </w:p>
        </w:tc>
        <w:tc>
          <w:tcPr>
            <w:tcW w:w="1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N и срок действия договора на организацию выплат доходов по ценным бумагам</w:t>
            </w:r>
          </w:p>
        </w:tc>
      </w:tr>
      <w:tr w:rsidR="00EF070E" w:rsidRPr="00D87C8E" w:rsidTr="00EF070E">
        <w:tc>
          <w:tcPr>
            <w:tcW w:w="8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2</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3</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4</w:t>
            </w:r>
          </w:p>
        </w:tc>
      </w:tr>
    </w:tbl>
    <w:p w:rsidR="00EF070E" w:rsidRPr="00D87C8E" w:rsidRDefault="00EF070E" w:rsidP="001D3C7B">
      <w:pPr>
        <w:pStyle w:val="tkTekst"/>
        <w:jc w:val="center"/>
        <w:rPr>
          <w:rFonts w:ascii="Times New Roman" w:hAnsi="Times New Roman" w:cs="Times New Roman"/>
          <w:sz w:val="28"/>
          <w:szCs w:val="28"/>
        </w:rPr>
      </w:pPr>
      <w:r w:rsidRPr="00D87C8E">
        <w:rPr>
          <w:rFonts w:ascii="Times New Roman" w:hAnsi="Times New Roman" w:cs="Times New Roman"/>
          <w:sz w:val="28"/>
          <w:szCs w:val="28"/>
        </w:rPr>
        <w:t> </w:t>
      </w:r>
    </w:p>
    <w:p w:rsidR="001E4CCC" w:rsidRDefault="001E4CCC" w:rsidP="001E4CCC">
      <w:pPr>
        <w:pStyle w:val="tkTekst"/>
        <w:jc w:val="right"/>
        <w:rPr>
          <w:rFonts w:ascii="Times New Roman" w:hAnsi="Times New Roman" w:cs="Times New Roman"/>
          <w:sz w:val="28"/>
          <w:szCs w:val="28"/>
        </w:rPr>
      </w:pPr>
      <w:r>
        <w:rPr>
          <w:rFonts w:ascii="Times New Roman" w:hAnsi="Times New Roman" w:cs="Times New Roman"/>
          <w:sz w:val="28"/>
          <w:szCs w:val="28"/>
        </w:rPr>
        <w:t xml:space="preserve">Форма </w:t>
      </w:r>
      <w:r w:rsidR="000C69DE">
        <w:rPr>
          <w:rFonts w:ascii="Times New Roman" w:hAnsi="Times New Roman" w:cs="Times New Roman"/>
          <w:sz w:val="28"/>
          <w:szCs w:val="28"/>
        </w:rPr>
        <w:t>3</w:t>
      </w:r>
      <w:r>
        <w:rPr>
          <w:rFonts w:ascii="Times New Roman" w:hAnsi="Times New Roman" w:cs="Times New Roman"/>
          <w:sz w:val="28"/>
          <w:szCs w:val="28"/>
        </w:rPr>
        <w:t xml:space="preserve"> БД-1</w:t>
      </w:r>
    </w:p>
    <w:tbl>
      <w:tblPr>
        <w:tblW w:w="5000" w:type="pct"/>
        <w:tblCellMar>
          <w:left w:w="0" w:type="dxa"/>
          <w:right w:w="0" w:type="dxa"/>
        </w:tblCellMar>
        <w:tblLook w:val="04A0"/>
      </w:tblPr>
      <w:tblGrid>
        <w:gridCol w:w="1802"/>
        <w:gridCol w:w="1958"/>
        <w:gridCol w:w="376"/>
        <w:gridCol w:w="868"/>
        <w:gridCol w:w="868"/>
        <w:gridCol w:w="972"/>
        <w:gridCol w:w="972"/>
        <w:gridCol w:w="972"/>
        <w:gridCol w:w="783"/>
      </w:tblGrid>
      <w:tr w:rsidR="001E4CCC" w:rsidTr="001D3C7B">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СВЕДЕНИЯ</w:t>
            </w:r>
            <w:r>
              <w:rPr>
                <w:rFonts w:ascii="Times New Roman" w:hAnsi="Times New Roman" w:cs="Times New Roman"/>
                <w:sz w:val="28"/>
                <w:szCs w:val="28"/>
              </w:rPr>
              <w:br/>
              <w:t>о дебиторской и кредиторской задолженностиN стр.</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До 1 месяца</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1-3 месяца</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3-6 месяцев</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6-12 месяцев</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Свыше 12 месяцев</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Итого</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Дебиторская задолженность - всего:</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А</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2</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пролонгированная</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Б</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3</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просроченная</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Б</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4</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xml:space="preserve">Дебиторская задолженность контрагентов по договорам </w:t>
            </w:r>
            <w:r>
              <w:rPr>
                <w:rFonts w:ascii="Times New Roman" w:hAnsi="Times New Roman" w:cs="Times New Roman"/>
                <w:sz w:val="28"/>
                <w:szCs w:val="28"/>
              </w:rPr>
              <w:lastRenderedPageBreak/>
              <w:t>купли-продажи ценных бумаг, заключенным организацией от своего имени и за свой счет</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lastRenderedPageBreak/>
              <w:t>А</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Дебиторская задолженность клиентов - всего:</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А</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6</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по договорам с физическими лицами</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А</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7</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Кредиторская задолженность - всего:</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А</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8</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пролонгированная</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Б</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9</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просроченная</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Б</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10</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xml:space="preserve">Кредиторская задолженность перед контрагентами по договорам купли-продажи ценных бумаг, заключенным организацией от своего </w:t>
            </w:r>
            <w:r>
              <w:rPr>
                <w:rFonts w:ascii="Times New Roman" w:hAnsi="Times New Roman" w:cs="Times New Roman"/>
                <w:sz w:val="28"/>
                <w:szCs w:val="28"/>
              </w:rPr>
              <w:lastRenderedPageBreak/>
              <w:t>имени и за свой счет</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lastRenderedPageBreak/>
              <w:t>А</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197"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Кредиторская задолженность перед клиентами</w:t>
            </w:r>
          </w:p>
        </w:tc>
        <w:tc>
          <w:tcPr>
            <w:tcW w:w="212"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А</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D3C7B">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12</w:t>
            </w: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по договорам с физическими лицами</w:t>
            </w:r>
          </w:p>
        </w:tc>
        <w:tc>
          <w:tcPr>
            <w:tcW w:w="21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bl>
    <w:p w:rsidR="001E4CCC" w:rsidRDefault="001E4CCC" w:rsidP="001E4CCC">
      <w:pPr>
        <w:pStyle w:val="tkTekst"/>
        <w:jc w:val="center"/>
        <w:rPr>
          <w:rFonts w:ascii="Times New Roman" w:hAnsi="Times New Roman" w:cs="Times New Roman"/>
          <w:sz w:val="28"/>
          <w:szCs w:val="28"/>
        </w:rPr>
      </w:pPr>
      <w:bookmarkStart w:id="6" w:name="pr5"/>
      <w:r>
        <w:rPr>
          <w:rFonts w:ascii="Times New Roman" w:hAnsi="Times New Roman" w:cs="Times New Roman"/>
          <w:sz w:val="28"/>
          <w:szCs w:val="28"/>
        </w:rPr>
        <w:t> </w:t>
      </w:r>
      <w:bookmarkEnd w:id="6"/>
      <w:r>
        <w:rPr>
          <w:rFonts w:ascii="Times New Roman" w:hAnsi="Times New Roman" w:cs="Times New Roman"/>
          <w:sz w:val="28"/>
          <w:szCs w:val="28"/>
        </w:rPr>
        <w:t> </w:t>
      </w:r>
    </w:p>
    <w:p w:rsidR="001E4CCC" w:rsidRDefault="001E4CCC" w:rsidP="001E4CCC">
      <w:pPr>
        <w:pStyle w:val="tkTekst"/>
        <w:jc w:val="right"/>
        <w:rPr>
          <w:rFonts w:ascii="Times New Roman" w:hAnsi="Times New Roman" w:cs="Times New Roman"/>
          <w:sz w:val="28"/>
          <w:szCs w:val="28"/>
        </w:rPr>
      </w:pPr>
      <w:r>
        <w:rPr>
          <w:rFonts w:ascii="Times New Roman" w:hAnsi="Times New Roman" w:cs="Times New Roman"/>
          <w:sz w:val="28"/>
          <w:szCs w:val="28"/>
        </w:rPr>
        <w:t xml:space="preserve">Форма </w:t>
      </w:r>
      <w:r w:rsidR="000C69DE">
        <w:rPr>
          <w:rFonts w:ascii="Times New Roman" w:hAnsi="Times New Roman" w:cs="Times New Roman"/>
          <w:sz w:val="28"/>
          <w:szCs w:val="28"/>
        </w:rPr>
        <w:t>4</w:t>
      </w:r>
      <w:r>
        <w:rPr>
          <w:rFonts w:ascii="Times New Roman" w:hAnsi="Times New Roman" w:cs="Times New Roman"/>
          <w:sz w:val="28"/>
          <w:szCs w:val="28"/>
        </w:rPr>
        <w:t xml:space="preserve"> БД-2</w:t>
      </w:r>
    </w:p>
    <w:p w:rsidR="001E4CCC" w:rsidRDefault="001E4CCC" w:rsidP="001E4CCC">
      <w:pPr>
        <w:pStyle w:val="tkNazvanie"/>
        <w:rPr>
          <w:rFonts w:ascii="Times New Roman" w:hAnsi="Times New Roman" w:cs="Times New Roman"/>
          <w:sz w:val="28"/>
          <w:szCs w:val="28"/>
        </w:rPr>
      </w:pPr>
      <w:r>
        <w:rPr>
          <w:rFonts w:ascii="Times New Roman" w:hAnsi="Times New Roman" w:cs="Times New Roman"/>
          <w:sz w:val="28"/>
          <w:szCs w:val="28"/>
        </w:rPr>
        <w:t>СТРУКТУРА</w:t>
      </w:r>
      <w:r>
        <w:rPr>
          <w:rFonts w:ascii="Times New Roman" w:hAnsi="Times New Roman" w:cs="Times New Roman"/>
          <w:sz w:val="28"/>
          <w:szCs w:val="28"/>
        </w:rPr>
        <w:br/>
        <w:t>финансовых вложений</w:t>
      </w:r>
    </w:p>
    <w:tbl>
      <w:tblPr>
        <w:tblW w:w="5240" w:type="pct"/>
        <w:tblLayout w:type="fixed"/>
        <w:tblCellMar>
          <w:left w:w="0" w:type="dxa"/>
          <w:right w:w="0" w:type="dxa"/>
        </w:tblCellMar>
        <w:tblLook w:val="04A0"/>
      </w:tblPr>
      <w:tblGrid>
        <w:gridCol w:w="595"/>
        <w:gridCol w:w="2305"/>
        <w:gridCol w:w="1462"/>
        <w:gridCol w:w="1414"/>
        <w:gridCol w:w="1420"/>
        <w:gridCol w:w="1416"/>
        <w:gridCol w:w="1418"/>
      </w:tblGrid>
      <w:tr w:rsidR="001E4CCC" w:rsidTr="001D3C7B">
        <w:tc>
          <w:tcPr>
            <w:tcW w:w="29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N п/п</w:t>
            </w:r>
          </w:p>
        </w:tc>
        <w:tc>
          <w:tcPr>
            <w:tcW w:w="11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Наименование актива</w:t>
            </w:r>
          </w:p>
        </w:tc>
        <w:tc>
          <w:tcPr>
            <w:tcW w:w="214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Финансовые вложения на балансе на конец отчетного периода</w:t>
            </w:r>
          </w:p>
        </w:tc>
        <w:tc>
          <w:tcPr>
            <w:tcW w:w="14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Оценка финансовых вложений по рыночной цене</w:t>
            </w:r>
          </w:p>
        </w:tc>
      </w:tr>
      <w:tr w:rsidR="001D3C7B" w:rsidTr="001D3C7B">
        <w:tc>
          <w:tcPr>
            <w:tcW w:w="296" w:type="pct"/>
            <w:vMerge/>
            <w:tcBorders>
              <w:top w:val="single" w:sz="8" w:space="0" w:color="auto"/>
              <w:left w:val="single" w:sz="8" w:space="0" w:color="auto"/>
              <w:bottom w:val="single" w:sz="8" w:space="0" w:color="auto"/>
              <w:right w:val="single" w:sz="8" w:space="0" w:color="auto"/>
            </w:tcBorders>
            <w:vAlign w:val="center"/>
            <w:hideMark/>
          </w:tcPr>
          <w:p w:rsidR="001E4CCC" w:rsidRDefault="001E4CCC">
            <w:pPr>
              <w:spacing w:after="0" w:line="240" w:lineRule="auto"/>
              <w:rPr>
                <w:rFonts w:ascii="Times New Roman" w:hAnsi="Times New Roman" w:cs="Times New Roman"/>
                <w:sz w:val="28"/>
                <w:szCs w:val="28"/>
              </w:rPr>
            </w:pPr>
          </w:p>
        </w:tc>
        <w:tc>
          <w:tcPr>
            <w:tcW w:w="1149" w:type="pct"/>
            <w:vMerge/>
            <w:tcBorders>
              <w:top w:val="single" w:sz="8" w:space="0" w:color="auto"/>
              <w:left w:val="nil"/>
              <w:bottom w:val="single" w:sz="8" w:space="0" w:color="auto"/>
              <w:right w:val="single" w:sz="8" w:space="0" w:color="auto"/>
            </w:tcBorders>
            <w:vAlign w:val="center"/>
            <w:hideMark/>
          </w:tcPr>
          <w:p w:rsidR="001E4CCC" w:rsidRDefault="001E4CCC">
            <w:pPr>
              <w:spacing w:after="0" w:line="240" w:lineRule="auto"/>
              <w:rPr>
                <w:rFonts w:ascii="Times New Roman" w:hAnsi="Times New Roman" w:cs="Times New Roman"/>
                <w:sz w:val="28"/>
                <w:szCs w:val="28"/>
              </w:rPr>
            </w:pP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Количество ценных бумаг (в ед.)</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Балансовая стоимость пакета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Балансовая стоимость пакета в процентах к итогу</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Рыночная цена одной ценной бумаги (сом.)</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Рыночная цена пакета (сом.)</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Акции акционерных обществ, допущенные к торгам через организаторов торговли на рынке ценных бумаг</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1.1</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xml:space="preserve">Итого по разделу </w:t>
            </w:r>
            <w:r>
              <w:rPr>
                <w:rFonts w:ascii="Times New Roman" w:hAnsi="Times New Roman" w:cs="Times New Roman"/>
                <w:sz w:val="28"/>
                <w:szCs w:val="28"/>
              </w:rPr>
              <w:lastRenderedPageBreak/>
              <w:t>1</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lastRenderedPageBreak/>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Государственные ценные бумаги, ценные бумаги субъектов Кыргызской Республики и муниципальных образований, а также приравненные к ним ценные бумаги</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2.1</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Итого по разделу 2</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3</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Эмиссионные ценные бумаги, недопущенные к торгам через организаторов торговли на рынке ценных бумаг</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3.1</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Итого по разделу 3</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4</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Неэмиссионные ценные бумаги</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4.1</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Итого по разделу 4</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5</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Прочие финансовые вложения (указывается вид финансового вложения)</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5.1</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xml:space="preserve">Итого по разделу </w:t>
            </w:r>
            <w:r>
              <w:rPr>
                <w:rFonts w:ascii="Times New Roman" w:hAnsi="Times New Roman" w:cs="Times New Roman"/>
                <w:sz w:val="28"/>
                <w:szCs w:val="28"/>
              </w:rPr>
              <w:lastRenderedPageBreak/>
              <w:t>5</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lastRenderedPageBreak/>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D3C7B" w:rsidTr="001D3C7B">
        <w:tc>
          <w:tcPr>
            <w:tcW w:w="2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lastRenderedPageBreak/>
              <w:t> </w:t>
            </w: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Итого по разделам 1, 2, 3, 4, 5</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bl>
    <w:p w:rsidR="001E4CCC" w:rsidRDefault="001E4CCC" w:rsidP="001D3C7B">
      <w:pPr>
        <w:pStyle w:val="tkTekst"/>
        <w:jc w:val="right"/>
        <w:rPr>
          <w:rFonts w:ascii="Times New Roman" w:hAnsi="Times New Roman" w:cs="Times New Roman"/>
          <w:sz w:val="28"/>
          <w:szCs w:val="28"/>
        </w:rPr>
      </w:pPr>
      <w:bookmarkStart w:id="7" w:name="pr6"/>
      <w:r>
        <w:rPr>
          <w:rFonts w:ascii="Times New Roman" w:hAnsi="Times New Roman" w:cs="Times New Roman"/>
          <w:sz w:val="28"/>
          <w:szCs w:val="28"/>
        </w:rPr>
        <w:t> </w:t>
      </w:r>
      <w:bookmarkEnd w:id="7"/>
      <w:r>
        <w:rPr>
          <w:rFonts w:ascii="Times New Roman" w:hAnsi="Times New Roman" w:cs="Times New Roman"/>
          <w:sz w:val="28"/>
          <w:szCs w:val="28"/>
        </w:rPr>
        <w:t xml:space="preserve">Форма </w:t>
      </w:r>
      <w:r w:rsidR="000C69DE">
        <w:rPr>
          <w:rFonts w:ascii="Times New Roman" w:hAnsi="Times New Roman" w:cs="Times New Roman"/>
          <w:sz w:val="28"/>
          <w:szCs w:val="28"/>
        </w:rPr>
        <w:t>5</w:t>
      </w:r>
      <w:r>
        <w:rPr>
          <w:rFonts w:ascii="Times New Roman" w:hAnsi="Times New Roman" w:cs="Times New Roman"/>
          <w:sz w:val="28"/>
          <w:szCs w:val="28"/>
        </w:rPr>
        <w:t xml:space="preserve"> БД-3</w:t>
      </w:r>
    </w:p>
    <w:p w:rsidR="001E4CCC" w:rsidRDefault="001E4CCC" w:rsidP="001E4CCC">
      <w:pPr>
        <w:pStyle w:val="tkNazvanie"/>
        <w:rPr>
          <w:rFonts w:ascii="Times New Roman" w:hAnsi="Times New Roman" w:cs="Times New Roman"/>
          <w:sz w:val="28"/>
          <w:szCs w:val="28"/>
        </w:rPr>
      </w:pPr>
      <w:r>
        <w:rPr>
          <w:rFonts w:ascii="Times New Roman" w:hAnsi="Times New Roman" w:cs="Times New Roman"/>
          <w:sz w:val="28"/>
          <w:szCs w:val="28"/>
        </w:rPr>
        <w:t>СВЕДЕНИЯ</w:t>
      </w:r>
      <w:r>
        <w:rPr>
          <w:rFonts w:ascii="Times New Roman" w:hAnsi="Times New Roman" w:cs="Times New Roman"/>
          <w:sz w:val="28"/>
          <w:szCs w:val="28"/>
        </w:rPr>
        <w:br/>
        <w:t>о сделках с ценными бумагами</w:t>
      </w:r>
    </w:p>
    <w:tbl>
      <w:tblPr>
        <w:tblW w:w="5000" w:type="pct"/>
        <w:tblCellMar>
          <w:left w:w="0" w:type="dxa"/>
          <w:right w:w="0" w:type="dxa"/>
        </w:tblCellMar>
        <w:tblLook w:val="04A0"/>
      </w:tblPr>
      <w:tblGrid>
        <w:gridCol w:w="331"/>
        <w:gridCol w:w="2050"/>
        <w:gridCol w:w="1360"/>
        <w:gridCol w:w="1360"/>
        <w:gridCol w:w="875"/>
        <w:gridCol w:w="1360"/>
        <w:gridCol w:w="1360"/>
        <w:gridCol w:w="875"/>
      </w:tblGrid>
      <w:tr w:rsidR="001E4CCC" w:rsidTr="001E4CCC">
        <w:tc>
          <w:tcPr>
            <w:tcW w:w="8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 </w:t>
            </w:r>
          </w:p>
        </w:tc>
        <w:tc>
          <w:tcPr>
            <w:tcW w:w="21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139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Сделки по покупке</w:t>
            </w:r>
          </w:p>
        </w:tc>
        <w:tc>
          <w:tcPr>
            <w:tcW w:w="139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Сделки по продаже</w:t>
            </w:r>
          </w:p>
        </w:tc>
      </w:tr>
      <w:tr w:rsidR="001E4CCC" w:rsidTr="001E4CCC">
        <w:tc>
          <w:tcPr>
            <w:tcW w:w="0" w:type="auto"/>
            <w:vMerge/>
            <w:tcBorders>
              <w:top w:val="single" w:sz="8" w:space="0" w:color="auto"/>
              <w:left w:val="single" w:sz="8" w:space="0" w:color="auto"/>
              <w:bottom w:val="single" w:sz="8" w:space="0" w:color="auto"/>
              <w:right w:val="single" w:sz="8" w:space="0" w:color="auto"/>
            </w:tcBorders>
            <w:vAlign w:val="center"/>
            <w:hideMark/>
          </w:tcPr>
          <w:p w:rsidR="001E4CCC" w:rsidRDefault="001E4CCC">
            <w:pPr>
              <w:spacing w:after="0" w:line="240" w:lineRule="auto"/>
              <w:rPr>
                <w:rFonts w:ascii="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E4CCC" w:rsidRDefault="001E4CCC">
            <w:pPr>
              <w:spacing w:after="0" w:line="240" w:lineRule="auto"/>
              <w:rPr>
                <w:rFonts w:ascii="Times New Roman" w:hAnsi="Times New Roman" w:cs="Times New Roman"/>
                <w:sz w:val="28"/>
                <w:szCs w:val="28"/>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Количество сделок (в ед.)</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Количество ЦБ (шт.)</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Объем сделок</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Количество сделок (в ед.)</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Количество ЦБ (шт.)</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Объем сделок</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Совершенные сделки - всего:</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 </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по месту совершения сделок</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2</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Сделки с акциями акционерных обществ, допущенными к торгам через организаторов торговли на рынке ценных бумаг - всего:</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 </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с нерезидентами</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3</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Прочие сделки в том числе по видам договоров</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Сделки, совершенные от своего имени и за свой счет</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5</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Сделки, совершенные во исполнение договора на брокерское обслуживание на рынке ценных бумаг</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6</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Сделки, заключенные по прочим договорам, в том числе по видам ценных бумаг</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7</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Сделки с государственными ценными бумагами Кыргызской Республики - всего:</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 </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с нерезидентами</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8</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xml:space="preserve">Сделки с ценными бумагами субъектов Кыргызской Республики и муниципальных образований </w:t>
            </w:r>
            <w:r>
              <w:rPr>
                <w:rFonts w:ascii="Times New Roman" w:hAnsi="Times New Roman" w:cs="Times New Roman"/>
                <w:sz w:val="28"/>
                <w:szCs w:val="28"/>
              </w:rPr>
              <w:lastRenderedPageBreak/>
              <w:t>- всего:</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lastRenderedPageBreak/>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lastRenderedPageBreak/>
              <w:t> </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с нерезидентами</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9</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Сделки с прочими ценными бумагами - всего:</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 </w:t>
            </w:r>
          </w:p>
        </w:tc>
        <w:tc>
          <w:tcPr>
            <w:tcW w:w="213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с нерезидентами</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bl>
    <w:p w:rsidR="001E4CCC" w:rsidRDefault="001E4CCC" w:rsidP="001E4CCC">
      <w:pPr>
        <w:pStyle w:val="tkTekst"/>
        <w:jc w:val="center"/>
        <w:rPr>
          <w:rFonts w:ascii="Times New Roman" w:hAnsi="Times New Roman" w:cs="Times New Roman"/>
          <w:sz w:val="28"/>
          <w:szCs w:val="28"/>
        </w:rPr>
      </w:pPr>
      <w:bookmarkStart w:id="8" w:name="pr7"/>
      <w:r>
        <w:rPr>
          <w:rFonts w:ascii="Times New Roman" w:hAnsi="Times New Roman" w:cs="Times New Roman"/>
          <w:sz w:val="28"/>
          <w:szCs w:val="28"/>
        </w:rPr>
        <w:t> </w:t>
      </w:r>
    </w:p>
    <w:bookmarkEnd w:id="8"/>
    <w:p w:rsidR="001E4CCC" w:rsidRDefault="001E4CCC" w:rsidP="001E4CCC">
      <w:pPr>
        <w:pStyle w:val="tkTekst"/>
        <w:jc w:val="center"/>
        <w:rPr>
          <w:rFonts w:ascii="Times New Roman" w:hAnsi="Times New Roman" w:cs="Times New Roman"/>
          <w:sz w:val="28"/>
          <w:szCs w:val="28"/>
        </w:rPr>
      </w:pPr>
      <w:r>
        <w:rPr>
          <w:rFonts w:ascii="Times New Roman" w:hAnsi="Times New Roman" w:cs="Times New Roman"/>
          <w:sz w:val="28"/>
          <w:szCs w:val="28"/>
        </w:rPr>
        <w:t> </w:t>
      </w:r>
    </w:p>
    <w:p w:rsidR="001E4CCC" w:rsidRDefault="001E4CCC" w:rsidP="001E4CCC">
      <w:pPr>
        <w:pStyle w:val="tkTekst"/>
        <w:jc w:val="right"/>
        <w:rPr>
          <w:rFonts w:ascii="Times New Roman" w:hAnsi="Times New Roman" w:cs="Times New Roman"/>
          <w:sz w:val="28"/>
          <w:szCs w:val="28"/>
        </w:rPr>
      </w:pPr>
      <w:r>
        <w:rPr>
          <w:rFonts w:ascii="Times New Roman" w:hAnsi="Times New Roman" w:cs="Times New Roman"/>
          <w:sz w:val="28"/>
          <w:szCs w:val="28"/>
        </w:rPr>
        <w:t xml:space="preserve">Форма </w:t>
      </w:r>
      <w:r w:rsidR="000C69DE">
        <w:rPr>
          <w:rFonts w:ascii="Times New Roman" w:hAnsi="Times New Roman" w:cs="Times New Roman"/>
          <w:sz w:val="28"/>
          <w:szCs w:val="28"/>
        </w:rPr>
        <w:t>6</w:t>
      </w:r>
      <w:r>
        <w:rPr>
          <w:rFonts w:ascii="Times New Roman" w:hAnsi="Times New Roman" w:cs="Times New Roman"/>
          <w:sz w:val="28"/>
          <w:szCs w:val="28"/>
        </w:rPr>
        <w:t xml:space="preserve"> Б-1</w:t>
      </w:r>
    </w:p>
    <w:p w:rsidR="001E4CCC" w:rsidRDefault="001E4CCC" w:rsidP="001E4CCC">
      <w:pPr>
        <w:pStyle w:val="tkNazvanie"/>
        <w:rPr>
          <w:rFonts w:ascii="Times New Roman" w:hAnsi="Times New Roman" w:cs="Times New Roman"/>
          <w:sz w:val="28"/>
          <w:szCs w:val="28"/>
        </w:rPr>
      </w:pPr>
      <w:r>
        <w:rPr>
          <w:rFonts w:ascii="Times New Roman" w:hAnsi="Times New Roman" w:cs="Times New Roman"/>
          <w:sz w:val="28"/>
          <w:szCs w:val="28"/>
        </w:rPr>
        <w:t>СВЕДЕНИЯ</w:t>
      </w:r>
      <w:r>
        <w:rPr>
          <w:rFonts w:ascii="Times New Roman" w:hAnsi="Times New Roman" w:cs="Times New Roman"/>
          <w:sz w:val="28"/>
          <w:szCs w:val="28"/>
        </w:rPr>
        <w:br/>
        <w:t>об осуществлении брокерской деятельности</w:t>
      </w:r>
    </w:p>
    <w:tbl>
      <w:tblPr>
        <w:tblW w:w="5000" w:type="pct"/>
        <w:tblCellMar>
          <w:left w:w="0" w:type="dxa"/>
          <w:right w:w="0" w:type="dxa"/>
        </w:tblCellMar>
        <w:tblLook w:val="04A0"/>
      </w:tblPr>
      <w:tblGrid>
        <w:gridCol w:w="1029"/>
        <w:gridCol w:w="6869"/>
        <w:gridCol w:w="1673"/>
      </w:tblGrid>
      <w:tr w:rsidR="001E4CCC" w:rsidTr="001E4CC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N строки</w:t>
            </w:r>
          </w:p>
        </w:tc>
        <w:tc>
          <w:tcPr>
            <w:tcW w:w="3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Количество (в ед.)</w:t>
            </w:r>
          </w:p>
        </w:tc>
      </w:tr>
      <w:tr w:rsidR="001E4CCC" w:rsidTr="001E4CCC">
        <w:tc>
          <w:tcPr>
            <w:tcW w:w="483"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1</w:t>
            </w:r>
          </w:p>
        </w:tc>
        <w:tc>
          <w:tcPr>
            <w:tcW w:w="3616"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Количество открытых аналитических счетов в системе внутреннего учета - всего</w:t>
            </w:r>
          </w:p>
        </w:tc>
        <w:tc>
          <w:tcPr>
            <w:tcW w:w="901"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483"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2</w:t>
            </w:r>
          </w:p>
        </w:tc>
        <w:tc>
          <w:tcPr>
            <w:tcW w:w="3616"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физическим лицам</w:t>
            </w:r>
          </w:p>
        </w:tc>
        <w:tc>
          <w:tcPr>
            <w:tcW w:w="901"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483"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3</w:t>
            </w:r>
          </w:p>
        </w:tc>
        <w:tc>
          <w:tcPr>
            <w:tcW w:w="3616"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юридическим лицам</w:t>
            </w:r>
          </w:p>
        </w:tc>
        <w:tc>
          <w:tcPr>
            <w:tcW w:w="901"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483" w:type="pct"/>
            <w:tcBorders>
              <w:top w:val="nil"/>
              <w:left w:val="single" w:sz="8" w:space="0" w:color="auto"/>
              <w:bottom w:val="nil"/>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4</w:t>
            </w:r>
          </w:p>
        </w:tc>
        <w:tc>
          <w:tcPr>
            <w:tcW w:w="3616"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резидентам</w:t>
            </w:r>
          </w:p>
        </w:tc>
        <w:tc>
          <w:tcPr>
            <w:tcW w:w="901" w:type="pct"/>
            <w:tcBorders>
              <w:top w:val="nil"/>
              <w:left w:val="nil"/>
              <w:bottom w:val="nil"/>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r w:rsidR="001E4CCC" w:rsidTr="001E4CCC">
        <w:tc>
          <w:tcPr>
            <w:tcW w:w="4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CCC" w:rsidRDefault="001E4CCC">
            <w:pPr>
              <w:pStyle w:val="tkTablica"/>
              <w:jc w:val="center"/>
              <w:rPr>
                <w:rFonts w:ascii="Times New Roman" w:hAnsi="Times New Roman" w:cs="Times New Roman"/>
                <w:sz w:val="28"/>
                <w:szCs w:val="28"/>
              </w:rPr>
            </w:pPr>
            <w:r>
              <w:rPr>
                <w:rFonts w:ascii="Times New Roman" w:hAnsi="Times New Roman" w:cs="Times New Roman"/>
                <w:sz w:val="28"/>
                <w:szCs w:val="28"/>
              </w:rPr>
              <w:t>5</w:t>
            </w:r>
          </w:p>
        </w:tc>
        <w:tc>
          <w:tcPr>
            <w:tcW w:w="3616"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в том числе нерезидентам</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1E4CCC" w:rsidRDefault="001E4CCC">
            <w:pPr>
              <w:pStyle w:val="tkTablica"/>
              <w:rPr>
                <w:rFonts w:ascii="Times New Roman" w:hAnsi="Times New Roman" w:cs="Times New Roman"/>
                <w:sz w:val="28"/>
                <w:szCs w:val="28"/>
              </w:rPr>
            </w:pPr>
            <w:r>
              <w:rPr>
                <w:rFonts w:ascii="Times New Roman" w:hAnsi="Times New Roman" w:cs="Times New Roman"/>
                <w:sz w:val="28"/>
                <w:szCs w:val="28"/>
              </w:rPr>
              <w:t> </w:t>
            </w:r>
          </w:p>
        </w:tc>
      </w:tr>
    </w:tbl>
    <w:p w:rsidR="00EF070E" w:rsidRPr="00D87C8E" w:rsidRDefault="001E4CCC" w:rsidP="00EF070E">
      <w:pPr>
        <w:pStyle w:val="tkTekst"/>
        <w:jc w:val="center"/>
        <w:rPr>
          <w:rFonts w:ascii="Times New Roman" w:hAnsi="Times New Roman" w:cs="Times New Roman"/>
          <w:sz w:val="28"/>
          <w:szCs w:val="28"/>
        </w:rPr>
      </w:pPr>
      <w:bookmarkStart w:id="9" w:name="pr8"/>
      <w:bookmarkEnd w:id="9"/>
      <w:r>
        <w:rPr>
          <w:rFonts w:ascii="Times New Roman" w:hAnsi="Times New Roman" w:cs="Times New Roman"/>
          <w:sz w:val="28"/>
          <w:szCs w:val="28"/>
        </w:rPr>
        <w:t> </w:t>
      </w:r>
      <w:r w:rsidR="00EF070E" w:rsidRPr="00D87C8E">
        <w:rPr>
          <w:rFonts w:ascii="Times New Roman" w:hAnsi="Times New Roman" w:cs="Times New Roman"/>
          <w:sz w:val="28"/>
          <w:szCs w:val="28"/>
        </w:rPr>
        <w:t> </w:t>
      </w:r>
    </w:p>
    <w:p w:rsidR="00EF070E" w:rsidRPr="00D87C8E" w:rsidRDefault="00EF070E" w:rsidP="00EF070E">
      <w:pPr>
        <w:pStyle w:val="tkTekst"/>
        <w:jc w:val="right"/>
        <w:rPr>
          <w:rFonts w:ascii="Times New Roman" w:hAnsi="Times New Roman" w:cs="Times New Roman"/>
          <w:sz w:val="28"/>
          <w:szCs w:val="28"/>
        </w:rPr>
      </w:pPr>
      <w:r w:rsidRPr="00D87C8E">
        <w:rPr>
          <w:rFonts w:ascii="Times New Roman" w:hAnsi="Times New Roman" w:cs="Times New Roman"/>
          <w:sz w:val="28"/>
          <w:szCs w:val="28"/>
        </w:rPr>
        <w:t xml:space="preserve">Форма </w:t>
      </w:r>
      <w:r w:rsidR="000C69DE">
        <w:rPr>
          <w:rFonts w:ascii="Times New Roman" w:hAnsi="Times New Roman" w:cs="Times New Roman"/>
          <w:sz w:val="28"/>
          <w:szCs w:val="28"/>
        </w:rPr>
        <w:t>7</w:t>
      </w:r>
      <w:r w:rsidRPr="00D87C8E">
        <w:rPr>
          <w:rFonts w:ascii="Times New Roman" w:hAnsi="Times New Roman" w:cs="Times New Roman"/>
          <w:sz w:val="28"/>
          <w:szCs w:val="28"/>
        </w:rPr>
        <w:t xml:space="preserve"> ДУ-1</w:t>
      </w:r>
    </w:p>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СВЕДЕНИЯ</w:t>
      </w:r>
      <w:r w:rsidRPr="00D87C8E">
        <w:rPr>
          <w:rFonts w:ascii="Times New Roman" w:hAnsi="Times New Roman" w:cs="Times New Roman"/>
          <w:sz w:val="28"/>
          <w:szCs w:val="28"/>
        </w:rPr>
        <w:br/>
        <w:t>об осуществлении деятельности по доверительному управлению инвестиционными активами</w:t>
      </w:r>
    </w:p>
    <w:tbl>
      <w:tblPr>
        <w:tblW w:w="5000" w:type="pct"/>
        <w:tblCellMar>
          <w:left w:w="0" w:type="dxa"/>
          <w:right w:w="0" w:type="dxa"/>
        </w:tblCellMar>
        <w:tblLook w:val="04A0"/>
      </w:tblPr>
      <w:tblGrid>
        <w:gridCol w:w="1070"/>
        <w:gridCol w:w="6508"/>
        <w:gridCol w:w="1993"/>
      </w:tblGrid>
      <w:tr w:rsidR="00EF070E" w:rsidRPr="00D87C8E" w:rsidTr="00EF070E">
        <w:tc>
          <w:tcPr>
            <w:tcW w:w="5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N строки</w:t>
            </w:r>
          </w:p>
        </w:tc>
        <w:tc>
          <w:tcPr>
            <w:tcW w:w="3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Наименование показателей</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Количество (в ед.)</w:t>
            </w:r>
          </w:p>
        </w:tc>
      </w:tr>
      <w:tr w:rsidR="00EF070E" w:rsidRPr="00D87C8E" w:rsidTr="00EF070E">
        <w:tc>
          <w:tcPr>
            <w:tcW w:w="559" w:type="pct"/>
            <w:tcBorders>
              <w:top w:val="nil"/>
              <w:left w:val="single" w:sz="8" w:space="0" w:color="auto"/>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3400"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xml:space="preserve">Количество договоров на управление ценными </w:t>
            </w:r>
            <w:r w:rsidRPr="00D87C8E">
              <w:rPr>
                <w:rFonts w:ascii="Times New Roman" w:hAnsi="Times New Roman" w:cs="Times New Roman"/>
                <w:sz w:val="28"/>
                <w:szCs w:val="28"/>
              </w:rPr>
              <w:lastRenderedPageBreak/>
              <w:t>бумагами - всего:</w:t>
            </w:r>
          </w:p>
        </w:tc>
        <w:tc>
          <w:tcPr>
            <w:tcW w:w="1041"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lastRenderedPageBreak/>
              <w:t> </w:t>
            </w:r>
          </w:p>
        </w:tc>
      </w:tr>
      <w:tr w:rsidR="00EF070E" w:rsidRPr="00D87C8E" w:rsidTr="00EF070E">
        <w:tc>
          <w:tcPr>
            <w:tcW w:w="559" w:type="pct"/>
            <w:tcBorders>
              <w:top w:val="nil"/>
              <w:left w:val="single" w:sz="8" w:space="0" w:color="auto"/>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lastRenderedPageBreak/>
              <w:t>2</w:t>
            </w:r>
          </w:p>
        </w:tc>
        <w:tc>
          <w:tcPr>
            <w:tcW w:w="3400"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с физическими лицами</w:t>
            </w:r>
          </w:p>
        </w:tc>
        <w:tc>
          <w:tcPr>
            <w:tcW w:w="1041"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559" w:type="pct"/>
            <w:tcBorders>
              <w:top w:val="nil"/>
              <w:left w:val="single" w:sz="8" w:space="0" w:color="auto"/>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3</w:t>
            </w:r>
          </w:p>
        </w:tc>
        <w:tc>
          <w:tcPr>
            <w:tcW w:w="3400"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с юридическими лицами</w:t>
            </w:r>
          </w:p>
        </w:tc>
        <w:tc>
          <w:tcPr>
            <w:tcW w:w="1041"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559" w:type="pct"/>
            <w:tcBorders>
              <w:top w:val="nil"/>
              <w:left w:val="single" w:sz="8" w:space="0" w:color="auto"/>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4</w:t>
            </w:r>
          </w:p>
        </w:tc>
        <w:tc>
          <w:tcPr>
            <w:tcW w:w="3400"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с резидентами</w:t>
            </w:r>
          </w:p>
        </w:tc>
        <w:tc>
          <w:tcPr>
            <w:tcW w:w="1041"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5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с нерезидентами</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EF070E" w:rsidRPr="00D87C8E" w:rsidRDefault="00EF070E" w:rsidP="001D3C7B">
      <w:pPr>
        <w:pStyle w:val="tkTekst"/>
        <w:jc w:val="right"/>
        <w:rPr>
          <w:rFonts w:ascii="Times New Roman" w:hAnsi="Times New Roman" w:cs="Times New Roman"/>
          <w:sz w:val="28"/>
          <w:szCs w:val="28"/>
        </w:rPr>
      </w:pPr>
      <w:r w:rsidRPr="00D87C8E">
        <w:rPr>
          <w:rFonts w:ascii="Times New Roman" w:hAnsi="Times New Roman" w:cs="Times New Roman"/>
          <w:sz w:val="28"/>
          <w:szCs w:val="28"/>
        </w:rPr>
        <w:t xml:space="preserve"> Форма </w:t>
      </w:r>
      <w:r w:rsidR="000C69DE">
        <w:rPr>
          <w:rFonts w:ascii="Times New Roman" w:hAnsi="Times New Roman" w:cs="Times New Roman"/>
          <w:sz w:val="28"/>
          <w:szCs w:val="28"/>
        </w:rPr>
        <w:t>8</w:t>
      </w:r>
      <w:r w:rsidRPr="00D87C8E">
        <w:rPr>
          <w:rFonts w:ascii="Times New Roman" w:hAnsi="Times New Roman" w:cs="Times New Roman"/>
          <w:sz w:val="28"/>
          <w:szCs w:val="28"/>
        </w:rPr>
        <w:t xml:space="preserve"> ДУ-2</w:t>
      </w:r>
    </w:p>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СВЕДЕНИЯ</w:t>
      </w:r>
      <w:r w:rsidRPr="00D87C8E">
        <w:rPr>
          <w:rFonts w:ascii="Times New Roman" w:hAnsi="Times New Roman" w:cs="Times New Roman"/>
          <w:sz w:val="28"/>
          <w:szCs w:val="28"/>
        </w:rPr>
        <w:br/>
        <w:t>о количестве застрахованных лицах, заключивших договор доверительного управления пенсионными активами</w:t>
      </w:r>
    </w:p>
    <w:tbl>
      <w:tblPr>
        <w:tblW w:w="5000" w:type="pct"/>
        <w:tblCellMar>
          <w:left w:w="0" w:type="dxa"/>
          <w:right w:w="0" w:type="dxa"/>
        </w:tblCellMar>
        <w:tblLook w:val="04A0"/>
      </w:tblPr>
      <w:tblGrid>
        <w:gridCol w:w="498"/>
        <w:gridCol w:w="7378"/>
        <w:gridCol w:w="1695"/>
      </w:tblGrid>
      <w:tr w:rsidR="00EF070E" w:rsidRPr="00D87C8E" w:rsidTr="00EF070E">
        <w:tc>
          <w:tcPr>
            <w:tcW w:w="1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c>
          <w:tcPr>
            <w:tcW w:w="3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Наименование показателя</w:t>
            </w:r>
          </w:p>
        </w:tc>
        <w:tc>
          <w:tcPr>
            <w:tcW w:w="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Показатель (человек)</w:t>
            </w:r>
          </w:p>
        </w:tc>
      </w:tr>
      <w:tr w:rsidR="00EF070E" w:rsidRPr="00D87C8E" w:rsidTr="00EF070E">
        <w:tc>
          <w:tcPr>
            <w:tcW w:w="1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3952"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Количество застрахованных лиц, заключивших договор доверительного управления пенсионными активами - всего:</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0" w:type="auto"/>
            <w:vMerge/>
            <w:tcBorders>
              <w:top w:val="nil"/>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3952"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СВЕДЕНИЯ</w:t>
      </w:r>
      <w:r w:rsidRPr="00D87C8E">
        <w:rPr>
          <w:rFonts w:ascii="Times New Roman" w:hAnsi="Times New Roman" w:cs="Times New Roman"/>
          <w:sz w:val="28"/>
          <w:szCs w:val="28"/>
        </w:rPr>
        <w:br/>
        <w:t>о средствах пенсионных накоплений, переданных в доверительное управление пенсионными активами, и стоимость чистых активов</w:t>
      </w:r>
    </w:p>
    <w:tbl>
      <w:tblPr>
        <w:tblW w:w="5000" w:type="pct"/>
        <w:tblCellMar>
          <w:left w:w="0" w:type="dxa"/>
          <w:right w:w="0" w:type="dxa"/>
        </w:tblCellMar>
        <w:tblLook w:val="04A0"/>
      </w:tblPr>
      <w:tblGrid>
        <w:gridCol w:w="498"/>
        <w:gridCol w:w="7378"/>
        <w:gridCol w:w="1695"/>
      </w:tblGrid>
      <w:tr w:rsidR="00EF070E" w:rsidRPr="00D87C8E" w:rsidTr="00EF070E">
        <w:tc>
          <w:tcPr>
            <w:tcW w:w="1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c>
          <w:tcPr>
            <w:tcW w:w="39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Наименование показателя</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Показатель (млн. сомов)</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399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Стоимость чистых активов, находящихся в доверительном управлении пенсионными активами на конец года, предшествующего отчетному году</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2</w:t>
            </w:r>
          </w:p>
        </w:tc>
        <w:tc>
          <w:tcPr>
            <w:tcW w:w="399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xml:space="preserve">Средства, переданные в доверительное управление </w:t>
            </w:r>
            <w:r w:rsidRPr="00D87C8E">
              <w:rPr>
                <w:rFonts w:ascii="Times New Roman" w:hAnsi="Times New Roman" w:cs="Times New Roman"/>
                <w:sz w:val="28"/>
                <w:szCs w:val="28"/>
              </w:rPr>
              <w:lastRenderedPageBreak/>
              <w:t>пенсионными активами в отчетном году, всего:</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lastRenderedPageBreak/>
              <w:t> </w:t>
            </w:r>
          </w:p>
        </w:tc>
      </w:tr>
      <w:tr w:rsidR="00EF070E" w:rsidRPr="00D87C8E" w:rsidTr="00EF070E">
        <w:trPr>
          <w:trHeight w:val="1296"/>
        </w:trPr>
        <w:tc>
          <w:tcPr>
            <w:tcW w:w="0" w:type="auto"/>
            <w:vMerge/>
            <w:tcBorders>
              <w:top w:val="nil"/>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399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Государственный накопительный пенсионный фонд</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rPr>
          <w:trHeight w:val="1004"/>
        </w:trPr>
        <w:tc>
          <w:tcPr>
            <w:tcW w:w="0" w:type="auto"/>
            <w:vMerge/>
            <w:tcBorders>
              <w:top w:val="nil"/>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399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Накопительный пенсионный фонд</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3</w:t>
            </w:r>
          </w:p>
        </w:tc>
        <w:tc>
          <w:tcPr>
            <w:tcW w:w="399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Стоимость чистых активов, находящихся в доверительном управлении пенсионными активами на конец отчетного года, всего:</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rPr>
          <w:trHeight w:val="1964"/>
        </w:trPr>
        <w:tc>
          <w:tcPr>
            <w:tcW w:w="0" w:type="auto"/>
            <w:vMerge/>
            <w:tcBorders>
              <w:top w:val="nil"/>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399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Государственный накопительный пенсионный фонд</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rPr>
          <w:trHeight w:val="1620"/>
        </w:trPr>
        <w:tc>
          <w:tcPr>
            <w:tcW w:w="0" w:type="auto"/>
            <w:vMerge/>
            <w:tcBorders>
              <w:top w:val="nil"/>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399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Накопительный пенсионный фонд</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EF070E" w:rsidRPr="00D87C8E" w:rsidRDefault="00EF070E" w:rsidP="00EF070E">
      <w:pPr>
        <w:pStyle w:val="tkTekst"/>
        <w:spacing w:before="240" w:after="240"/>
        <w:jc w:val="right"/>
        <w:rPr>
          <w:rFonts w:ascii="Times New Roman" w:hAnsi="Times New Roman" w:cs="Times New Roman"/>
          <w:sz w:val="28"/>
          <w:szCs w:val="28"/>
        </w:rPr>
      </w:pPr>
      <w:r w:rsidRPr="00D87C8E">
        <w:rPr>
          <w:rFonts w:ascii="Times New Roman" w:hAnsi="Times New Roman" w:cs="Times New Roman"/>
          <w:sz w:val="28"/>
          <w:szCs w:val="28"/>
        </w:rPr>
        <w:t xml:space="preserve">Форма </w:t>
      </w:r>
      <w:r w:rsidR="000C69DE">
        <w:rPr>
          <w:rFonts w:ascii="Times New Roman" w:hAnsi="Times New Roman" w:cs="Times New Roman"/>
          <w:sz w:val="28"/>
          <w:szCs w:val="28"/>
        </w:rPr>
        <w:t>9</w:t>
      </w:r>
      <w:r w:rsidRPr="00D87C8E">
        <w:rPr>
          <w:rFonts w:ascii="Times New Roman" w:hAnsi="Times New Roman" w:cs="Times New Roman"/>
          <w:sz w:val="28"/>
          <w:szCs w:val="28"/>
        </w:rPr>
        <w:t xml:space="preserve"> ДУ-3</w:t>
      </w:r>
    </w:p>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СВЕДЕНИЯ</w:t>
      </w:r>
      <w:r w:rsidRPr="00D87C8E">
        <w:rPr>
          <w:rFonts w:ascii="Times New Roman" w:hAnsi="Times New Roman" w:cs="Times New Roman"/>
          <w:sz w:val="28"/>
          <w:szCs w:val="28"/>
        </w:rPr>
        <w:br/>
        <w:t>о результатах инвестирования средств пенсионных накоплений, переданных в доверительное управление пенсионными активами</w:t>
      </w:r>
    </w:p>
    <w:tbl>
      <w:tblPr>
        <w:tblW w:w="5000" w:type="pct"/>
        <w:tblCellMar>
          <w:left w:w="0" w:type="dxa"/>
          <w:right w:w="0" w:type="dxa"/>
        </w:tblCellMar>
        <w:tblLook w:val="04A0"/>
      </w:tblPr>
      <w:tblGrid>
        <w:gridCol w:w="498"/>
        <w:gridCol w:w="7378"/>
        <w:gridCol w:w="1695"/>
      </w:tblGrid>
      <w:tr w:rsidR="00EF070E" w:rsidRPr="00D87C8E" w:rsidTr="00EF070E">
        <w:tc>
          <w:tcPr>
            <w:tcW w:w="1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lastRenderedPageBreak/>
              <w:t>№</w:t>
            </w:r>
          </w:p>
        </w:tc>
        <w:tc>
          <w:tcPr>
            <w:tcW w:w="4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Наименование показателя</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Показатель</w:t>
            </w:r>
          </w:p>
        </w:tc>
      </w:tr>
      <w:tr w:rsidR="00EF070E" w:rsidRPr="00D87C8E" w:rsidTr="00EF070E">
        <w:tc>
          <w:tcPr>
            <w:tcW w:w="17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427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Доход от инвестирования средств пенсионных накоплений, полученный за отчетный период, всего (млн. сомов):</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rPr>
          <w:trHeight w:val="1500"/>
        </w:trPr>
        <w:tc>
          <w:tcPr>
            <w:tcW w:w="0" w:type="auto"/>
            <w:vMerge/>
            <w:tcBorders>
              <w:top w:val="nil"/>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427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rPr>
          <w:trHeight w:val="1244"/>
        </w:trPr>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2</w:t>
            </w:r>
          </w:p>
        </w:tc>
        <w:tc>
          <w:tcPr>
            <w:tcW w:w="427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Доход от инвестирования средств пенсионных накоплений, полученный за отчетный период, по отношению к стоимости чистых активов (процентов):</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w:t>
            </w:r>
          </w:p>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инвестиционного портфеля)</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3</w:t>
            </w:r>
          </w:p>
        </w:tc>
        <w:tc>
          <w:tcPr>
            <w:tcW w:w="427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Полученное вознаграждение по доверительному управлению пенсионными активами за отчетный период (млн. сомов)</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EF070E" w:rsidRPr="00D87C8E" w:rsidRDefault="00EF070E" w:rsidP="00EF070E">
      <w:pPr>
        <w:pStyle w:val="tkTekst"/>
        <w:spacing w:before="240" w:after="240"/>
        <w:jc w:val="right"/>
        <w:rPr>
          <w:rFonts w:ascii="Times New Roman" w:hAnsi="Times New Roman" w:cs="Times New Roman"/>
          <w:sz w:val="28"/>
          <w:szCs w:val="28"/>
        </w:rPr>
      </w:pPr>
      <w:r w:rsidRPr="00D87C8E">
        <w:rPr>
          <w:rFonts w:ascii="Times New Roman" w:hAnsi="Times New Roman" w:cs="Times New Roman"/>
          <w:sz w:val="28"/>
          <w:szCs w:val="28"/>
        </w:rPr>
        <w:t xml:space="preserve">Форма </w:t>
      </w:r>
      <w:r w:rsidR="000C69DE">
        <w:rPr>
          <w:rFonts w:ascii="Times New Roman" w:hAnsi="Times New Roman" w:cs="Times New Roman"/>
          <w:sz w:val="28"/>
          <w:szCs w:val="28"/>
        </w:rPr>
        <w:t>10</w:t>
      </w:r>
      <w:r w:rsidRPr="00D87C8E">
        <w:rPr>
          <w:rFonts w:ascii="Times New Roman" w:hAnsi="Times New Roman" w:cs="Times New Roman"/>
          <w:sz w:val="28"/>
          <w:szCs w:val="28"/>
        </w:rPr>
        <w:t xml:space="preserve"> ДУ-4</w:t>
      </w:r>
    </w:p>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СВЕДЕНИЯ</w:t>
      </w:r>
      <w:r w:rsidRPr="00D87C8E">
        <w:rPr>
          <w:rFonts w:ascii="Times New Roman" w:hAnsi="Times New Roman" w:cs="Times New Roman"/>
          <w:sz w:val="28"/>
          <w:szCs w:val="28"/>
        </w:rPr>
        <w:br/>
        <w:t>о структуре совокупного инвестиционного портфеля по доверительному управлению пенсионными активами за отчетный период</w:t>
      </w:r>
    </w:p>
    <w:tbl>
      <w:tblPr>
        <w:tblW w:w="5000" w:type="pct"/>
        <w:tblCellMar>
          <w:left w:w="0" w:type="dxa"/>
          <w:right w:w="0" w:type="dxa"/>
        </w:tblCellMar>
        <w:tblLook w:val="04A0"/>
      </w:tblPr>
      <w:tblGrid>
        <w:gridCol w:w="498"/>
        <w:gridCol w:w="5897"/>
        <w:gridCol w:w="1093"/>
        <w:gridCol w:w="496"/>
        <w:gridCol w:w="1091"/>
        <w:gridCol w:w="496"/>
      </w:tblGrid>
      <w:tr w:rsidR="00EF070E" w:rsidRPr="00D87C8E" w:rsidTr="00EF070E">
        <w:tc>
          <w:tcPr>
            <w:tcW w:w="1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c>
          <w:tcPr>
            <w:tcW w:w="32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Наименование</w:t>
            </w:r>
          </w:p>
        </w:tc>
        <w:tc>
          <w:tcPr>
            <w:tcW w:w="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 начало отчетного периода</w:t>
            </w:r>
          </w:p>
        </w:tc>
        <w:tc>
          <w:tcPr>
            <w:tcW w:w="7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 конец отчетного периода</w:t>
            </w:r>
          </w:p>
        </w:tc>
      </w:tr>
      <w:tr w:rsidR="00EF070E" w:rsidRPr="00D87C8E" w:rsidTr="00EF070E">
        <w:tc>
          <w:tcPr>
            <w:tcW w:w="0" w:type="auto"/>
            <w:vMerge/>
            <w:tcBorders>
              <w:top w:val="single" w:sz="8" w:space="0" w:color="auto"/>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млн. сомов</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млн. сомов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Государственные ценные бумаги Кыргызской Республики,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обязательства по которым выражены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lastRenderedPageBreak/>
              <w:t>2</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Облигации кыргызских эмитентов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а) облигации, выпущенные от имени муниципальных образований</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из них облигации, обязательства по которым выражены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б) облигации кыргызских хозяйственных обществ</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из них облигации, обязательства по которым выражены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облигации кыргызских эмитентов, обязательства по которым гарантированы Кыргызской Республикой</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3</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Акции кыргызских эмитентов, созданных в форме открытых акционерных обществ,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номинальная стоимость которых указана в национальной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4</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5</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Ипотечные ценные бумаги</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облигации с ипотечным покрытием, обеспеченные поручительством</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6</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Денежные средства в сомах на счетах в кредитных организациях</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7</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Депозиты в кредитных организациях,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8</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Иностранная валюта на счетах в кредитных организациях</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9</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Ценные бумаги международных финансовых организаций, допущенных к размещению и (или) публичному обращению</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1D3C7B" w:rsidRDefault="001D3C7B" w:rsidP="00EF070E">
      <w:pPr>
        <w:pStyle w:val="tkTekst"/>
        <w:spacing w:before="240" w:after="240"/>
        <w:jc w:val="right"/>
        <w:rPr>
          <w:rFonts w:ascii="Times New Roman" w:hAnsi="Times New Roman" w:cs="Times New Roman"/>
          <w:sz w:val="28"/>
          <w:szCs w:val="28"/>
        </w:rPr>
      </w:pPr>
    </w:p>
    <w:p w:rsidR="001D3C7B" w:rsidRDefault="001D3C7B" w:rsidP="00EF070E">
      <w:pPr>
        <w:pStyle w:val="tkTekst"/>
        <w:spacing w:before="240" w:after="240"/>
        <w:jc w:val="right"/>
        <w:rPr>
          <w:rFonts w:ascii="Times New Roman" w:hAnsi="Times New Roman" w:cs="Times New Roman"/>
          <w:sz w:val="28"/>
          <w:szCs w:val="28"/>
        </w:rPr>
      </w:pPr>
    </w:p>
    <w:p w:rsidR="001D3C7B" w:rsidRDefault="001D3C7B" w:rsidP="00EF070E">
      <w:pPr>
        <w:pStyle w:val="tkTekst"/>
        <w:spacing w:before="240" w:after="240"/>
        <w:jc w:val="right"/>
        <w:rPr>
          <w:rFonts w:ascii="Times New Roman" w:hAnsi="Times New Roman" w:cs="Times New Roman"/>
          <w:sz w:val="28"/>
          <w:szCs w:val="28"/>
        </w:rPr>
      </w:pPr>
    </w:p>
    <w:p w:rsidR="00EF070E" w:rsidRPr="00D87C8E" w:rsidRDefault="00EF070E" w:rsidP="00EF070E">
      <w:pPr>
        <w:pStyle w:val="tkTekst"/>
        <w:spacing w:before="240" w:after="240"/>
        <w:jc w:val="right"/>
        <w:rPr>
          <w:rFonts w:ascii="Times New Roman" w:hAnsi="Times New Roman" w:cs="Times New Roman"/>
          <w:sz w:val="28"/>
          <w:szCs w:val="28"/>
        </w:rPr>
      </w:pPr>
      <w:r w:rsidRPr="00D87C8E">
        <w:rPr>
          <w:rFonts w:ascii="Times New Roman" w:hAnsi="Times New Roman" w:cs="Times New Roman"/>
          <w:sz w:val="28"/>
          <w:szCs w:val="28"/>
        </w:rPr>
        <w:t xml:space="preserve">Форма </w:t>
      </w:r>
      <w:r w:rsidR="000C69DE">
        <w:rPr>
          <w:rFonts w:ascii="Times New Roman" w:hAnsi="Times New Roman" w:cs="Times New Roman"/>
          <w:sz w:val="28"/>
          <w:szCs w:val="28"/>
        </w:rPr>
        <w:t>11</w:t>
      </w:r>
      <w:r w:rsidRPr="00D87C8E">
        <w:rPr>
          <w:rFonts w:ascii="Times New Roman" w:hAnsi="Times New Roman" w:cs="Times New Roman"/>
          <w:sz w:val="28"/>
          <w:szCs w:val="28"/>
        </w:rPr>
        <w:t xml:space="preserve"> ДУ-5</w:t>
      </w:r>
    </w:p>
    <w:p w:rsidR="00EF070E" w:rsidRPr="00D87C8E" w:rsidRDefault="00EF070E" w:rsidP="00EF070E">
      <w:pPr>
        <w:pStyle w:val="tkNazvanie"/>
        <w:spacing w:after="240"/>
        <w:rPr>
          <w:rFonts w:ascii="Times New Roman" w:hAnsi="Times New Roman" w:cs="Times New Roman"/>
          <w:sz w:val="28"/>
          <w:szCs w:val="28"/>
        </w:rPr>
      </w:pPr>
      <w:r w:rsidRPr="00D87C8E">
        <w:rPr>
          <w:rFonts w:ascii="Times New Roman" w:hAnsi="Times New Roman" w:cs="Times New Roman"/>
          <w:sz w:val="28"/>
          <w:szCs w:val="28"/>
        </w:rPr>
        <w:t>СВЕДЕНИЯ</w:t>
      </w:r>
      <w:r w:rsidRPr="00D87C8E">
        <w:rPr>
          <w:rFonts w:ascii="Times New Roman" w:hAnsi="Times New Roman" w:cs="Times New Roman"/>
          <w:sz w:val="28"/>
          <w:szCs w:val="28"/>
        </w:rPr>
        <w:br/>
        <w:t>о структуре инвестиционного портфеля по доверительному управлению пенсионными активами за отчетный период</w:t>
      </w:r>
    </w:p>
    <w:p w:rsidR="00EF070E" w:rsidRPr="00D87C8E" w:rsidRDefault="00EF070E" w:rsidP="00EF070E">
      <w:pPr>
        <w:pStyle w:val="tkTekst"/>
        <w:spacing w:after="240"/>
        <w:ind w:firstLine="0"/>
        <w:jc w:val="center"/>
        <w:rPr>
          <w:rFonts w:ascii="Times New Roman" w:hAnsi="Times New Roman" w:cs="Times New Roman"/>
          <w:sz w:val="28"/>
          <w:szCs w:val="28"/>
        </w:rPr>
      </w:pPr>
      <w:r w:rsidRPr="00D87C8E">
        <w:rPr>
          <w:rFonts w:ascii="Times New Roman" w:hAnsi="Times New Roman" w:cs="Times New Roman"/>
          <w:sz w:val="28"/>
          <w:szCs w:val="28"/>
        </w:rPr>
        <w:t>______________________________________________________________________________</w:t>
      </w:r>
      <w:r w:rsidRPr="00D87C8E">
        <w:rPr>
          <w:rFonts w:ascii="Times New Roman" w:hAnsi="Times New Roman" w:cs="Times New Roman"/>
          <w:sz w:val="28"/>
          <w:szCs w:val="28"/>
        </w:rPr>
        <w:br/>
        <w:t>(наименование инвестиционного портфеля)</w:t>
      </w:r>
    </w:p>
    <w:tbl>
      <w:tblPr>
        <w:tblW w:w="5000" w:type="pct"/>
        <w:tblCellMar>
          <w:left w:w="0" w:type="dxa"/>
          <w:right w:w="0" w:type="dxa"/>
        </w:tblCellMar>
        <w:tblLook w:val="04A0"/>
      </w:tblPr>
      <w:tblGrid>
        <w:gridCol w:w="498"/>
        <w:gridCol w:w="5897"/>
        <w:gridCol w:w="1093"/>
        <w:gridCol w:w="496"/>
        <w:gridCol w:w="1091"/>
        <w:gridCol w:w="496"/>
      </w:tblGrid>
      <w:tr w:rsidR="00EF070E" w:rsidRPr="00D87C8E" w:rsidTr="00EF070E">
        <w:tc>
          <w:tcPr>
            <w:tcW w:w="1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c>
          <w:tcPr>
            <w:tcW w:w="32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Наименование</w:t>
            </w:r>
          </w:p>
        </w:tc>
        <w:tc>
          <w:tcPr>
            <w:tcW w:w="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 начало отчетного периода</w:t>
            </w:r>
          </w:p>
        </w:tc>
        <w:tc>
          <w:tcPr>
            <w:tcW w:w="7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На конец отчетного периода</w:t>
            </w:r>
          </w:p>
        </w:tc>
      </w:tr>
      <w:tr w:rsidR="00EF070E" w:rsidRPr="00D87C8E" w:rsidTr="00EF070E">
        <w:tc>
          <w:tcPr>
            <w:tcW w:w="0" w:type="auto"/>
            <w:vMerge/>
            <w:tcBorders>
              <w:top w:val="single" w:sz="8" w:space="0" w:color="auto"/>
              <w:left w:val="single" w:sz="8" w:space="0" w:color="auto"/>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EF070E" w:rsidRPr="00D87C8E" w:rsidRDefault="00EF070E" w:rsidP="00EF070E">
            <w:pPr>
              <w:rPr>
                <w:rFonts w:ascii="Times New Roman" w:eastAsiaTheme="minorEastAsia" w:hAnsi="Times New Roman" w:cs="Times New Roman"/>
                <w:b/>
                <w:bCs/>
                <w:i/>
                <w:iCs/>
                <w:sz w:val="28"/>
                <w:szCs w:val="28"/>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млн. сомов</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млн. сомов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b/>
                <w:bCs/>
                <w:sz w:val="28"/>
                <w:szCs w:val="28"/>
              </w:rPr>
              <w:t>%</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Государственные ценные бумаги Кыргызской Республики,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обязательства по которым выражены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2</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Облигации кыргызских эмитентов,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а) облигации, выпущенные от имени муниципальных образований</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из них облигации, обязательства по которым выражены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б) облигации кыргызских хозяйственных обществ</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из них облигации, обязательства по которым выражены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xml:space="preserve">в) облигации кыргызских эмитентов, обязательства по которым гарантированы </w:t>
            </w:r>
            <w:r w:rsidRPr="00D87C8E">
              <w:rPr>
                <w:rFonts w:ascii="Times New Roman" w:hAnsi="Times New Roman" w:cs="Times New Roman"/>
                <w:sz w:val="28"/>
                <w:szCs w:val="28"/>
              </w:rPr>
              <w:lastRenderedPageBreak/>
              <w:t>Кыргызской Республикой</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lastRenderedPageBreak/>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lastRenderedPageBreak/>
              <w:t>3</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Акции кыргызских эмитентов, созданных в форме открытых акционерных обществ,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номинальная стоимость которых указана в национальной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4</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5</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Ипотечные ценные бумаги</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облигации с ипотечным покрытием, обеспеченные поручительством</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6</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Денежные средства в сомах на счетах в кредитных организациях</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7</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Депозиты в кредитных организациях, всего</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 </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 том числе в иностранной валюте</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8</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Иностранная валюта на счетах в кредитных организациях</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1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9</w:t>
            </w:r>
          </w:p>
        </w:tc>
        <w:tc>
          <w:tcPr>
            <w:tcW w:w="325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Ценные бумаги международных финансовых организаций, допущенных к размещению и (или) публичному обращению</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EF070E" w:rsidRPr="00D87C8E" w:rsidRDefault="00EF070E" w:rsidP="00EF070E">
      <w:pPr>
        <w:pStyle w:val="tkTekst"/>
        <w:jc w:val="center"/>
        <w:rPr>
          <w:rFonts w:ascii="Times New Roman" w:hAnsi="Times New Roman" w:cs="Times New Roman"/>
          <w:sz w:val="28"/>
          <w:szCs w:val="28"/>
        </w:rPr>
      </w:pPr>
      <w:r w:rsidRPr="00D87C8E">
        <w:rPr>
          <w:rFonts w:ascii="Times New Roman" w:hAnsi="Times New Roman" w:cs="Times New Roman"/>
          <w:sz w:val="28"/>
          <w:szCs w:val="28"/>
        </w:rPr>
        <w:t>  </w:t>
      </w:r>
    </w:p>
    <w:p w:rsidR="00EF070E" w:rsidRPr="00D87C8E" w:rsidRDefault="00EF070E" w:rsidP="00EF070E">
      <w:pPr>
        <w:pStyle w:val="tkTekst"/>
        <w:jc w:val="right"/>
        <w:rPr>
          <w:rFonts w:ascii="Times New Roman" w:hAnsi="Times New Roman" w:cs="Times New Roman"/>
          <w:sz w:val="28"/>
          <w:szCs w:val="28"/>
        </w:rPr>
      </w:pPr>
      <w:r w:rsidRPr="00D87C8E">
        <w:rPr>
          <w:rFonts w:ascii="Times New Roman" w:hAnsi="Times New Roman" w:cs="Times New Roman"/>
          <w:sz w:val="28"/>
          <w:szCs w:val="28"/>
        </w:rPr>
        <w:t xml:space="preserve">Форма </w:t>
      </w:r>
      <w:r w:rsidR="000C69DE">
        <w:rPr>
          <w:rFonts w:ascii="Times New Roman" w:hAnsi="Times New Roman" w:cs="Times New Roman"/>
          <w:sz w:val="28"/>
          <w:szCs w:val="28"/>
        </w:rPr>
        <w:t>12</w:t>
      </w:r>
      <w:r w:rsidRPr="00D87C8E">
        <w:rPr>
          <w:rFonts w:ascii="Times New Roman" w:hAnsi="Times New Roman" w:cs="Times New Roman"/>
          <w:sz w:val="28"/>
          <w:szCs w:val="28"/>
        </w:rPr>
        <w:t xml:space="preserve"> ПД-4</w:t>
      </w:r>
    </w:p>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ПОКАЗАТЕЛИ,</w:t>
      </w:r>
      <w:r w:rsidRPr="00D87C8E">
        <w:rPr>
          <w:rFonts w:ascii="Times New Roman" w:hAnsi="Times New Roman" w:cs="Times New Roman"/>
          <w:sz w:val="28"/>
          <w:szCs w:val="28"/>
        </w:rPr>
        <w:br/>
        <w:t>характеризующие финансовое состояние организации</w:t>
      </w:r>
    </w:p>
    <w:tbl>
      <w:tblPr>
        <w:tblW w:w="5000" w:type="pct"/>
        <w:tblCellMar>
          <w:left w:w="0" w:type="dxa"/>
          <w:right w:w="0" w:type="dxa"/>
        </w:tblCellMar>
        <w:tblLook w:val="04A0"/>
      </w:tblPr>
      <w:tblGrid>
        <w:gridCol w:w="1054"/>
        <w:gridCol w:w="6321"/>
        <w:gridCol w:w="2196"/>
      </w:tblGrid>
      <w:tr w:rsidR="00EF070E" w:rsidRPr="00D87C8E" w:rsidTr="00EF070E">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N строки</w:t>
            </w:r>
          </w:p>
        </w:tc>
        <w:tc>
          <w:tcPr>
            <w:tcW w:w="33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Наименование показателей</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Значение показателя</w:t>
            </w:r>
          </w:p>
        </w:tc>
      </w:tr>
      <w:tr w:rsidR="00EF070E" w:rsidRPr="00D87C8E" w:rsidTr="00EF070E">
        <w:tc>
          <w:tcPr>
            <w:tcW w:w="551" w:type="pct"/>
            <w:tcBorders>
              <w:top w:val="nil"/>
              <w:left w:val="single" w:sz="8" w:space="0" w:color="auto"/>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3302"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К1 (Собственный капитал)</w:t>
            </w:r>
          </w:p>
        </w:tc>
        <w:tc>
          <w:tcPr>
            <w:tcW w:w="1147"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551" w:type="pct"/>
            <w:tcBorders>
              <w:top w:val="nil"/>
              <w:left w:val="single" w:sz="8" w:space="0" w:color="auto"/>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2</w:t>
            </w:r>
          </w:p>
        </w:tc>
        <w:tc>
          <w:tcPr>
            <w:tcW w:w="3302"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К2 (отношение привлеченных средств к собственному капиталу)</w:t>
            </w:r>
          </w:p>
        </w:tc>
        <w:tc>
          <w:tcPr>
            <w:tcW w:w="1147"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551" w:type="pct"/>
            <w:tcBorders>
              <w:top w:val="nil"/>
              <w:left w:val="single" w:sz="8" w:space="0" w:color="auto"/>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3</w:t>
            </w:r>
          </w:p>
        </w:tc>
        <w:tc>
          <w:tcPr>
            <w:tcW w:w="3302"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К3 (Эффективность деятельности организации)</w:t>
            </w:r>
          </w:p>
        </w:tc>
        <w:tc>
          <w:tcPr>
            <w:tcW w:w="1147" w:type="pct"/>
            <w:tcBorders>
              <w:top w:val="nil"/>
              <w:left w:val="nil"/>
              <w:bottom w:val="nil"/>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lastRenderedPageBreak/>
              <w:t>4</w:t>
            </w:r>
          </w:p>
        </w:tc>
        <w:tc>
          <w:tcPr>
            <w:tcW w:w="3302"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К5 (Совокупные обязательства)</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EF070E" w:rsidRPr="00D87C8E" w:rsidRDefault="00EF070E" w:rsidP="00EF070E">
      <w:pPr>
        <w:pStyle w:val="tkTekst"/>
        <w:jc w:val="center"/>
        <w:rPr>
          <w:rFonts w:ascii="Times New Roman" w:hAnsi="Times New Roman" w:cs="Times New Roman"/>
          <w:sz w:val="28"/>
          <w:szCs w:val="28"/>
        </w:rPr>
      </w:pPr>
    </w:p>
    <w:tbl>
      <w:tblPr>
        <w:tblW w:w="9634" w:type="dxa"/>
        <w:tblInd w:w="93" w:type="dxa"/>
        <w:tblLook w:val="04A0"/>
      </w:tblPr>
      <w:tblGrid>
        <w:gridCol w:w="1133"/>
        <w:gridCol w:w="6323"/>
        <w:gridCol w:w="2178"/>
      </w:tblGrid>
      <w:tr w:rsidR="00EF070E" w:rsidRPr="00D87C8E" w:rsidTr="00EF070E">
        <w:trPr>
          <w:trHeight w:val="326"/>
        </w:trPr>
        <w:tc>
          <w:tcPr>
            <w:tcW w:w="9634" w:type="dxa"/>
            <w:gridSpan w:val="3"/>
            <w:tcBorders>
              <w:top w:val="nil"/>
              <w:left w:val="nil"/>
              <w:bottom w:val="nil"/>
              <w:right w:val="nil"/>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b/>
                <w:bCs/>
                <w:color w:val="000000"/>
                <w:sz w:val="28"/>
                <w:szCs w:val="28"/>
              </w:rPr>
            </w:pPr>
            <w:r w:rsidRPr="00D87C8E">
              <w:rPr>
                <w:rFonts w:ascii="Times New Roman" w:hAnsi="Times New Roman" w:cs="Times New Roman"/>
                <w:b/>
                <w:bCs/>
                <w:color w:val="000000"/>
                <w:sz w:val="28"/>
                <w:szCs w:val="28"/>
              </w:rPr>
              <w:t>Расчет</w:t>
            </w:r>
          </w:p>
        </w:tc>
      </w:tr>
      <w:tr w:rsidR="00EF070E" w:rsidRPr="00D87C8E" w:rsidTr="00EF070E">
        <w:trPr>
          <w:trHeight w:val="326"/>
        </w:trPr>
        <w:tc>
          <w:tcPr>
            <w:tcW w:w="9634" w:type="dxa"/>
            <w:gridSpan w:val="3"/>
            <w:tcBorders>
              <w:top w:val="nil"/>
              <w:left w:val="nil"/>
              <w:bottom w:val="nil"/>
              <w:right w:val="nil"/>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b/>
                <w:bCs/>
                <w:color w:val="000000"/>
                <w:sz w:val="28"/>
                <w:szCs w:val="28"/>
              </w:rPr>
            </w:pPr>
            <w:r w:rsidRPr="00D87C8E">
              <w:rPr>
                <w:rFonts w:ascii="Times New Roman" w:hAnsi="Times New Roman" w:cs="Times New Roman"/>
                <w:b/>
                <w:bCs/>
                <w:color w:val="000000"/>
                <w:sz w:val="28"/>
                <w:szCs w:val="28"/>
              </w:rPr>
              <w:t>нормативов достаточности собственных срендств</w:t>
            </w:r>
          </w:p>
        </w:tc>
      </w:tr>
      <w:tr w:rsidR="00EF070E" w:rsidRPr="00D87C8E" w:rsidTr="00EF070E">
        <w:trPr>
          <w:trHeight w:val="79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color w:val="000000"/>
                <w:sz w:val="28"/>
                <w:szCs w:val="28"/>
              </w:rPr>
            </w:pPr>
            <w:r w:rsidRPr="00D87C8E">
              <w:rPr>
                <w:rFonts w:ascii="Times New Roman" w:hAnsi="Times New Roman" w:cs="Times New Roman"/>
                <w:color w:val="000000"/>
                <w:sz w:val="28"/>
                <w:szCs w:val="28"/>
              </w:rPr>
              <w:t>N строки</w:t>
            </w:r>
          </w:p>
        </w:tc>
        <w:tc>
          <w:tcPr>
            <w:tcW w:w="6323" w:type="dxa"/>
            <w:tcBorders>
              <w:top w:val="single" w:sz="4" w:space="0" w:color="auto"/>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color w:val="000000"/>
                <w:sz w:val="28"/>
                <w:szCs w:val="28"/>
              </w:rPr>
            </w:pPr>
            <w:r w:rsidRPr="00D87C8E">
              <w:rPr>
                <w:rFonts w:ascii="Times New Roman" w:hAnsi="Times New Roman" w:cs="Times New Roman"/>
                <w:color w:val="000000"/>
                <w:sz w:val="28"/>
                <w:szCs w:val="28"/>
              </w:rPr>
              <w:t>Наименование показателей</w:t>
            </w:r>
          </w:p>
        </w:tc>
        <w:tc>
          <w:tcPr>
            <w:tcW w:w="2178" w:type="dxa"/>
            <w:tcBorders>
              <w:top w:val="single" w:sz="4" w:space="0" w:color="auto"/>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color w:val="000000"/>
                <w:sz w:val="28"/>
                <w:szCs w:val="28"/>
              </w:rPr>
            </w:pPr>
            <w:r w:rsidRPr="00D87C8E">
              <w:rPr>
                <w:rFonts w:ascii="Times New Roman" w:hAnsi="Times New Roman" w:cs="Times New Roman"/>
                <w:color w:val="000000"/>
                <w:sz w:val="28"/>
                <w:szCs w:val="28"/>
              </w:rPr>
              <w:t>Значение показателя</w:t>
            </w:r>
          </w:p>
        </w:tc>
      </w:tr>
      <w:tr w:rsidR="00EF070E" w:rsidRPr="00D87C8E" w:rsidTr="00EF070E">
        <w:trPr>
          <w:trHeight w:val="310"/>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color w:val="000000"/>
                <w:sz w:val="28"/>
                <w:szCs w:val="28"/>
              </w:rPr>
            </w:pPr>
            <w:r w:rsidRPr="00D87C8E">
              <w:rPr>
                <w:rFonts w:ascii="Times New Roman" w:hAnsi="Times New Roman" w:cs="Times New Roman"/>
                <w:color w:val="000000"/>
                <w:sz w:val="28"/>
                <w:szCs w:val="28"/>
              </w:rPr>
              <w:t>1</w:t>
            </w:r>
          </w:p>
        </w:tc>
        <w:tc>
          <w:tcPr>
            <w:tcW w:w="6323" w:type="dxa"/>
            <w:tcBorders>
              <w:top w:val="nil"/>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rPr>
                <w:rFonts w:ascii="Times New Roman" w:hAnsi="Times New Roman" w:cs="Times New Roman"/>
                <w:color w:val="000000"/>
                <w:sz w:val="28"/>
                <w:szCs w:val="28"/>
              </w:rPr>
            </w:pPr>
            <w:r w:rsidRPr="00D87C8E">
              <w:rPr>
                <w:rFonts w:ascii="Times New Roman" w:hAnsi="Times New Roman" w:cs="Times New Roman"/>
                <w:color w:val="000000"/>
                <w:sz w:val="28"/>
                <w:szCs w:val="28"/>
              </w:rPr>
              <w:t>Уставный капитал</w:t>
            </w:r>
          </w:p>
        </w:tc>
        <w:tc>
          <w:tcPr>
            <w:tcW w:w="2178" w:type="dxa"/>
            <w:tcBorders>
              <w:top w:val="nil"/>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rPr>
                <w:rFonts w:ascii="Times New Roman" w:hAnsi="Times New Roman" w:cs="Times New Roman"/>
                <w:color w:val="000000"/>
                <w:sz w:val="28"/>
                <w:szCs w:val="28"/>
              </w:rPr>
            </w:pPr>
            <w:r w:rsidRPr="00D87C8E">
              <w:rPr>
                <w:rFonts w:ascii="Times New Roman" w:hAnsi="Times New Roman" w:cs="Times New Roman"/>
                <w:color w:val="000000"/>
                <w:sz w:val="28"/>
                <w:szCs w:val="28"/>
              </w:rPr>
              <w:t>35 000 - 250 000</w:t>
            </w:r>
          </w:p>
        </w:tc>
      </w:tr>
      <w:tr w:rsidR="00EF070E" w:rsidRPr="00D87C8E" w:rsidTr="00EF070E">
        <w:trPr>
          <w:trHeight w:val="310"/>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color w:val="000000"/>
                <w:sz w:val="28"/>
                <w:szCs w:val="28"/>
              </w:rPr>
            </w:pPr>
            <w:r w:rsidRPr="00D87C8E">
              <w:rPr>
                <w:rFonts w:ascii="Times New Roman" w:hAnsi="Times New Roman" w:cs="Times New Roman"/>
                <w:color w:val="000000"/>
                <w:sz w:val="28"/>
                <w:szCs w:val="28"/>
              </w:rPr>
              <w:t>2</w:t>
            </w:r>
          </w:p>
        </w:tc>
        <w:tc>
          <w:tcPr>
            <w:tcW w:w="6323" w:type="dxa"/>
            <w:tcBorders>
              <w:top w:val="nil"/>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rPr>
                <w:rFonts w:ascii="Times New Roman" w:hAnsi="Times New Roman" w:cs="Times New Roman"/>
                <w:color w:val="000000"/>
                <w:sz w:val="28"/>
                <w:szCs w:val="28"/>
              </w:rPr>
            </w:pPr>
            <w:r w:rsidRPr="00D87C8E">
              <w:rPr>
                <w:rFonts w:ascii="Times New Roman" w:hAnsi="Times New Roman" w:cs="Times New Roman"/>
                <w:color w:val="000000"/>
                <w:sz w:val="28"/>
                <w:szCs w:val="28"/>
              </w:rPr>
              <w:t>Коэффициент текущей ликвидности</w:t>
            </w:r>
          </w:p>
        </w:tc>
        <w:tc>
          <w:tcPr>
            <w:tcW w:w="2178" w:type="dxa"/>
            <w:tcBorders>
              <w:top w:val="nil"/>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rPr>
                <w:rFonts w:ascii="Times New Roman" w:hAnsi="Times New Roman" w:cs="Times New Roman"/>
                <w:color w:val="000000"/>
                <w:sz w:val="28"/>
                <w:szCs w:val="28"/>
              </w:rPr>
            </w:pPr>
            <w:r w:rsidRPr="00D87C8E">
              <w:rPr>
                <w:rFonts w:ascii="Times New Roman" w:hAnsi="Times New Roman" w:cs="Times New Roman"/>
                <w:color w:val="000000"/>
                <w:sz w:val="28"/>
                <w:szCs w:val="28"/>
              </w:rPr>
              <w:t>не менее 0,5</w:t>
            </w:r>
          </w:p>
        </w:tc>
      </w:tr>
      <w:tr w:rsidR="00EF070E" w:rsidRPr="00D87C8E" w:rsidTr="00EF070E">
        <w:trPr>
          <w:trHeight w:val="310"/>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jc w:val="center"/>
              <w:rPr>
                <w:rFonts w:ascii="Times New Roman" w:hAnsi="Times New Roman" w:cs="Times New Roman"/>
                <w:color w:val="000000"/>
                <w:sz w:val="28"/>
                <w:szCs w:val="28"/>
              </w:rPr>
            </w:pPr>
            <w:r w:rsidRPr="00D87C8E">
              <w:rPr>
                <w:rFonts w:ascii="Times New Roman" w:hAnsi="Times New Roman" w:cs="Times New Roman"/>
                <w:color w:val="000000"/>
                <w:sz w:val="28"/>
                <w:szCs w:val="28"/>
              </w:rPr>
              <w:t>3</w:t>
            </w:r>
          </w:p>
        </w:tc>
        <w:tc>
          <w:tcPr>
            <w:tcW w:w="6323" w:type="dxa"/>
            <w:tcBorders>
              <w:top w:val="nil"/>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rPr>
                <w:rFonts w:ascii="Times New Roman" w:hAnsi="Times New Roman" w:cs="Times New Roman"/>
                <w:color w:val="000000"/>
                <w:sz w:val="28"/>
                <w:szCs w:val="28"/>
              </w:rPr>
            </w:pPr>
            <w:r w:rsidRPr="00D87C8E">
              <w:rPr>
                <w:rFonts w:ascii="Times New Roman" w:hAnsi="Times New Roman" w:cs="Times New Roman"/>
                <w:color w:val="000000"/>
                <w:sz w:val="28"/>
                <w:szCs w:val="28"/>
              </w:rPr>
              <w:t>Коэффициент достаточности собственных средств</w:t>
            </w:r>
          </w:p>
        </w:tc>
        <w:tc>
          <w:tcPr>
            <w:tcW w:w="2178" w:type="dxa"/>
            <w:tcBorders>
              <w:top w:val="nil"/>
              <w:left w:val="nil"/>
              <w:bottom w:val="single" w:sz="4" w:space="0" w:color="auto"/>
              <w:right w:val="single" w:sz="4" w:space="0" w:color="auto"/>
            </w:tcBorders>
            <w:shd w:val="clear" w:color="auto" w:fill="auto"/>
            <w:vAlign w:val="center"/>
            <w:hideMark/>
          </w:tcPr>
          <w:p w:rsidR="00EF070E" w:rsidRPr="00D87C8E" w:rsidRDefault="00EF070E" w:rsidP="00EF070E">
            <w:pPr>
              <w:spacing w:after="0" w:line="240" w:lineRule="auto"/>
              <w:rPr>
                <w:rFonts w:ascii="Times New Roman" w:hAnsi="Times New Roman" w:cs="Times New Roman"/>
                <w:color w:val="000000"/>
                <w:sz w:val="28"/>
                <w:szCs w:val="28"/>
              </w:rPr>
            </w:pPr>
            <w:r w:rsidRPr="00D87C8E">
              <w:rPr>
                <w:rFonts w:ascii="Times New Roman" w:hAnsi="Times New Roman" w:cs="Times New Roman"/>
                <w:color w:val="000000"/>
                <w:sz w:val="28"/>
                <w:szCs w:val="28"/>
              </w:rPr>
              <w:t>не менее 1</w:t>
            </w:r>
          </w:p>
        </w:tc>
      </w:tr>
    </w:tbl>
    <w:p w:rsidR="00EF070E" w:rsidRPr="00D87C8E" w:rsidRDefault="00EF070E" w:rsidP="00EF070E">
      <w:pPr>
        <w:pStyle w:val="tkTekst"/>
        <w:jc w:val="center"/>
        <w:rPr>
          <w:rFonts w:ascii="Times New Roman" w:hAnsi="Times New Roman" w:cs="Times New Roman"/>
          <w:sz w:val="28"/>
          <w:szCs w:val="28"/>
        </w:rPr>
      </w:pPr>
      <w:r w:rsidRPr="00D87C8E">
        <w:rPr>
          <w:rFonts w:ascii="Times New Roman" w:hAnsi="Times New Roman" w:cs="Times New Roman"/>
          <w:sz w:val="28"/>
          <w:szCs w:val="28"/>
        </w:rPr>
        <w:t> </w:t>
      </w:r>
    </w:p>
    <w:p w:rsidR="00EF070E" w:rsidRPr="00D87C8E" w:rsidRDefault="00EF070E" w:rsidP="00EF070E">
      <w:pPr>
        <w:pStyle w:val="tkTekst"/>
        <w:jc w:val="right"/>
        <w:rPr>
          <w:rFonts w:ascii="Times New Roman" w:hAnsi="Times New Roman" w:cs="Times New Roman"/>
          <w:sz w:val="28"/>
          <w:szCs w:val="28"/>
        </w:rPr>
      </w:pPr>
      <w:r w:rsidRPr="00D87C8E">
        <w:rPr>
          <w:rFonts w:ascii="Times New Roman" w:hAnsi="Times New Roman" w:cs="Times New Roman"/>
          <w:sz w:val="28"/>
          <w:szCs w:val="28"/>
        </w:rPr>
        <w:t xml:space="preserve">Форма </w:t>
      </w:r>
      <w:r w:rsidR="000C69DE">
        <w:rPr>
          <w:rFonts w:ascii="Times New Roman" w:hAnsi="Times New Roman" w:cs="Times New Roman"/>
          <w:sz w:val="28"/>
          <w:szCs w:val="28"/>
        </w:rPr>
        <w:t>13</w:t>
      </w:r>
      <w:r w:rsidRPr="00D87C8E">
        <w:rPr>
          <w:rFonts w:ascii="Times New Roman" w:hAnsi="Times New Roman" w:cs="Times New Roman"/>
          <w:sz w:val="28"/>
          <w:szCs w:val="28"/>
        </w:rPr>
        <w:t xml:space="preserve"> ПД-5</w:t>
      </w:r>
    </w:p>
    <w:p w:rsidR="00EF070E" w:rsidRPr="00D87C8E" w:rsidRDefault="00EF070E" w:rsidP="00EF070E">
      <w:pPr>
        <w:pStyle w:val="tkNazvanie"/>
        <w:rPr>
          <w:rFonts w:ascii="Times New Roman" w:hAnsi="Times New Roman" w:cs="Times New Roman"/>
          <w:sz w:val="28"/>
          <w:szCs w:val="28"/>
        </w:rPr>
      </w:pPr>
      <w:r w:rsidRPr="00D87C8E">
        <w:rPr>
          <w:rFonts w:ascii="Times New Roman" w:hAnsi="Times New Roman" w:cs="Times New Roman"/>
          <w:sz w:val="28"/>
          <w:szCs w:val="28"/>
        </w:rPr>
        <w:t>ИНФОРМАЦИЯ</w:t>
      </w:r>
      <w:r w:rsidRPr="00D87C8E">
        <w:rPr>
          <w:rFonts w:ascii="Times New Roman" w:hAnsi="Times New Roman" w:cs="Times New Roman"/>
          <w:sz w:val="28"/>
          <w:szCs w:val="28"/>
        </w:rPr>
        <w:br/>
        <w:t>о совершении операции с 5% и более с одним видом ценных бумаг одного эмитента</w:t>
      </w:r>
    </w:p>
    <w:tbl>
      <w:tblPr>
        <w:tblW w:w="5000" w:type="pct"/>
        <w:tblCellMar>
          <w:left w:w="0" w:type="dxa"/>
          <w:right w:w="0" w:type="dxa"/>
        </w:tblCellMar>
        <w:tblLook w:val="04A0"/>
      </w:tblPr>
      <w:tblGrid>
        <w:gridCol w:w="667"/>
        <w:gridCol w:w="8558"/>
        <w:gridCol w:w="346"/>
      </w:tblGrid>
      <w:tr w:rsidR="00EF070E" w:rsidRPr="00D87C8E" w:rsidTr="00EF070E">
        <w:tc>
          <w:tcPr>
            <w:tcW w:w="3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w:t>
            </w:r>
          </w:p>
        </w:tc>
        <w:tc>
          <w:tcPr>
            <w:tcW w:w="4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Наименование эмитента</w:t>
            </w:r>
          </w:p>
        </w:tc>
        <w:tc>
          <w:tcPr>
            <w:tcW w:w="1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2</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Дата исполнения операции</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3</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Тип операции</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4</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Вид ценных бумаг</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5</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Государственный регистрационный номер ценных бумаг</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6</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Количество ценных бумаг</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7</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Лицо, передающее ценные бумаги</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8</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Лицо, принимающее ценные бумаги</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9</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Стоимость 1 ценной бумаги/общая стоимость</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r w:rsidR="00EF070E" w:rsidRPr="00D87C8E" w:rsidTr="00EF070E">
        <w:tc>
          <w:tcPr>
            <w:tcW w:w="3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jc w:val="center"/>
              <w:rPr>
                <w:rFonts w:ascii="Times New Roman" w:hAnsi="Times New Roman" w:cs="Times New Roman"/>
                <w:sz w:val="28"/>
                <w:szCs w:val="28"/>
              </w:rPr>
            </w:pPr>
            <w:r w:rsidRPr="00D87C8E">
              <w:rPr>
                <w:rFonts w:ascii="Times New Roman" w:hAnsi="Times New Roman" w:cs="Times New Roman"/>
                <w:sz w:val="28"/>
                <w:szCs w:val="28"/>
              </w:rPr>
              <w:t>10</w:t>
            </w:r>
          </w:p>
        </w:tc>
        <w:tc>
          <w:tcPr>
            <w:tcW w:w="447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Доля операции в уставном капитале (%)</w:t>
            </w:r>
          </w:p>
        </w:tc>
        <w:tc>
          <w:tcPr>
            <w:tcW w:w="181" w:type="pct"/>
            <w:tcBorders>
              <w:top w:val="nil"/>
              <w:left w:val="nil"/>
              <w:bottom w:val="single" w:sz="8" w:space="0" w:color="auto"/>
              <w:right w:val="single" w:sz="8" w:space="0" w:color="auto"/>
            </w:tcBorders>
            <w:tcMar>
              <w:top w:w="0" w:type="dxa"/>
              <w:left w:w="108" w:type="dxa"/>
              <w:bottom w:w="0" w:type="dxa"/>
              <w:right w:w="108" w:type="dxa"/>
            </w:tcMar>
            <w:hideMark/>
          </w:tcPr>
          <w:p w:rsidR="00EF070E" w:rsidRPr="00D87C8E" w:rsidRDefault="00EF070E" w:rsidP="00EF070E">
            <w:pPr>
              <w:pStyle w:val="tkTablica"/>
              <w:rPr>
                <w:rFonts w:ascii="Times New Roman" w:hAnsi="Times New Roman" w:cs="Times New Roman"/>
                <w:sz w:val="28"/>
                <w:szCs w:val="28"/>
              </w:rPr>
            </w:pPr>
            <w:r w:rsidRPr="00D87C8E">
              <w:rPr>
                <w:rFonts w:ascii="Times New Roman" w:hAnsi="Times New Roman" w:cs="Times New Roman"/>
                <w:sz w:val="28"/>
                <w:szCs w:val="28"/>
              </w:rPr>
              <w:t> </w:t>
            </w:r>
          </w:p>
        </w:tc>
      </w:tr>
    </w:tbl>
    <w:p w:rsidR="00EF070E" w:rsidRPr="00D87C8E" w:rsidRDefault="00EF070E" w:rsidP="00EF070E">
      <w:pPr>
        <w:pStyle w:val="tkTekst"/>
        <w:jc w:val="center"/>
        <w:rPr>
          <w:rFonts w:ascii="Times New Roman" w:hAnsi="Times New Roman" w:cs="Times New Roman"/>
          <w:sz w:val="28"/>
          <w:szCs w:val="28"/>
        </w:rPr>
      </w:pPr>
      <w:r w:rsidRPr="00D87C8E">
        <w:rPr>
          <w:rFonts w:ascii="Times New Roman" w:hAnsi="Times New Roman" w:cs="Times New Roman"/>
          <w:sz w:val="28"/>
          <w:szCs w:val="28"/>
        </w:rPr>
        <w:t> </w:t>
      </w:r>
    </w:p>
    <w:p w:rsidR="00EF070E" w:rsidRPr="00D87C8E" w:rsidRDefault="00EF070E" w:rsidP="00EF070E">
      <w:pPr>
        <w:pStyle w:val="tkTekst"/>
        <w:jc w:val="right"/>
        <w:rPr>
          <w:rFonts w:ascii="Times New Roman" w:hAnsi="Times New Roman" w:cs="Times New Roman"/>
          <w:sz w:val="28"/>
          <w:szCs w:val="28"/>
        </w:rPr>
      </w:pPr>
    </w:p>
    <w:p w:rsidR="00EF070E" w:rsidRDefault="00EF070E"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Pr="004B5D4A" w:rsidRDefault="00190366" w:rsidP="00190366">
      <w:pPr>
        <w:pStyle w:val="tkTekst"/>
        <w:jc w:val="right"/>
        <w:rPr>
          <w:rFonts w:ascii="Times New Roman" w:hAnsi="Times New Roman" w:cs="Times New Roman"/>
          <w:b/>
          <w:sz w:val="28"/>
          <w:szCs w:val="28"/>
        </w:rPr>
      </w:pPr>
      <w:r w:rsidRPr="004B5D4A">
        <w:rPr>
          <w:rFonts w:ascii="Times New Roman" w:hAnsi="Times New Roman" w:cs="Times New Roman"/>
          <w:b/>
          <w:sz w:val="28"/>
          <w:szCs w:val="28"/>
        </w:rPr>
        <w:t xml:space="preserve">Приложение </w:t>
      </w:r>
      <w:r w:rsidR="004B5D4A" w:rsidRPr="004B5D4A">
        <w:rPr>
          <w:rFonts w:ascii="Times New Roman" w:hAnsi="Times New Roman" w:cs="Times New Roman"/>
          <w:b/>
          <w:sz w:val="28"/>
          <w:szCs w:val="28"/>
        </w:rPr>
        <w:t>5</w:t>
      </w:r>
    </w:p>
    <w:p w:rsidR="00190366" w:rsidRPr="00380128" w:rsidRDefault="00190366" w:rsidP="00190366">
      <w:pPr>
        <w:pStyle w:val="tkTekst"/>
        <w:jc w:val="right"/>
        <w:rPr>
          <w:rFonts w:ascii="Times New Roman" w:hAnsi="Times New Roman" w:cs="Times New Roman"/>
          <w:sz w:val="28"/>
          <w:szCs w:val="28"/>
        </w:rPr>
      </w:pPr>
      <w:r w:rsidRPr="00380128">
        <w:rPr>
          <w:rFonts w:ascii="Times New Roman" w:hAnsi="Times New Roman" w:cs="Times New Roman"/>
          <w:sz w:val="28"/>
          <w:szCs w:val="28"/>
        </w:rPr>
        <w:t>Форма 1</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ОБЩИЕ СВЕДЕНИЯ </w:t>
      </w:r>
      <w:r w:rsidRPr="00380128">
        <w:rPr>
          <w:rFonts w:ascii="Times New Roman" w:hAnsi="Times New Roman" w:cs="Times New Roman"/>
          <w:sz w:val="28"/>
          <w:szCs w:val="28"/>
        </w:rPr>
        <w:br/>
        <w:t>об акционерах и участниках торгов фондовой биржи</w:t>
      </w:r>
    </w:p>
    <w:tbl>
      <w:tblPr>
        <w:tblW w:w="4944" w:type="pct"/>
        <w:tblLayout w:type="fixed"/>
        <w:tblCellMar>
          <w:left w:w="0" w:type="dxa"/>
          <w:right w:w="0" w:type="dxa"/>
        </w:tblCellMar>
        <w:tblLook w:val="04A0"/>
      </w:tblPr>
      <w:tblGrid>
        <w:gridCol w:w="384"/>
        <w:gridCol w:w="1253"/>
        <w:gridCol w:w="1285"/>
        <w:gridCol w:w="733"/>
        <w:gridCol w:w="1215"/>
        <w:gridCol w:w="710"/>
        <w:gridCol w:w="632"/>
        <w:gridCol w:w="556"/>
        <w:gridCol w:w="636"/>
        <w:gridCol w:w="1168"/>
        <w:gridCol w:w="892"/>
      </w:tblGrid>
      <w:tr w:rsidR="00190366" w:rsidRPr="00380128" w:rsidTr="00A45DF3">
        <w:trPr>
          <w:trHeight w:val="1432"/>
        </w:trPr>
        <w:tc>
          <w:tcPr>
            <w:tcW w:w="2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N</w:t>
            </w:r>
          </w:p>
        </w:tc>
        <w:tc>
          <w:tcPr>
            <w:tcW w:w="6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Полное наименование акционера/участника</w:t>
            </w:r>
          </w:p>
        </w:tc>
        <w:tc>
          <w:tcPr>
            <w:tcW w:w="6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Место нахождения акционера/участника</w:t>
            </w:r>
          </w:p>
        </w:tc>
        <w:tc>
          <w:tcPr>
            <w:tcW w:w="3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Телефон, факс, e-mail</w:t>
            </w:r>
          </w:p>
        </w:tc>
        <w:tc>
          <w:tcPr>
            <w:tcW w:w="6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Ф.И.О. руководителя исполнительного органа акционера/участника</w:t>
            </w:r>
          </w:p>
        </w:tc>
        <w:tc>
          <w:tcPr>
            <w:tcW w:w="100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Сведения о наличии лицензии акционера/участника торгов фондовой биржи</w:t>
            </w:r>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Вид деятельности</w:t>
            </w:r>
          </w:p>
        </w:tc>
        <w:tc>
          <w:tcPr>
            <w:tcW w:w="6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Дата вступления в акционеры/участники торгов фондовой биржи</w:t>
            </w:r>
          </w:p>
        </w:tc>
        <w:tc>
          <w:tcPr>
            <w:tcW w:w="4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Статус</w:t>
            </w:r>
          </w:p>
        </w:tc>
      </w:tr>
      <w:tr w:rsidR="00190366" w:rsidRPr="00380128" w:rsidTr="00A45DF3">
        <w:trPr>
          <w:trHeight w:val="293"/>
        </w:trPr>
        <w:tc>
          <w:tcPr>
            <w:tcW w:w="203" w:type="pct"/>
            <w:vMerge/>
            <w:tcBorders>
              <w:top w:val="single" w:sz="8" w:space="0" w:color="auto"/>
              <w:left w:val="single" w:sz="8" w:space="0" w:color="auto"/>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662" w:type="pct"/>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679" w:type="pct"/>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387" w:type="pct"/>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642" w:type="pct"/>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b/>
                <w:bCs/>
                <w:sz w:val="28"/>
                <w:szCs w:val="28"/>
              </w:rPr>
              <w:t>Номер лицензии</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b/>
                <w:bCs/>
                <w:sz w:val="28"/>
                <w:szCs w:val="28"/>
              </w:rPr>
              <w:t>Орган, выдавший лицензию</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b/>
                <w:bCs/>
                <w:sz w:val="28"/>
                <w:szCs w:val="28"/>
              </w:rPr>
              <w:t>Дата выдачи</w:t>
            </w:r>
          </w:p>
        </w:tc>
        <w:tc>
          <w:tcPr>
            <w:tcW w:w="336" w:type="pct"/>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617" w:type="pct"/>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472" w:type="pct"/>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r>
      <w:tr w:rsidR="00190366" w:rsidRPr="00380128" w:rsidTr="00A45DF3">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4</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5</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6</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7</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8</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9</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10</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11</w:t>
            </w:r>
          </w:p>
        </w:tc>
      </w:tr>
      <w:tr w:rsidR="00190366" w:rsidRPr="00380128" w:rsidTr="00A45DF3">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3</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ПЕРЕЧЕНЬ </w:t>
      </w:r>
      <w:r w:rsidRPr="00380128">
        <w:rPr>
          <w:rFonts w:ascii="Times New Roman" w:hAnsi="Times New Roman" w:cs="Times New Roman"/>
          <w:sz w:val="28"/>
          <w:szCs w:val="28"/>
        </w:rPr>
        <w:br/>
        <w:t>ценных бумаг, включенных в листинг фондовой биржи</w:t>
      </w:r>
    </w:p>
    <w:tbl>
      <w:tblPr>
        <w:tblW w:w="5000" w:type="pct"/>
        <w:tblCellMar>
          <w:left w:w="0" w:type="dxa"/>
          <w:right w:w="0" w:type="dxa"/>
        </w:tblCellMar>
        <w:tblLook w:val="04A0"/>
      </w:tblPr>
      <w:tblGrid>
        <w:gridCol w:w="331"/>
        <w:gridCol w:w="1284"/>
        <w:gridCol w:w="980"/>
        <w:gridCol w:w="735"/>
        <w:gridCol w:w="735"/>
        <w:gridCol w:w="735"/>
        <w:gridCol w:w="1424"/>
        <w:gridCol w:w="917"/>
        <w:gridCol w:w="1548"/>
        <w:gridCol w:w="882"/>
      </w:tblGrid>
      <w:tr w:rsidR="00190366" w:rsidRPr="00380128" w:rsidTr="00A45DF3">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N</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Наименование эмитента</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Категория (уровень) Листинга</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Вид ценной бумаги</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Номер гос. peг. ценной бумаги</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Дата гос. peг. ценной бумаги</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Наименование органа, осуществившего гос. peг.</w:t>
            </w:r>
          </w:p>
        </w:tc>
        <w:tc>
          <w:tcPr>
            <w:tcW w:w="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Дата включ. в листинг фондовой биржи</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Сокращенное наименование/код ценной бумаги</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Номинал ценной бумаги</w:t>
            </w:r>
          </w:p>
        </w:tc>
      </w:tr>
      <w:tr w:rsidR="00190366" w:rsidRPr="00380128" w:rsidTr="00A45DF3">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1</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2</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6</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7</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8</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9</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i/>
                <w:iCs/>
                <w:sz w:val="28"/>
                <w:szCs w:val="28"/>
              </w:rPr>
              <w:t>10</w:t>
            </w:r>
          </w:p>
        </w:tc>
      </w:tr>
    </w:tbl>
    <w:p w:rsidR="00190366" w:rsidRPr="00380128" w:rsidRDefault="00190366" w:rsidP="00190366">
      <w:pPr>
        <w:pStyle w:val="tkTekst"/>
        <w:spacing w:before="240"/>
        <w:ind w:left="6804"/>
        <w:jc w:val="center"/>
        <w:rPr>
          <w:rFonts w:ascii="Times New Roman" w:hAnsi="Times New Roman" w:cs="Times New Roman"/>
          <w:sz w:val="28"/>
          <w:szCs w:val="28"/>
        </w:rPr>
      </w:pPr>
    </w:p>
    <w:p w:rsidR="00190366" w:rsidRPr="00380128" w:rsidRDefault="00190366" w:rsidP="00190366">
      <w:pPr>
        <w:pStyle w:val="tkTekst"/>
        <w:spacing w:before="240"/>
        <w:ind w:left="6804"/>
        <w:jc w:val="right"/>
        <w:rPr>
          <w:rFonts w:ascii="Times New Roman" w:hAnsi="Times New Roman" w:cs="Times New Roman"/>
          <w:sz w:val="28"/>
          <w:szCs w:val="28"/>
        </w:rPr>
      </w:pPr>
      <w:r w:rsidRPr="00380128">
        <w:rPr>
          <w:rFonts w:ascii="Times New Roman" w:hAnsi="Times New Roman" w:cs="Times New Roman"/>
          <w:sz w:val="28"/>
          <w:szCs w:val="28"/>
        </w:rPr>
        <w:t>Форма 4</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ПЕРЕЧЕНЬ </w:t>
      </w:r>
      <w:r w:rsidRPr="00380128">
        <w:rPr>
          <w:rFonts w:ascii="Times New Roman" w:hAnsi="Times New Roman" w:cs="Times New Roman"/>
          <w:sz w:val="28"/>
          <w:szCs w:val="28"/>
        </w:rPr>
        <w:br/>
        <w:t>ценных бумаг, исключенных из листинга фондовой биржи</w:t>
      </w:r>
    </w:p>
    <w:tbl>
      <w:tblPr>
        <w:tblW w:w="5000" w:type="pct"/>
        <w:tblCellMar>
          <w:left w:w="0" w:type="dxa"/>
          <w:right w:w="0" w:type="dxa"/>
        </w:tblCellMar>
        <w:tblLook w:val="04A0"/>
      </w:tblPr>
      <w:tblGrid>
        <w:gridCol w:w="350"/>
        <w:gridCol w:w="542"/>
        <w:gridCol w:w="767"/>
        <w:gridCol w:w="622"/>
        <w:gridCol w:w="1624"/>
        <w:gridCol w:w="1033"/>
        <w:gridCol w:w="1116"/>
        <w:gridCol w:w="1262"/>
        <w:gridCol w:w="993"/>
        <w:gridCol w:w="1262"/>
      </w:tblGrid>
      <w:tr w:rsidR="00190366" w:rsidRPr="00380128" w:rsidTr="00A45DF3">
        <w:tc>
          <w:tcPr>
            <w:tcW w:w="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N</w:t>
            </w:r>
          </w:p>
        </w:tc>
        <w:tc>
          <w:tcPr>
            <w:tcW w:w="2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Вид ЦБ</w:t>
            </w:r>
          </w:p>
        </w:tc>
        <w:tc>
          <w:tcPr>
            <w:tcW w:w="4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Номер гос. рег. ЦБ</w:t>
            </w:r>
          </w:p>
        </w:tc>
        <w:tc>
          <w:tcPr>
            <w:tcW w:w="3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Дата гос. peг. ЦБ</w:t>
            </w:r>
          </w:p>
        </w:tc>
        <w:tc>
          <w:tcPr>
            <w:tcW w:w="8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Наименование органа, осуществившего гос. регистрацию</w:t>
            </w:r>
          </w:p>
        </w:tc>
        <w:tc>
          <w:tcPr>
            <w:tcW w:w="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Дата включ. в листинг фондовой биржи</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Категория (уровень) листинга исключен- ной ценной бумаги</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Дата исключения из листинга фондовой биржи</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Номинал ЦБ</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right"/>
              <w:rPr>
                <w:rFonts w:ascii="Times New Roman" w:hAnsi="Times New Roman" w:cs="Times New Roman"/>
                <w:sz w:val="28"/>
                <w:szCs w:val="28"/>
              </w:rPr>
            </w:pPr>
            <w:r w:rsidRPr="00380128">
              <w:rPr>
                <w:rFonts w:ascii="Times New Roman" w:hAnsi="Times New Roman" w:cs="Times New Roman"/>
                <w:b/>
                <w:bCs/>
                <w:sz w:val="28"/>
                <w:szCs w:val="28"/>
              </w:rPr>
              <w:t>Причины исключения из листинга фондовой биржи</w:t>
            </w:r>
          </w:p>
        </w:tc>
      </w:tr>
      <w:tr w:rsidR="00190366" w:rsidRPr="00380128" w:rsidTr="00A45DF3">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lastRenderedPageBreak/>
              <w:t>1</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4</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5</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6</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8</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9</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10</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5</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РЕЕСТР </w:t>
      </w:r>
      <w:r w:rsidRPr="00380128">
        <w:rPr>
          <w:rFonts w:ascii="Times New Roman" w:hAnsi="Times New Roman" w:cs="Times New Roman"/>
          <w:sz w:val="28"/>
          <w:szCs w:val="28"/>
        </w:rPr>
        <w:br/>
        <w:t>участников торгов и уполномоченных трейдеров</w:t>
      </w:r>
    </w:p>
    <w:tbl>
      <w:tblPr>
        <w:tblW w:w="5000" w:type="pct"/>
        <w:tblCellMar>
          <w:left w:w="0" w:type="dxa"/>
          <w:right w:w="0" w:type="dxa"/>
        </w:tblCellMar>
        <w:tblLook w:val="04A0"/>
      </w:tblPr>
      <w:tblGrid>
        <w:gridCol w:w="277"/>
        <w:gridCol w:w="719"/>
        <w:gridCol w:w="719"/>
        <w:gridCol w:w="543"/>
        <w:gridCol w:w="828"/>
        <w:gridCol w:w="576"/>
        <w:gridCol w:w="549"/>
        <w:gridCol w:w="582"/>
        <w:gridCol w:w="549"/>
        <w:gridCol w:w="299"/>
        <w:gridCol w:w="850"/>
        <w:gridCol w:w="930"/>
        <w:gridCol w:w="721"/>
        <w:gridCol w:w="576"/>
        <w:gridCol w:w="853"/>
      </w:tblGrid>
      <w:tr w:rsidR="00190366" w:rsidRPr="00380128" w:rsidTr="00A45DF3">
        <w:trPr>
          <w:trHeight w:val="622"/>
        </w:trPr>
        <w:tc>
          <w:tcPr>
            <w:tcW w:w="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N</w:t>
            </w:r>
          </w:p>
        </w:tc>
        <w:tc>
          <w:tcPr>
            <w:tcW w:w="3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Полное наименование участника торгов</w:t>
            </w:r>
          </w:p>
        </w:tc>
        <w:tc>
          <w:tcPr>
            <w:tcW w:w="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Юридический адрес участника торгов</w:t>
            </w:r>
          </w:p>
        </w:tc>
        <w:tc>
          <w:tcPr>
            <w:tcW w:w="2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Телефон, факс, e-mail,</w:t>
            </w:r>
          </w:p>
        </w:tc>
        <w:tc>
          <w:tcPr>
            <w:tcW w:w="4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Ф.И.О. руководителя исполнительного органа</w:t>
            </w:r>
          </w:p>
        </w:tc>
        <w:tc>
          <w:tcPr>
            <w:tcW w:w="2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ИНН участника торгов</w:t>
            </w:r>
          </w:p>
        </w:tc>
        <w:tc>
          <w:tcPr>
            <w:tcW w:w="84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Сведения о лицензии участника торгов</w:t>
            </w:r>
          </w:p>
        </w:tc>
        <w:tc>
          <w:tcPr>
            <w:tcW w:w="149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Сведения об уполномоченных трейдерах участника торгов</w:t>
            </w:r>
          </w:p>
        </w:tc>
        <w:tc>
          <w:tcPr>
            <w:tcW w:w="2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Дата допуска участника к торгам</w:t>
            </w:r>
          </w:p>
        </w:tc>
        <w:tc>
          <w:tcPr>
            <w:tcW w:w="4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 xml:space="preserve">Информация о принятых фондовой биржей дисциплинарных мерах по приостановлению участия участника торгов в торгах </w:t>
            </w:r>
            <w:r w:rsidRPr="001D3C7B">
              <w:rPr>
                <w:rFonts w:ascii="Times New Roman" w:hAnsi="Times New Roman" w:cs="Times New Roman"/>
                <w:bCs/>
                <w:sz w:val="28"/>
                <w:szCs w:val="28"/>
              </w:rPr>
              <w:lastRenderedPageBreak/>
              <w:t>или исключении из участников</w:t>
            </w:r>
          </w:p>
        </w:tc>
      </w:tr>
      <w:tr w:rsidR="00190366" w:rsidRPr="00380128" w:rsidTr="00A45DF3">
        <w:trPr>
          <w:trHeight w:val="548"/>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N лицензии</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Орган выдавший лицензию</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Дата выдачи, N лицензии</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N</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Ф.И.О. уполномоченного трейдера</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Дата и N выдачи квалификационного свидетельства</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1D3C7B" w:rsidRDefault="00190366" w:rsidP="00A45DF3">
            <w:pPr>
              <w:pStyle w:val="tkTablica"/>
              <w:jc w:val="center"/>
              <w:rPr>
                <w:rFonts w:ascii="Times New Roman" w:hAnsi="Times New Roman" w:cs="Times New Roman"/>
                <w:sz w:val="28"/>
                <w:szCs w:val="28"/>
              </w:rPr>
            </w:pPr>
            <w:r w:rsidRPr="001D3C7B">
              <w:rPr>
                <w:rFonts w:ascii="Times New Roman" w:hAnsi="Times New Roman" w:cs="Times New Roman"/>
                <w:bCs/>
                <w:sz w:val="28"/>
                <w:szCs w:val="28"/>
              </w:rPr>
              <w:t>Присвоенная квалификация</w:t>
            </w: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r>
      <w:tr w:rsidR="00190366" w:rsidRPr="00380128" w:rsidTr="00A45DF3">
        <w:tc>
          <w:tcPr>
            <w:tcW w:w="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lastRenderedPageBreak/>
              <w:t>1</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4</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5</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6</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7</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8</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9</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10</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12</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13</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14</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15</w:t>
            </w:r>
          </w:p>
        </w:tc>
      </w:tr>
    </w:tbl>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6</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СВЕДЕНИЯ </w:t>
      </w:r>
      <w:r w:rsidRPr="00380128">
        <w:rPr>
          <w:rFonts w:ascii="Times New Roman" w:hAnsi="Times New Roman" w:cs="Times New Roman"/>
          <w:sz w:val="28"/>
          <w:szCs w:val="28"/>
        </w:rPr>
        <w:br/>
        <w:t>о 5 участниках торгов, имеющих наибольшую сумму совершенных сделок в сомах с ценными бумагами, допущенными к обращению через торговую систему фондовой биржи (данные представляются по каждому рабочему дню недели) за период с "__" _______ 201__ г.</w:t>
      </w:r>
    </w:p>
    <w:tbl>
      <w:tblPr>
        <w:tblW w:w="5000" w:type="pct"/>
        <w:tblCellMar>
          <w:left w:w="0" w:type="dxa"/>
          <w:right w:w="0" w:type="dxa"/>
        </w:tblCellMar>
        <w:tblLook w:val="04A0"/>
      </w:tblPr>
      <w:tblGrid>
        <w:gridCol w:w="398"/>
        <w:gridCol w:w="1321"/>
        <w:gridCol w:w="1837"/>
        <w:gridCol w:w="1427"/>
        <w:gridCol w:w="746"/>
        <w:gridCol w:w="1581"/>
        <w:gridCol w:w="1450"/>
        <w:gridCol w:w="811"/>
      </w:tblGrid>
      <w:tr w:rsidR="00190366" w:rsidRPr="00380128" w:rsidTr="00A45DF3">
        <w:tc>
          <w:tcPr>
            <w:tcW w:w="1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N</w:t>
            </w:r>
          </w:p>
        </w:tc>
        <w:tc>
          <w:tcPr>
            <w:tcW w:w="6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Число/ месяц/год</w:t>
            </w:r>
          </w:p>
        </w:tc>
        <w:tc>
          <w:tcPr>
            <w:tcW w:w="9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Полное наименование участника торгов</w:t>
            </w:r>
          </w:p>
        </w:tc>
        <w:tc>
          <w:tcPr>
            <w:tcW w:w="9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Всего совершено сделок через торговую систему фондовой биржи</w:t>
            </w:r>
          </w:p>
        </w:tc>
        <w:tc>
          <w:tcPr>
            <w:tcW w:w="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Кол-во ЦБ</w:t>
            </w:r>
          </w:p>
        </w:tc>
        <w:tc>
          <w:tcPr>
            <w:tcW w:w="184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Общая сумма сделок (сом.)</w:t>
            </w:r>
          </w:p>
        </w:tc>
      </w:tr>
      <w:tr w:rsidR="00190366" w:rsidRPr="00380128" w:rsidTr="00A45DF3">
        <w:tc>
          <w:tcPr>
            <w:tcW w:w="0" w:type="auto"/>
            <w:vMerge/>
            <w:tcBorders>
              <w:top w:val="single" w:sz="8" w:space="0" w:color="auto"/>
              <w:left w:val="single" w:sz="8" w:space="0" w:color="auto"/>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размещение</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обращение</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всего</w:t>
            </w:r>
          </w:p>
        </w:tc>
      </w:tr>
      <w:tr w:rsidR="00190366" w:rsidRPr="00380128" w:rsidTr="00A45DF3">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4</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5</w:t>
            </w:r>
          </w:p>
        </w:tc>
        <w:tc>
          <w:tcPr>
            <w:tcW w:w="75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6</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7</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8</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8</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ОТЧЕТ </w:t>
      </w:r>
      <w:r w:rsidRPr="00380128">
        <w:rPr>
          <w:rFonts w:ascii="Times New Roman" w:hAnsi="Times New Roman" w:cs="Times New Roman"/>
          <w:sz w:val="28"/>
          <w:szCs w:val="28"/>
        </w:rPr>
        <w:br/>
        <w:t>о сделках</w:t>
      </w:r>
    </w:p>
    <w:tbl>
      <w:tblPr>
        <w:tblW w:w="15200" w:type="dxa"/>
        <w:tblInd w:w="93" w:type="dxa"/>
        <w:tblLook w:val="04A0"/>
      </w:tblPr>
      <w:tblGrid>
        <w:gridCol w:w="936"/>
        <w:gridCol w:w="1319"/>
        <w:gridCol w:w="2045"/>
        <w:gridCol w:w="1086"/>
        <w:gridCol w:w="1744"/>
        <w:gridCol w:w="1448"/>
        <w:gridCol w:w="1670"/>
        <w:gridCol w:w="1661"/>
        <w:gridCol w:w="1670"/>
        <w:gridCol w:w="1661"/>
        <w:gridCol w:w="1670"/>
        <w:gridCol w:w="1661"/>
        <w:gridCol w:w="1686"/>
      </w:tblGrid>
      <w:tr w:rsidR="00190366" w:rsidRPr="00380128" w:rsidTr="00A45DF3">
        <w:trPr>
          <w:trHeight w:val="1065"/>
        </w:trPr>
        <w:tc>
          <w:tcPr>
            <w:tcW w:w="9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lastRenderedPageBreak/>
              <w:t>Дата</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Эмитент ЦБ и вид ЦБ</w:t>
            </w:r>
          </w:p>
        </w:tc>
        <w:tc>
          <w:tcPr>
            <w:tcW w:w="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Гос. регистр.номер</w:t>
            </w:r>
          </w:p>
        </w:tc>
        <w:tc>
          <w:tcPr>
            <w:tcW w:w="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Номер сделки</w:t>
            </w:r>
          </w:p>
        </w:tc>
        <w:tc>
          <w:tcPr>
            <w:tcW w:w="1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Покупатель</w:t>
            </w:r>
          </w:p>
        </w:tc>
        <w:tc>
          <w:tcPr>
            <w:tcW w:w="10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Продавец</w:t>
            </w:r>
          </w:p>
        </w:tc>
        <w:tc>
          <w:tcPr>
            <w:tcW w:w="2457" w:type="dxa"/>
            <w:gridSpan w:val="2"/>
            <w:tcBorders>
              <w:top w:val="single" w:sz="8" w:space="0" w:color="auto"/>
              <w:left w:val="nil"/>
              <w:bottom w:val="single" w:sz="8" w:space="0" w:color="auto"/>
              <w:right w:val="single" w:sz="8" w:space="0" w:color="000000"/>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Кол-во ЦБ (шт.)</w:t>
            </w:r>
          </w:p>
        </w:tc>
        <w:tc>
          <w:tcPr>
            <w:tcW w:w="2457" w:type="dxa"/>
            <w:gridSpan w:val="2"/>
            <w:tcBorders>
              <w:top w:val="single" w:sz="8" w:space="0" w:color="auto"/>
              <w:left w:val="nil"/>
              <w:bottom w:val="single" w:sz="8" w:space="0" w:color="auto"/>
              <w:right w:val="single" w:sz="8" w:space="0" w:color="000000"/>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Цена 1 ЦБ (сом.)</w:t>
            </w:r>
          </w:p>
        </w:tc>
        <w:tc>
          <w:tcPr>
            <w:tcW w:w="2492" w:type="dxa"/>
            <w:gridSpan w:val="2"/>
            <w:tcBorders>
              <w:top w:val="single" w:sz="8" w:space="0" w:color="auto"/>
              <w:left w:val="nil"/>
              <w:bottom w:val="single" w:sz="8" w:space="0" w:color="auto"/>
              <w:right w:val="single" w:sz="8" w:space="0" w:color="000000"/>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Объем сделки</w:t>
            </w:r>
          </w:p>
        </w:tc>
        <w:tc>
          <w:tcPr>
            <w:tcW w:w="1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Нелистинг/ листинг (категория/ уровень листинга)</w:t>
            </w:r>
          </w:p>
        </w:tc>
      </w:tr>
      <w:tr w:rsidR="00190366" w:rsidRPr="00380128" w:rsidTr="00A45DF3">
        <w:trPr>
          <w:trHeight w:val="1065"/>
        </w:trPr>
        <w:tc>
          <w:tcPr>
            <w:tcW w:w="908" w:type="dxa"/>
            <w:vMerge/>
            <w:tcBorders>
              <w:top w:val="single" w:sz="8" w:space="0" w:color="auto"/>
              <w:left w:val="single" w:sz="8" w:space="0" w:color="auto"/>
              <w:bottom w:val="single" w:sz="8" w:space="0" w:color="000000"/>
              <w:right w:val="single" w:sz="8" w:space="0" w:color="auto"/>
            </w:tcBorders>
            <w:vAlign w:val="center"/>
            <w:hideMark/>
          </w:tcPr>
          <w:p w:rsidR="00190366" w:rsidRPr="00380128" w:rsidRDefault="00190366" w:rsidP="00A45DF3">
            <w:pPr>
              <w:spacing w:after="0" w:line="240" w:lineRule="auto"/>
              <w:rPr>
                <w:rFonts w:ascii="Times New Roman" w:hAnsi="Times New Roman" w:cs="Times New Roman"/>
                <w:b/>
                <w:bCs/>
                <w:color w:val="000000"/>
                <w:sz w:val="28"/>
                <w:szCs w:val="28"/>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190366" w:rsidRPr="00380128" w:rsidRDefault="00190366" w:rsidP="00A45DF3">
            <w:pPr>
              <w:spacing w:after="0" w:line="240" w:lineRule="auto"/>
              <w:rPr>
                <w:rFonts w:ascii="Times New Roman" w:hAnsi="Times New Roman" w:cs="Times New Roman"/>
                <w:b/>
                <w:bCs/>
                <w:color w:val="000000"/>
                <w:sz w:val="28"/>
                <w:szCs w:val="28"/>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190366" w:rsidRPr="00380128" w:rsidRDefault="00190366" w:rsidP="00A45DF3">
            <w:pPr>
              <w:spacing w:after="0" w:line="240" w:lineRule="auto"/>
              <w:rPr>
                <w:rFonts w:ascii="Times New Roman" w:hAnsi="Times New Roman" w:cs="Times New Roman"/>
                <w:b/>
                <w:bCs/>
                <w:color w:val="000000"/>
                <w:sz w:val="28"/>
                <w:szCs w:val="28"/>
              </w:rPr>
            </w:pPr>
          </w:p>
        </w:tc>
        <w:tc>
          <w:tcPr>
            <w:tcW w:w="929" w:type="dxa"/>
            <w:vMerge/>
            <w:tcBorders>
              <w:top w:val="single" w:sz="8" w:space="0" w:color="auto"/>
              <w:left w:val="single" w:sz="8" w:space="0" w:color="auto"/>
              <w:bottom w:val="single" w:sz="8" w:space="0" w:color="000000"/>
              <w:right w:val="single" w:sz="8" w:space="0" w:color="auto"/>
            </w:tcBorders>
            <w:vAlign w:val="center"/>
            <w:hideMark/>
          </w:tcPr>
          <w:p w:rsidR="00190366" w:rsidRPr="00380128" w:rsidRDefault="00190366" w:rsidP="00A45DF3">
            <w:pPr>
              <w:spacing w:after="0" w:line="240" w:lineRule="auto"/>
              <w:rPr>
                <w:rFonts w:ascii="Times New Roman" w:hAnsi="Times New Roman" w:cs="Times New Roman"/>
                <w:b/>
                <w:bCs/>
                <w:color w:val="000000"/>
                <w:sz w:val="28"/>
                <w:szCs w:val="28"/>
              </w:rPr>
            </w:pPr>
          </w:p>
        </w:tc>
        <w:tc>
          <w:tcPr>
            <w:tcW w:w="1199" w:type="dxa"/>
            <w:vMerge/>
            <w:tcBorders>
              <w:top w:val="single" w:sz="8" w:space="0" w:color="auto"/>
              <w:left w:val="single" w:sz="8" w:space="0" w:color="auto"/>
              <w:bottom w:val="single" w:sz="8" w:space="0" w:color="000000"/>
              <w:right w:val="single" w:sz="8" w:space="0" w:color="auto"/>
            </w:tcBorders>
            <w:vAlign w:val="center"/>
            <w:hideMark/>
          </w:tcPr>
          <w:p w:rsidR="00190366" w:rsidRPr="00380128" w:rsidRDefault="00190366" w:rsidP="00A45DF3">
            <w:pPr>
              <w:spacing w:after="0" w:line="240" w:lineRule="auto"/>
              <w:rPr>
                <w:rFonts w:ascii="Times New Roman" w:hAnsi="Times New Roman" w:cs="Times New Roman"/>
                <w:b/>
                <w:bCs/>
                <w:color w:val="000000"/>
                <w:sz w:val="28"/>
                <w:szCs w:val="28"/>
              </w:rPr>
            </w:pPr>
          </w:p>
        </w:tc>
        <w:tc>
          <w:tcPr>
            <w:tcW w:w="1014" w:type="dxa"/>
            <w:vMerge/>
            <w:tcBorders>
              <w:top w:val="single" w:sz="8" w:space="0" w:color="auto"/>
              <w:left w:val="single" w:sz="8" w:space="0" w:color="auto"/>
              <w:bottom w:val="single" w:sz="8" w:space="0" w:color="000000"/>
              <w:right w:val="single" w:sz="8" w:space="0" w:color="auto"/>
            </w:tcBorders>
            <w:vAlign w:val="center"/>
            <w:hideMark/>
          </w:tcPr>
          <w:p w:rsidR="00190366" w:rsidRPr="00380128" w:rsidRDefault="00190366" w:rsidP="00A45DF3">
            <w:pPr>
              <w:spacing w:after="0" w:line="240" w:lineRule="auto"/>
              <w:rPr>
                <w:rFonts w:ascii="Times New Roman" w:hAnsi="Times New Roman" w:cs="Times New Roman"/>
                <w:b/>
                <w:bCs/>
                <w:color w:val="000000"/>
                <w:sz w:val="28"/>
                <w:szCs w:val="28"/>
              </w:rPr>
            </w:pPr>
          </w:p>
        </w:tc>
        <w:tc>
          <w:tcPr>
            <w:tcW w:w="12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первичный рынок</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вторичный рынок</w:t>
            </w:r>
          </w:p>
        </w:tc>
        <w:tc>
          <w:tcPr>
            <w:tcW w:w="12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первичный рынок</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вторичный рынок</w:t>
            </w:r>
          </w:p>
        </w:tc>
        <w:tc>
          <w:tcPr>
            <w:tcW w:w="1264"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первичный рынок</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b/>
                <w:bCs/>
                <w:color w:val="000000"/>
                <w:sz w:val="28"/>
                <w:szCs w:val="28"/>
              </w:rPr>
            </w:pPr>
            <w:r w:rsidRPr="00380128">
              <w:rPr>
                <w:rFonts w:ascii="Times New Roman" w:hAnsi="Times New Roman" w:cs="Times New Roman"/>
                <w:b/>
                <w:bCs/>
                <w:color w:val="000000"/>
                <w:sz w:val="28"/>
                <w:szCs w:val="28"/>
              </w:rPr>
              <w:t>вторичный рынок</w:t>
            </w:r>
          </w:p>
        </w:tc>
        <w:tc>
          <w:tcPr>
            <w:tcW w:w="1850" w:type="dxa"/>
            <w:vMerge/>
            <w:tcBorders>
              <w:top w:val="single" w:sz="8" w:space="0" w:color="auto"/>
              <w:left w:val="single" w:sz="8" w:space="0" w:color="auto"/>
              <w:bottom w:val="single" w:sz="8" w:space="0" w:color="000000"/>
              <w:right w:val="single" w:sz="8" w:space="0" w:color="auto"/>
            </w:tcBorders>
            <w:vAlign w:val="center"/>
            <w:hideMark/>
          </w:tcPr>
          <w:p w:rsidR="00190366" w:rsidRPr="00380128" w:rsidRDefault="00190366" w:rsidP="00A45DF3">
            <w:pPr>
              <w:spacing w:after="0" w:line="240" w:lineRule="auto"/>
              <w:rPr>
                <w:rFonts w:ascii="Times New Roman" w:hAnsi="Times New Roman" w:cs="Times New Roman"/>
                <w:b/>
                <w:bCs/>
                <w:color w:val="000000"/>
                <w:sz w:val="28"/>
                <w:szCs w:val="28"/>
              </w:rPr>
            </w:pPr>
          </w:p>
        </w:tc>
      </w:tr>
      <w:tr w:rsidR="00190366" w:rsidRPr="00380128" w:rsidTr="00A45DF3">
        <w:trPr>
          <w:trHeight w:val="315"/>
        </w:trPr>
        <w:tc>
          <w:tcPr>
            <w:tcW w:w="908" w:type="dxa"/>
            <w:tcBorders>
              <w:top w:val="nil"/>
              <w:left w:val="single" w:sz="8" w:space="0" w:color="auto"/>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1</w:t>
            </w:r>
          </w:p>
        </w:tc>
        <w:tc>
          <w:tcPr>
            <w:tcW w:w="94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2</w:t>
            </w:r>
          </w:p>
        </w:tc>
        <w:tc>
          <w:tcPr>
            <w:tcW w:w="946"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3</w:t>
            </w:r>
          </w:p>
        </w:tc>
        <w:tc>
          <w:tcPr>
            <w:tcW w:w="9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4</w:t>
            </w:r>
          </w:p>
        </w:tc>
        <w:tc>
          <w:tcPr>
            <w:tcW w:w="119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6</w:t>
            </w:r>
          </w:p>
        </w:tc>
        <w:tc>
          <w:tcPr>
            <w:tcW w:w="1014"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7</w:t>
            </w:r>
          </w:p>
        </w:tc>
        <w:tc>
          <w:tcPr>
            <w:tcW w:w="12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8</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9</w:t>
            </w:r>
          </w:p>
        </w:tc>
        <w:tc>
          <w:tcPr>
            <w:tcW w:w="12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10</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11</w:t>
            </w:r>
          </w:p>
        </w:tc>
        <w:tc>
          <w:tcPr>
            <w:tcW w:w="1264"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12</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13</w:t>
            </w:r>
          </w:p>
        </w:tc>
        <w:tc>
          <w:tcPr>
            <w:tcW w:w="1850"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jc w:val="center"/>
              <w:rPr>
                <w:rFonts w:ascii="Times New Roman" w:hAnsi="Times New Roman" w:cs="Times New Roman"/>
                <w:color w:val="000000"/>
                <w:sz w:val="28"/>
                <w:szCs w:val="28"/>
              </w:rPr>
            </w:pPr>
            <w:r w:rsidRPr="00380128">
              <w:rPr>
                <w:rFonts w:ascii="Times New Roman" w:hAnsi="Times New Roman" w:cs="Times New Roman"/>
                <w:color w:val="000000"/>
                <w:sz w:val="28"/>
                <w:szCs w:val="28"/>
              </w:rPr>
              <w:t>14</w:t>
            </w:r>
          </w:p>
        </w:tc>
      </w:tr>
      <w:tr w:rsidR="00190366" w:rsidRPr="00380128" w:rsidTr="00A45DF3">
        <w:trPr>
          <w:trHeight w:val="315"/>
        </w:trPr>
        <w:tc>
          <w:tcPr>
            <w:tcW w:w="908" w:type="dxa"/>
            <w:tcBorders>
              <w:top w:val="nil"/>
              <w:left w:val="single" w:sz="8" w:space="0" w:color="auto"/>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Итого</w:t>
            </w:r>
          </w:p>
        </w:tc>
        <w:tc>
          <w:tcPr>
            <w:tcW w:w="94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946"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9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19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014"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2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229"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264"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228"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c>
          <w:tcPr>
            <w:tcW w:w="1850" w:type="dxa"/>
            <w:tcBorders>
              <w:top w:val="nil"/>
              <w:left w:val="nil"/>
              <w:bottom w:val="single" w:sz="8" w:space="0" w:color="auto"/>
              <w:right w:val="single" w:sz="8" w:space="0" w:color="auto"/>
            </w:tcBorders>
            <w:shd w:val="clear" w:color="auto" w:fill="auto"/>
            <w:vAlign w:val="center"/>
            <w:hideMark/>
          </w:tcPr>
          <w:p w:rsidR="00190366" w:rsidRPr="00380128" w:rsidRDefault="00190366" w:rsidP="00A45DF3">
            <w:pPr>
              <w:spacing w:after="0" w:line="240" w:lineRule="auto"/>
              <w:rPr>
                <w:rFonts w:ascii="Times New Roman" w:hAnsi="Times New Roman" w:cs="Times New Roman"/>
                <w:color w:val="000000"/>
                <w:sz w:val="28"/>
                <w:szCs w:val="28"/>
              </w:rPr>
            </w:pPr>
            <w:r w:rsidRPr="00380128">
              <w:rPr>
                <w:rFonts w:ascii="Times New Roman" w:hAnsi="Times New Roman" w:cs="Times New Roman"/>
                <w:color w:val="000000"/>
                <w:sz w:val="28"/>
                <w:szCs w:val="28"/>
              </w:rPr>
              <w:t> </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9</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ОТЧЕТ </w:t>
      </w:r>
      <w:r w:rsidRPr="00380128">
        <w:rPr>
          <w:rFonts w:ascii="Times New Roman" w:hAnsi="Times New Roman" w:cs="Times New Roman"/>
          <w:sz w:val="28"/>
          <w:szCs w:val="28"/>
        </w:rPr>
        <w:br/>
        <w:t>о сделках по брокерским и дилерским фирмам</w:t>
      </w:r>
    </w:p>
    <w:p w:rsidR="00190366" w:rsidRPr="00380128" w:rsidRDefault="00190366" w:rsidP="00190366">
      <w:pPr>
        <w:pStyle w:val="tkTekst"/>
        <w:rPr>
          <w:rFonts w:ascii="Times New Roman" w:hAnsi="Times New Roman" w:cs="Times New Roman"/>
          <w:sz w:val="28"/>
          <w:szCs w:val="28"/>
        </w:rPr>
      </w:pPr>
      <w:r w:rsidRPr="00380128">
        <w:rPr>
          <w:rFonts w:ascii="Times New Roman" w:hAnsi="Times New Roman" w:cs="Times New Roman"/>
          <w:sz w:val="28"/>
          <w:szCs w:val="28"/>
        </w:rPr>
        <w:t>Брокерская фирма</w:t>
      </w:r>
    </w:p>
    <w:p w:rsidR="00190366" w:rsidRPr="00380128" w:rsidRDefault="00190366" w:rsidP="00190366">
      <w:pPr>
        <w:pStyle w:val="tkTekst"/>
        <w:rPr>
          <w:rFonts w:ascii="Times New Roman" w:hAnsi="Times New Roman" w:cs="Times New Roman"/>
          <w:sz w:val="28"/>
          <w:szCs w:val="28"/>
        </w:rPr>
      </w:pPr>
      <w:r w:rsidRPr="00380128">
        <w:rPr>
          <w:rFonts w:ascii="Times New Roman" w:hAnsi="Times New Roman" w:cs="Times New Roman"/>
          <w:sz w:val="28"/>
          <w:szCs w:val="28"/>
        </w:rPr>
        <w:t>"_______________________________"</w:t>
      </w:r>
    </w:p>
    <w:tbl>
      <w:tblPr>
        <w:tblW w:w="5000" w:type="pct"/>
        <w:tblCellMar>
          <w:left w:w="0" w:type="dxa"/>
          <w:right w:w="0" w:type="dxa"/>
        </w:tblCellMar>
        <w:tblLook w:val="04A0"/>
      </w:tblPr>
      <w:tblGrid>
        <w:gridCol w:w="1831"/>
        <w:gridCol w:w="743"/>
        <w:gridCol w:w="1792"/>
        <w:gridCol w:w="948"/>
        <w:gridCol w:w="760"/>
        <w:gridCol w:w="722"/>
        <w:gridCol w:w="722"/>
        <w:gridCol w:w="1087"/>
        <w:gridCol w:w="966"/>
      </w:tblGrid>
      <w:tr w:rsidR="00190366" w:rsidRPr="00380128" w:rsidTr="00A45DF3">
        <w:tc>
          <w:tcPr>
            <w:tcW w:w="9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Наименование ЦБ</w:t>
            </w:r>
          </w:p>
        </w:tc>
        <w:tc>
          <w:tcPr>
            <w:tcW w:w="3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Дата</w:t>
            </w:r>
          </w:p>
        </w:tc>
        <w:tc>
          <w:tcPr>
            <w:tcW w:w="6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Гос. регистр.номер</w:t>
            </w:r>
          </w:p>
        </w:tc>
        <w:tc>
          <w:tcPr>
            <w:tcW w:w="5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Кол-во сделок</w:t>
            </w:r>
          </w:p>
        </w:tc>
        <w:tc>
          <w:tcPr>
            <w:tcW w:w="4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Кол-во ЦБ (шт.)</w:t>
            </w:r>
          </w:p>
        </w:tc>
        <w:tc>
          <w:tcPr>
            <w:tcW w:w="142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Цена ценной бумаги (сом.)</w:t>
            </w:r>
          </w:p>
        </w:tc>
        <w:tc>
          <w:tcPr>
            <w:tcW w:w="6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Объем сделки (сом.)</w:t>
            </w:r>
          </w:p>
        </w:tc>
      </w:tr>
      <w:tr w:rsidR="00190366" w:rsidRPr="00380128" w:rsidTr="00A45DF3">
        <w:tc>
          <w:tcPr>
            <w:tcW w:w="0" w:type="auto"/>
            <w:vMerge/>
            <w:tcBorders>
              <w:top w:val="single" w:sz="8" w:space="0" w:color="auto"/>
              <w:left w:val="single" w:sz="8" w:space="0" w:color="auto"/>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max. цена</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min. цена</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средняя цена</w:t>
            </w:r>
          </w:p>
        </w:tc>
        <w:tc>
          <w:tcPr>
            <w:tcW w:w="0" w:type="auto"/>
            <w:vMerge/>
            <w:tcBorders>
              <w:top w:val="single" w:sz="8" w:space="0" w:color="auto"/>
              <w:left w:val="nil"/>
              <w:bottom w:val="single" w:sz="8" w:space="0" w:color="auto"/>
              <w:right w:val="single" w:sz="8" w:space="0" w:color="auto"/>
            </w:tcBorders>
            <w:vAlign w:val="center"/>
            <w:hideMark/>
          </w:tcPr>
          <w:p w:rsidR="00190366" w:rsidRPr="00380128" w:rsidRDefault="00190366" w:rsidP="00A45DF3">
            <w:pPr>
              <w:rPr>
                <w:rFonts w:ascii="Times New Roman" w:eastAsiaTheme="minorEastAsia" w:hAnsi="Times New Roman" w:cs="Times New Roman"/>
                <w:b/>
                <w:bCs/>
                <w:i/>
                <w:iCs/>
                <w:sz w:val="28"/>
                <w:szCs w:val="28"/>
              </w:rPr>
            </w:pPr>
          </w:p>
        </w:tc>
      </w:tr>
      <w:tr w:rsidR="00190366" w:rsidRPr="00380128" w:rsidTr="00A45DF3">
        <w:tc>
          <w:tcPr>
            <w:tcW w:w="9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4</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5</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6</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7</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8</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 </w:t>
            </w:r>
          </w:p>
        </w:tc>
      </w:tr>
      <w:tr w:rsidR="00190366" w:rsidRPr="00380128" w:rsidTr="00A45DF3">
        <w:tc>
          <w:tcPr>
            <w:tcW w:w="9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Итого по ЦБ</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rPr>
                <w:rFonts w:ascii="Times New Roman" w:hAnsi="Times New Roman" w:cs="Times New Roman"/>
                <w:sz w:val="28"/>
                <w:szCs w:val="28"/>
              </w:rPr>
            </w:pPr>
            <w:r w:rsidRPr="00380128">
              <w:rPr>
                <w:rFonts w:ascii="Times New Roman" w:hAnsi="Times New Roman" w:cs="Times New Roman"/>
                <w:sz w:val="28"/>
                <w:szCs w:val="28"/>
              </w:rPr>
              <w:t>(*)</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10</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СПИСОК </w:t>
      </w:r>
      <w:r w:rsidRPr="00380128">
        <w:rPr>
          <w:rFonts w:ascii="Times New Roman" w:hAnsi="Times New Roman" w:cs="Times New Roman"/>
          <w:sz w:val="28"/>
          <w:szCs w:val="28"/>
        </w:rPr>
        <w:br/>
        <w:t>ценных бумаг, допущенных к обращению через торговую систему фондовой биржи</w:t>
      </w:r>
    </w:p>
    <w:tbl>
      <w:tblPr>
        <w:tblW w:w="5000" w:type="pct"/>
        <w:tblCellMar>
          <w:left w:w="0" w:type="dxa"/>
          <w:right w:w="0" w:type="dxa"/>
        </w:tblCellMar>
        <w:tblLook w:val="04A0"/>
      </w:tblPr>
      <w:tblGrid>
        <w:gridCol w:w="1612"/>
        <w:gridCol w:w="1352"/>
        <w:gridCol w:w="1578"/>
        <w:gridCol w:w="577"/>
        <w:gridCol w:w="581"/>
        <w:gridCol w:w="1489"/>
        <w:gridCol w:w="1186"/>
        <w:gridCol w:w="1196"/>
      </w:tblGrid>
      <w:tr w:rsidR="00190366" w:rsidRPr="00380128" w:rsidTr="00A45DF3">
        <w:tc>
          <w:tcPr>
            <w:tcW w:w="9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 xml:space="preserve">Наименование эмитента, </w:t>
            </w:r>
            <w:r w:rsidRPr="00380128">
              <w:rPr>
                <w:rFonts w:ascii="Times New Roman" w:hAnsi="Times New Roman" w:cs="Times New Roman"/>
                <w:b/>
                <w:bCs/>
                <w:sz w:val="28"/>
                <w:szCs w:val="28"/>
              </w:rPr>
              <w:lastRenderedPageBreak/>
              <w:t>общее кол-во ЦБ в выпуске</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lastRenderedPageBreak/>
              <w:t>Место нахождения</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Гос. регистр.номер</w:t>
            </w:r>
          </w:p>
        </w:tc>
        <w:tc>
          <w:tcPr>
            <w:tcW w:w="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Код Ц</w:t>
            </w:r>
            <w:r w:rsidRPr="00380128">
              <w:rPr>
                <w:rFonts w:ascii="Times New Roman" w:hAnsi="Times New Roman" w:cs="Times New Roman"/>
                <w:b/>
                <w:bCs/>
                <w:sz w:val="28"/>
                <w:szCs w:val="28"/>
              </w:rPr>
              <w:lastRenderedPageBreak/>
              <w:t>Б</w:t>
            </w:r>
          </w:p>
        </w:tc>
        <w:tc>
          <w:tcPr>
            <w:tcW w:w="3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lastRenderedPageBreak/>
              <w:t>Вид Ц</w:t>
            </w:r>
            <w:r w:rsidRPr="00380128">
              <w:rPr>
                <w:rFonts w:ascii="Times New Roman" w:hAnsi="Times New Roman" w:cs="Times New Roman"/>
                <w:b/>
                <w:bCs/>
                <w:sz w:val="28"/>
                <w:szCs w:val="28"/>
              </w:rPr>
              <w:lastRenderedPageBreak/>
              <w:t>Б</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lastRenderedPageBreak/>
              <w:t>Вид деятельности</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 xml:space="preserve">Рыночная цена </w:t>
            </w:r>
            <w:r w:rsidRPr="00380128">
              <w:rPr>
                <w:rFonts w:ascii="Times New Roman" w:hAnsi="Times New Roman" w:cs="Times New Roman"/>
                <w:b/>
                <w:bCs/>
                <w:sz w:val="28"/>
                <w:szCs w:val="28"/>
              </w:rPr>
              <w:lastRenderedPageBreak/>
              <w:t>(сом.)</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lastRenderedPageBreak/>
              <w:t>Листинг/ нелист</w:t>
            </w:r>
            <w:r w:rsidRPr="00380128">
              <w:rPr>
                <w:rFonts w:ascii="Times New Roman" w:hAnsi="Times New Roman" w:cs="Times New Roman"/>
                <w:b/>
                <w:bCs/>
                <w:sz w:val="28"/>
                <w:szCs w:val="28"/>
              </w:rPr>
              <w:lastRenderedPageBreak/>
              <w:t>инг</w:t>
            </w:r>
          </w:p>
        </w:tc>
      </w:tr>
      <w:tr w:rsidR="00190366" w:rsidRPr="00380128" w:rsidTr="00A45DF3">
        <w:tc>
          <w:tcPr>
            <w:tcW w:w="9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lastRenderedPageBreak/>
              <w:t>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4</w:t>
            </w:r>
          </w:p>
        </w:tc>
        <w:tc>
          <w:tcPr>
            <w:tcW w:w="321"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5</w:t>
            </w:r>
          </w:p>
        </w:tc>
        <w:tc>
          <w:tcPr>
            <w:tcW w:w="82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6</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8</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11</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ИНФОРМАЦИЯ </w:t>
      </w:r>
      <w:r w:rsidRPr="00380128">
        <w:rPr>
          <w:rFonts w:ascii="Times New Roman" w:hAnsi="Times New Roman" w:cs="Times New Roman"/>
          <w:sz w:val="28"/>
          <w:szCs w:val="28"/>
        </w:rPr>
        <w:br/>
        <w:t>о торгах</w:t>
      </w:r>
    </w:p>
    <w:tbl>
      <w:tblPr>
        <w:tblW w:w="5000" w:type="pct"/>
        <w:tblCellMar>
          <w:left w:w="0" w:type="dxa"/>
          <w:right w:w="0" w:type="dxa"/>
        </w:tblCellMar>
        <w:tblLook w:val="04A0"/>
      </w:tblPr>
      <w:tblGrid>
        <w:gridCol w:w="1212"/>
        <w:gridCol w:w="2196"/>
        <w:gridCol w:w="2117"/>
        <w:gridCol w:w="2226"/>
        <w:gridCol w:w="1820"/>
      </w:tblGrid>
      <w:tr w:rsidR="00190366" w:rsidRPr="00380128" w:rsidTr="00A45DF3">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Приказы</w:t>
            </w:r>
          </w:p>
        </w:tc>
      </w:tr>
      <w:tr w:rsidR="00190366" w:rsidRPr="00380128" w:rsidTr="00A45DF3">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Код ЦБ</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Количество ЦБ</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Покупка (сом.)</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Продажа (сом.)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Дата, время</w:t>
            </w:r>
          </w:p>
        </w:tc>
      </w:tr>
      <w:tr w:rsidR="00190366" w:rsidRPr="00380128" w:rsidTr="00A45DF3">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4</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5</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12</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ЗНАЧЕНИЕ ИНДЕКСА </w:t>
      </w:r>
      <w:r w:rsidRPr="00380128">
        <w:rPr>
          <w:rFonts w:ascii="Times New Roman" w:hAnsi="Times New Roman" w:cs="Times New Roman"/>
          <w:sz w:val="28"/>
          <w:szCs w:val="28"/>
        </w:rPr>
        <w:br/>
        <w:t>за торговый день</w:t>
      </w:r>
    </w:p>
    <w:tbl>
      <w:tblPr>
        <w:tblW w:w="5000" w:type="pct"/>
        <w:tblCellMar>
          <w:left w:w="0" w:type="dxa"/>
          <w:right w:w="0" w:type="dxa"/>
        </w:tblCellMar>
        <w:tblLook w:val="04A0"/>
      </w:tblPr>
      <w:tblGrid>
        <w:gridCol w:w="1832"/>
        <w:gridCol w:w="2238"/>
        <w:gridCol w:w="5501"/>
      </w:tblGrid>
      <w:tr w:rsidR="00190366" w:rsidRPr="00380128" w:rsidTr="00A45DF3">
        <w:tc>
          <w:tcPr>
            <w:tcW w:w="9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Дата расчета индекса</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Значение индекса (пунктов)</w:t>
            </w:r>
          </w:p>
        </w:tc>
        <w:tc>
          <w:tcPr>
            <w:tcW w:w="2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Изменения индекса по сравнению с индексом предыдущего торгового дня (в %)</w:t>
            </w:r>
          </w:p>
        </w:tc>
      </w:tr>
      <w:tr w:rsidR="00190366" w:rsidRPr="00380128" w:rsidTr="00A45DF3">
        <w:tc>
          <w:tcPr>
            <w:tcW w:w="9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1</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2875"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r>
    </w:tbl>
    <w:p w:rsidR="00190366" w:rsidRPr="00380128" w:rsidRDefault="00190366" w:rsidP="00190366">
      <w:pPr>
        <w:pStyle w:val="tkTekst"/>
        <w:spacing w:before="240"/>
        <w:jc w:val="right"/>
        <w:rPr>
          <w:rFonts w:ascii="Times New Roman" w:hAnsi="Times New Roman" w:cs="Times New Roman"/>
          <w:sz w:val="28"/>
          <w:szCs w:val="28"/>
        </w:rPr>
      </w:pPr>
    </w:p>
    <w:p w:rsidR="00190366" w:rsidRPr="00380128" w:rsidRDefault="00190366" w:rsidP="00190366">
      <w:pPr>
        <w:pStyle w:val="tkTekst"/>
        <w:spacing w:before="240"/>
        <w:jc w:val="right"/>
        <w:rPr>
          <w:rFonts w:ascii="Times New Roman" w:hAnsi="Times New Roman" w:cs="Times New Roman"/>
          <w:sz w:val="28"/>
          <w:szCs w:val="28"/>
        </w:rPr>
      </w:pPr>
      <w:r w:rsidRPr="00380128">
        <w:rPr>
          <w:rFonts w:ascii="Times New Roman" w:hAnsi="Times New Roman" w:cs="Times New Roman"/>
          <w:sz w:val="28"/>
          <w:szCs w:val="28"/>
        </w:rPr>
        <w:t>Форма 13</w:t>
      </w:r>
    </w:p>
    <w:p w:rsidR="00190366" w:rsidRPr="00380128" w:rsidRDefault="00190366" w:rsidP="00190366">
      <w:pPr>
        <w:pStyle w:val="tkNazvanie"/>
        <w:rPr>
          <w:rFonts w:ascii="Times New Roman" w:hAnsi="Times New Roman" w:cs="Times New Roman"/>
          <w:sz w:val="28"/>
          <w:szCs w:val="28"/>
        </w:rPr>
      </w:pPr>
      <w:r w:rsidRPr="00380128">
        <w:rPr>
          <w:rFonts w:ascii="Times New Roman" w:hAnsi="Times New Roman" w:cs="Times New Roman"/>
          <w:sz w:val="28"/>
          <w:szCs w:val="28"/>
        </w:rPr>
        <w:t xml:space="preserve">ЗНАЧЕНИЕ </w:t>
      </w:r>
      <w:r w:rsidRPr="00380128">
        <w:rPr>
          <w:rFonts w:ascii="Times New Roman" w:hAnsi="Times New Roman" w:cs="Times New Roman"/>
          <w:sz w:val="28"/>
          <w:szCs w:val="28"/>
        </w:rPr>
        <w:br/>
        <w:t>рыночной капитализации за торговый день</w:t>
      </w:r>
    </w:p>
    <w:tbl>
      <w:tblPr>
        <w:tblW w:w="5000" w:type="pct"/>
        <w:tblCellMar>
          <w:left w:w="0" w:type="dxa"/>
          <w:right w:w="0" w:type="dxa"/>
        </w:tblCellMar>
        <w:tblLook w:val="04A0"/>
      </w:tblPr>
      <w:tblGrid>
        <w:gridCol w:w="2246"/>
        <w:gridCol w:w="2354"/>
        <w:gridCol w:w="4971"/>
      </w:tblGrid>
      <w:tr w:rsidR="00190366" w:rsidRPr="00380128" w:rsidTr="00A45DF3">
        <w:tc>
          <w:tcPr>
            <w:tcW w:w="11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Дата расчета капитализации</w:t>
            </w:r>
          </w:p>
        </w:tc>
        <w:tc>
          <w:tcPr>
            <w:tcW w:w="12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t xml:space="preserve">Значение капитализации </w:t>
            </w:r>
            <w:r w:rsidRPr="00380128">
              <w:rPr>
                <w:rFonts w:ascii="Times New Roman" w:hAnsi="Times New Roman" w:cs="Times New Roman"/>
                <w:b/>
                <w:bCs/>
                <w:sz w:val="28"/>
                <w:szCs w:val="28"/>
              </w:rPr>
              <w:lastRenderedPageBreak/>
              <w:t>(сом.)</w:t>
            </w:r>
          </w:p>
        </w:tc>
        <w:tc>
          <w:tcPr>
            <w:tcW w:w="25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b/>
                <w:bCs/>
                <w:sz w:val="28"/>
                <w:szCs w:val="28"/>
              </w:rPr>
              <w:lastRenderedPageBreak/>
              <w:t xml:space="preserve">Изменения капитализации по сравнению с капитализацией </w:t>
            </w:r>
            <w:r w:rsidRPr="00380128">
              <w:rPr>
                <w:rFonts w:ascii="Times New Roman" w:hAnsi="Times New Roman" w:cs="Times New Roman"/>
                <w:b/>
                <w:bCs/>
                <w:sz w:val="28"/>
                <w:szCs w:val="28"/>
              </w:rPr>
              <w:lastRenderedPageBreak/>
              <w:t>предыдущего торгового дня (в %)</w:t>
            </w:r>
          </w:p>
        </w:tc>
      </w:tr>
      <w:tr w:rsidR="00190366" w:rsidRPr="00380128" w:rsidTr="00A45DF3">
        <w:tc>
          <w:tcPr>
            <w:tcW w:w="11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lastRenderedPageBreak/>
              <w:t>1</w:t>
            </w:r>
          </w:p>
        </w:tc>
        <w:tc>
          <w:tcPr>
            <w:tcW w:w="1230"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2</w:t>
            </w:r>
          </w:p>
        </w:tc>
        <w:tc>
          <w:tcPr>
            <w:tcW w:w="2597" w:type="pct"/>
            <w:tcBorders>
              <w:top w:val="nil"/>
              <w:left w:val="nil"/>
              <w:bottom w:val="single" w:sz="8" w:space="0" w:color="auto"/>
              <w:right w:val="single" w:sz="8" w:space="0" w:color="auto"/>
            </w:tcBorders>
            <w:tcMar>
              <w:top w:w="0" w:type="dxa"/>
              <w:left w:w="108" w:type="dxa"/>
              <w:bottom w:w="0" w:type="dxa"/>
              <w:right w:w="108" w:type="dxa"/>
            </w:tcMar>
            <w:hideMark/>
          </w:tcPr>
          <w:p w:rsidR="00190366" w:rsidRPr="00380128" w:rsidRDefault="00190366" w:rsidP="00A45DF3">
            <w:pPr>
              <w:pStyle w:val="tkTablica"/>
              <w:jc w:val="center"/>
              <w:rPr>
                <w:rFonts w:ascii="Times New Roman" w:hAnsi="Times New Roman" w:cs="Times New Roman"/>
                <w:sz w:val="28"/>
                <w:szCs w:val="28"/>
              </w:rPr>
            </w:pPr>
            <w:r w:rsidRPr="00380128">
              <w:rPr>
                <w:rFonts w:ascii="Times New Roman" w:hAnsi="Times New Roman" w:cs="Times New Roman"/>
                <w:sz w:val="28"/>
                <w:szCs w:val="28"/>
              </w:rPr>
              <w:t>3</w:t>
            </w:r>
          </w:p>
        </w:tc>
      </w:tr>
    </w:tbl>
    <w:p w:rsidR="00190366" w:rsidRPr="00380128" w:rsidRDefault="00190366" w:rsidP="00190366">
      <w:pPr>
        <w:pStyle w:val="tkTekst"/>
        <w:rPr>
          <w:rFonts w:ascii="Times New Roman" w:hAnsi="Times New Roman" w:cs="Times New Roman"/>
          <w:sz w:val="28"/>
          <w:szCs w:val="28"/>
        </w:rPr>
      </w:pPr>
      <w:r w:rsidRPr="00380128">
        <w:rPr>
          <w:rFonts w:ascii="Times New Roman" w:hAnsi="Times New Roman" w:cs="Times New Roman"/>
          <w:sz w:val="28"/>
          <w:szCs w:val="28"/>
        </w:rPr>
        <w:t> </w:t>
      </w:r>
    </w:p>
    <w:p w:rsidR="00190366" w:rsidRPr="00380128" w:rsidRDefault="00190366" w:rsidP="00190366">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190366" w:rsidRDefault="00190366" w:rsidP="00EF070E">
      <w:pPr>
        <w:rPr>
          <w:rFonts w:ascii="Times New Roman" w:hAnsi="Times New Roman" w:cs="Times New Roman"/>
          <w:sz w:val="28"/>
          <w:szCs w:val="28"/>
        </w:rPr>
      </w:pPr>
    </w:p>
    <w:p w:rsidR="009572F3" w:rsidRPr="009572F3" w:rsidRDefault="009572F3" w:rsidP="009572F3">
      <w:pPr>
        <w:widowControl w:val="0"/>
        <w:autoSpaceDE w:val="0"/>
        <w:autoSpaceDN w:val="0"/>
        <w:adjustRightInd w:val="0"/>
        <w:spacing w:after="0" w:line="240" w:lineRule="auto"/>
        <w:jc w:val="right"/>
        <w:rPr>
          <w:rFonts w:ascii="Times New Roman" w:hAnsi="Times New Roman" w:cs="Times New Roman"/>
          <w:b/>
          <w:sz w:val="28"/>
          <w:szCs w:val="28"/>
        </w:rPr>
      </w:pPr>
      <w:r w:rsidRPr="009572F3">
        <w:rPr>
          <w:rFonts w:ascii="Times New Roman" w:hAnsi="Times New Roman" w:cs="Times New Roman"/>
          <w:b/>
          <w:sz w:val="28"/>
          <w:szCs w:val="28"/>
        </w:rPr>
        <w:t>Приложение 6</w:t>
      </w: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 Положению об отчетности</w:t>
      </w: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инвестиционных фондов</w:t>
      </w:r>
    </w:p>
    <w:p w:rsidR="009572F3" w:rsidRDefault="009572F3" w:rsidP="009572F3">
      <w:pPr>
        <w:widowControl w:val="0"/>
        <w:autoSpaceDE w:val="0"/>
        <w:autoSpaceDN w:val="0"/>
        <w:adjustRightInd w:val="0"/>
        <w:spacing w:after="0" w:line="240" w:lineRule="auto"/>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Форма 1</w:t>
      </w: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(квартальная, годовая)</w:t>
      </w:r>
    </w:p>
    <w:p w:rsidR="009572F3" w:rsidRDefault="009572F3" w:rsidP="009572F3">
      <w:pPr>
        <w:widowControl w:val="0"/>
        <w:autoSpaceDE w:val="0"/>
        <w:autoSpaceDN w:val="0"/>
        <w:adjustRightInd w:val="0"/>
        <w:spacing w:after="0" w:line="240" w:lineRule="auto"/>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БАЛАНСОВЫЙ ОТЧЕТ</w:t>
      </w: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акционерного инвестиционного фонда</w:t>
      </w: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 состоянию на ____________ 201_ г.</w:t>
      </w:r>
    </w:p>
    <w:p w:rsidR="009572F3" w:rsidRDefault="009572F3" w:rsidP="009572F3">
      <w:pPr>
        <w:widowControl w:val="0"/>
        <w:autoSpaceDE w:val="0"/>
        <w:autoSpaceDN w:val="0"/>
        <w:adjustRightInd w:val="0"/>
        <w:spacing w:after="0" w:line="240" w:lineRule="auto"/>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Коды</w:t>
      </w:r>
    </w:p>
    <w:p w:rsidR="009572F3" w:rsidRDefault="009572F3" w:rsidP="009572F3">
      <w:pPr>
        <w:widowControl w:val="0"/>
        <w:autoSpaceDE w:val="0"/>
        <w:autoSpaceDN w:val="0"/>
        <w:adjustRightInd w:val="0"/>
        <w:spacing w:after="0" w:line="240" w:lineRule="auto"/>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Наименование инвестиционного фонда: ______________________ по ОКПО</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Отрасль (вид деятельности) Финансовая деятельность по ОКЭД</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Орган управления _________________________________________ по ОКОУ</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Форма собственности ______________________________________ по ОКФС</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Единица измерения ________________________________________ по СОЕИ</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ИНН ______________________________________________________________</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ФИО и номер телефона главного бухгалтера _________________________</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Дата высылки _____________________________________________________</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Дата получения ___________________________________________________</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Срок представления _______________________________________________</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                                          │ Код  │На начало│На конец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                                          │строки│отчетного│отчетного│</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                                          │      │  года   │  года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                    А                     │   Б  │    1    │    2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│АКТИВЫ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│1. Оборотные активы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│Денежные средства, в том числе:           │ 110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│денежные средства в кассе                 │ 111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│денежные средства в банке                 │ 112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│Краткосрочные инвестиции, в том числе:    │ 120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│долговые ценные бумаги                    │ 121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│долевые ценные бумаги                     │ 122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lastRenderedPageBreak/>
        <w:t>│депозитные вклады                         │ 123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│государственные ценные бумаги             │ 124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│текущая часть долгосрочных инвестиций     │ 125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│прочие краткосрочные инвестиции           │ 126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│Счета к получению                         │ 130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│Дебиторская задолженность                 │ 140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│Запасы вспомогательных материалов         │ 150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│Авансы, выданные                          │ 160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│Задолженность учредителей (участников)    │ 170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│по вкладам в уставный капитал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по разделу 1 "Оборотные активы"     │ 190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│2. Внеоборотные активы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│Основные средства, в том числе:           │ 210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│земля                                     │ 211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│незавершенное строительство               │ 212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│здания, сооружения                        │ 213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│оборудование                              │ 214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│конторское оборудование                   │ 215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│мебель и принадлежности                   │ 216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│транспортные средства                     │ 217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│прочие виды основных средств              │ 218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│Накопленная амортизация основных средств  │ 219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│Балансовая стоимость основных средств     │ 220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│(стр. 210 - стр. 219)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│Инвестиции в недвижимость                 │ 230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│Отсроченные налоговые требования          │ 240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│Денежные средства, ограниченные           │ 250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│к использованию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│Долгосрочная дебиторская задолженность    │ 260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│Долгосрочные инвестиции, в том числе:     │ 270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│долговые ценные бумаги                    │ 271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│инвестиции в совместную деятельность      │ 272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│инвестиции в ассоциированные предприятия  │ 273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│депозитные вклады                         │ 274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│государственные ценные бумаги             │ 275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│прочие долгосрочные инвестиции            │ 276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│Нематериальные активы                     │ 280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│Начисленная амортизация по нематериальным │ 281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│активов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│Балансовая стоимость нематериальных       │ 290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│активов (стр. 280 - стр. 281)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по разделу 2 "Внеоборотные активы"  │ 298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активы (стр. 190 + стр. 298)        │ 299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│ОБЯЗАТЕЛЬСТВА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│3. Текущие обязательства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│Счета к оплате                            │ 310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│Авансы, полученные                        │ 320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│Краткосрочные долговые обязательства      │ 330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 том числе: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│банковские кредиты, займы                 │ 331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│прочие кредиты, займы                     │ 332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│текущая часть долгосрочных долговых       │ 333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│обязательств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│Налоги к оплате                           │ 340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 том числе: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│налог на прибыль к оплате                 │ 341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│подоходный налог с физических лиц         │ 342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│НДС к оплате                              │ 343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│прочие налоги к оплате                    │ 344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│Краткосрочные начисленные обязательства   │ 350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 том числе: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│начисленная заработная плата              │ 351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│начисленные взносы на социальное          │ 352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lastRenderedPageBreak/>
        <w:t>│страхование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│дивиденды к выплате                       │ 353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│прочие начисленные расходы                │ 354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│Прочие краткосрочные обязательства        │ 360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│Резервы                                   │ 370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по разделу 3 "Текущие обязательства"│ 390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│4. Долгосрочные обязательства             │ 490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обязательства (стр. 390 + стр. 490) │ 499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│5. Капитал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│Простые акции                             │ 510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│Выкупленные собственные акции             │ 520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│Прочий капитал, в том числе:              │ 530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│дополнительный оплаченный капитал         │ 531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│корректировки по переоценке активов       │ 532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│Нераспределенная прибыль                  │ 540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│Резервный капитал                         │ 550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капитал                             │ 599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обязательства и капитал             │ 600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│(стр. 499 + стр. 599)                     │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Руководитель исполнительного органа</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инвестиционного фонда (должность, ФИО) ___________________ подпись</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Главный бухгалтер (ФИО) __________________________________ подпись</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"Ознакомлен"</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Председатель совета директоров</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инвестиционного фонда (ФИО) ______________________________ подпись</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Форма 2</w:t>
      </w: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(квартальная, годовая)</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ОТЧЕТ</w:t>
      </w: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о финансовых результатах акционерного</w:t>
      </w: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инвестиционного фонда за период</w:t>
      </w: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с "___" ______________________</w:t>
      </w: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по "___" _________________ 201__ г.</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center"/>
        <w:rPr>
          <w:rFonts w:ascii="Courier New" w:hAnsi="Courier New" w:cs="Courier New"/>
          <w:sz w:val="20"/>
          <w:szCs w:val="20"/>
        </w:rPr>
      </w:pPr>
      <w:r>
        <w:rPr>
          <w:rFonts w:ascii="Courier New" w:hAnsi="Courier New" w:cs="Courier New"/>
          <w:sz w:val="20"/>
          <w:szCs w:val="20"/>
        </w:rPr>
        <w:t>Коды</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Наименование инвестиционного фонда: ______________________ по ОКПО</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Отрасль (вид деятельности) Финансовая деятельность по ОКЭД</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Орган управления _________________________________________ по ОКОУ</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Форма собственности ______________________________________ по ОКФС</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Единица измерения ________________________________________ по СОЕИ</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ИНН ______________________________________________________________</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ФИО и номер телефона главного бухгалтера _________________________</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               Наименование показателя              │ Код  │На конец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                                                    │строки│отчетного│</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                                                    │      │ периода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│Инвестиционный доход                                │ 100  │    x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│Дивиденды                                           │ 101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│Проценты по корпоративным облигациям                │ 102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│Проценты по государственным ценным бумагам          │ 103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│Проценты по депозитам в коммерческих банках         │ 104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│Доходы по прочим инвестициям                        │ 105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инвестиционный доход                          │ 106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│Расходы Инвестфонда                                 │ 200  │    x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lastRenderedPageBreak/>
        <w:t>│Расходы, связанные с деятельностью инвестфонда,     │ 201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│из них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│Вознаграждение исполнительного органа инвестфонда   │ 202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│Вознаграждение членов совета директоров             │ 203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│Плата за услуги депозитария                         │ 204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│Плата регистратору                                  │ 205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│Плата за услуги независимого оценщика               │ 206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│Вознаграждение аудиторам                            │ 207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│Плата за услуги других лиц                          │ 208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│Расходы на рекламу                                  │ 209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│Общие административные расходы инвестфонда          │ 210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│Итого расходы инвестфонда (сумма строк 201, 210)    │ 220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│Инвестиционная прибыль (убыток)                     │ 230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│(стр. 106 - стр. 220)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│Выручка от реализации инвестиций (не включая        │ 301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│комиссионные)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│Стоимость приобретения реализованных инвестиций     │ 302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│Прибыль (убыток) от реализации инвестиций           │ 310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│(стр. 301 - стр. 302)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│Прибыль от инвестиционной деятельности              │ 400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│(стр. 230 + стр. 310)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│Доходы от неинвестиционной деятельности             │ 501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│Расходы от неинвестиционной деятельности            │ 502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│Прибыль (убыток) от неинвестиционной деятельности   │ 510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│(стр. 170 - стр. 171)                               │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│Прибыль до уплаты налога и чрезвычайных статей      │ 601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│Расходы по налогу на прибыль                        │ 602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│Прибыль без учета чрезвычайных статей               │ 603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│Чрезвычайные статьи за вычетом налога на прибыль    │ 604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│Чистая прибыль                                      │ 700  │         │</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r>
        <w:rPr>
          <w:rFonts w:ascii="Courier New" w:hAnsi="Courier New" w:cs="Courier New"/>
          <w:sz w:val="20"/>
          <w:szCs w:val="20"/>
        </w:rPr>
        <w:t>└────────────────────────────────────────────────────┴──────┴─────────┘</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К годовому отчету о финансовых результатах прилагаются раскрытия по данному отчету: приложения 1-2.</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Руководитель исполнительного органа</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инвестиционного фонда (должность, ФИО) ___________________ подпись</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Главный бухгалтер (ФИО) __________________________________ подпись</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"Ознакомлен"</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Председатель совета директоров</w:t>
      </w:r>
    </w:p>
    <w:p w:rsidR="009572F3" w:rsidRDefault="009572F3" w:rsidP="009572F3">
      <w:pPr>
        <w:widowControl w:val="0"/>
        <w:autoSpaceDE w:val="0"/>
        <w:autoSpaceDN w:val="0"/>
        <w:adjustRightInd w:val="0"/>
        <w:spacing w:after="0" w:line="240" w:lineRule="auto"/>
        <w:ind w:firstLine="567"/>
        <w:jc w:val="both"/>
        <w:rPr>
          <w:rFonts w:ascii="Courier New" w:hAnsi="Courier New" w:cs="Courier New"/>
          <w:sz w:val="20"/>
          <w:szCs w:val="20"/>
        </w:rPr>
      </w:pPr>
      <w:r>
        <w:rPr>
          <w:rFonts w:ascii="Courier New" w:hAnsi="Courier New" w:cs="Courier New"/>
          <w:sz w:val="20"/>
          <w:szCs w:val="20"/>
        </w:rPr>
        <w:t>инвестиционного фонда (ФИО) ______________________________ подпись</w:t>
      </w:r>
    </w:p>
    <w:p w:rsidR="009572F3" w:rsidRDefault="009572F3" w:rsidP="009572F3">
      <w:pPr>
        <w:widowControl w:val="0"/>
        <w:autoSpaceDE w:val="0"/>
        <w:autoSpaceDN w:val="0"/>
        <w:adjustRightInd w:val="0"/>
        <w:spacing w:after="0" w:line="240" w:lineRule="auto"/>
        <w:ind w:firstLine="567"/>
        <w:rPr>
          <w:rFonts w:ascii="Courier New" w:hAnsi="Courier New" w:cs="Courier New"/>
          <w:sz w:val="20"/>
          <w:szCs w:val="20"/>
        </w:rPr>
      </w:pPr>
    </w:p>
    <w:p w:rsidR="009572F3" w:rsidRPr="005914AA" w:rsidRDefault="009572F3" w:rsidP="009572F3">
      <w:pPr>
        <w:rPr>
          <w:rFonts w:ascii="Times New Roman" w:hAnsi="Times New Roman" w:cs="Times New Roman"/>
          <w:b/>
          <w:sz w:val="28"/>
          <w:szCs w:val="28"/>
          <w:u w:val="single"/>
        </w:rPr>
      </w:pP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Приложение 1</w:t>
      </w: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к годовому отчету о финансовых</w:t>
      </w: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результатах (форма 2)</w:t>
      </w: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на 01.01.201__ г.</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Дивиденды</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│N│       Наименование АО     │  Количество   │ Дивиденд │   Итого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   акций в     │на 1 акцию│ дивиденды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│инвестиционном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   портфеле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│инвестиционного│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    фонда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│А│             Б             │       1       │     2    │      3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lastRenderedPageBreak/>
        <w:t>│1│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│2│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Проценты по корпоративным облигациям</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│N│ Наименование │  Дата   │  Дата   │Количество │Доходность│Проценты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эмитента   │приобре- │погашения│облигаций в│   (%)    │ (сом.)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(регистра-  │  тения  │облигации│инвестици-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ционный N  │облигации│         │   онном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эмиссии   │         │         │ портфеле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облигации)  │         │         │инвестици-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         │         │  онного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         │         │   фонда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│А│       Б      │    1    │    2    │     3     │     4    │    5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│1│              │         │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│2│              │         │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Проценты по государственным ценным бумагам</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│N│ Регистра- │  Дата   │  Дата   │  Количество  │Доходность│Проценты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ционный  │приобре- │погашения│     ГЦБ в    │   (%)    │ (сом.)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номер   │тения ГЦБ│   ГЦБ   │инвестиционном│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│эмиссии ГЦБ│         │         │  портфеле ИФ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│А│     Б     │    1    │    2    │       3      │     4    │    5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│1│           │         │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│2│           │         │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jc w:val="center"/>
        <w:rPr>
          <w:rFonts w:ascii="Courier New" w:hAnsi="Courier New" w:cs="Courier New"/>
          <w:sz w:val="20"/>
          <w:szCs w:val="20"/>
        </w:rPr>
      </w:pPr>
      <w:r w:rsidRPr="008C11F9">
        <w:rPr>
          <w:rFonts w:ascii="Courier New" w:hAnsi="Courier New" w:cs="Courier New"/>
          <w:sz w:val="20"/>
          <w:szCs w:val="20"/>
        </w:rPr>
        <w:t>Проценты по депозитам в коммерческих банках</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│N│Наименование │Дата открытия│Датазакрытия│Сумма│Процентная│Проценты│</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│коммерческого│ депозитного │ депозитного │(сом)│  ставка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банка    │    счета    │    счета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│А│      Б      │      1      │       2     │  3  │     4    │    5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│1│             │             │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│2│             │             │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5914AA" w:rsidRDefault="009572F3" w:rsidP="009572F3">
      <w:pPr>
        <w:autoSpaceDE w:val="0"/>
        <w:autoSpaceDN w:val="0"/>
        <w:adjustRightInd w:val="0"/>
        <w:spacing w:after="0" w:line="240" w:lineRule="auto"/>
        <w:jc w:val="center"/>
        <w:rPr>
          <w:rFonts w:ascii="Courier New" w:hAnsi="Courier New" w:cs="Courier New"/>
          <w:sz w:val="20"/>
          <w:szCs w:val="20"/>
        </w:rPr>
      </w:pPr>
    </w:p>
    <w:p w:rsidR="009572F3" w:rsidRPr="005914AA" w:rsidRDefault="009572F3" w:rsidP="009572F3">
      <w:pPr>
        <w:autoSpaceDE w:val="0"/>
        <w:autoSpaceDN w:val="0"/>
        <w:adjustRightInd w:val="0"/>
        <w:spacing w:after="0" w:line="240" w:lineRule="auto"/>
        <w:jc w:val="center"/>
        <w:rPr>
          <w:rFonts w:ascii="Courier New" w:hAnsi="Courier New" w:cs="Courier New"/>
          <w:sz w:val="20"/>
          <w:szCs w:val="20"/>
        </w:rPr>
      </w:pPr>
    </w:p>
    <w:p w:rsidR="009572F3" w:rsidRDefault="009572F3" w:rsidP="009572F3">
      <w:pPr>
        <w:jc w:val="both"/>
        <w:rPr>
          <w:rFonts w:ascii="Times New Roman" w:hAnsi="Times New Roman" w:cs="Times New Roman"/>
          <w:sz w:val="24"/>
          <w:szCs w:val="24"/>
        </w:rPr>
      </w:pPr>
      <w:r>
        <w:rPr>
          <w:rFonts w:ascii="Times New Roman" w:hAnsi="Times New Roman" w:cs="Times New Roman"/>
          <w:sz w:val="24"/>
          <w:szCs w:val="24"/>
        </w:rPr>
        <w:t>Доходы от совокупных инвестиций в уставные</w:t>
      </w:r>
      <w:r w:rsidRPr="009D4265">
        <w:rPr>
          <w:rFonts w:ascii="Times New Roman" w:hAnsi="Times New Roman" w:cs="Times New Roman"/>
          <w:sz w:val="24"/>
          <w:szCs w:val="24"/>
        </w:rPr>
        <w:t xml:space="preserve"> капитал</w:t>
      </w:r>
      <w:r>
        <w:rPr>
          <w:rFonts w:ascii="Times New Roman" w:hAnsi="Times New Roman" w:cs="Times New Roman"/>
          <w:sz w:val="24"/>
          <w:szCs w:val="24"/>
        </w:rPr>
        <w:t>ы</w:t>
      </w:r>
      <w:r w:rsidRPr="009D4265">
        <w:rPr>
          <w:rFonts w:ascii="Times New Roman" w:hAnsi="Times New Roman" w:cs="Times New Roman"/>
          <w:sz w:val="24"/>
          <w:szCs w:val="24"/>
        </w:rPr>
        <w:t xml:space="preserve"> обществ с ограниченной ответственностью, действующих в соответствии с законодательством Кыргызской Республики, образованных при реорганизации акционерных обществ, акциями которых владел инвестиционный фонд.</w:t>
      </w:r>
    </w:p>
    <w:tbl>
      <w:tblPr>
        <w:tblStyle w:val="ae"/>
        <w:tblpPr w:leftFromText="180" w:rightFromText="180" w:vertAnchor="text" w:horzAnchor="margin" w:tblpY="152"/>
        <w:tblW w:w="9571" w:type="dxa"/>
        <w:tblLook w:val="04A0"/>
      </w:tblPr>
      <w:tblGrid>
        <w:gridCol w:w="959"/>
        <w:gridCol w:w="2268"/>
        <w:gridCol w:w="3892"/>
        <w:gridCol w:w="2452"/>
      </w:tblGrid>
      <w:tr w:rsidR="009572F3" w:rsidTr="009572F3">
        <w:tc>
          <w:tcPr>
            <w:tcW w:w="959" w:type="dxa"/>
          </w:tcPr>
          <w:p w:rsidR="009572F3" w:rsidRPr="005914AA" w:rsidRDefault="009572F3" w:rsidP="009572F3">
            <w:pPr>
              <w:jc w:val="center"/>
              <w:rPr>
                <w:rFonts w:ascii="Times New Roman" w:hAnsi="Times New Roman"/>
                <w:b/>
                <w:sz w:val="24"/>
                <w:szCs w:val="24"/>
                <w:lang w:val="en-US"/>
              </w:rPr>
            </w:pPr>
            <w:r w:rsidRPr="005914AA">
              <w:rPr>
                <w:rFonts w:ascii="Times New Roman" w:hAnsi="Times New Roman"/>
                <w:b/>
                <w:sz w:val="24"/>
                <w:szCs w:val="24"/>
              </w:rPr>
              <w:lastRenderedPageBreak/>
              <w:t>№</w:t>
            </w:r>
          </w:p>
        </w:tc>
        <w:tc>
          <w:tcPr>
            <w:tcW w:w="2268" w:type="dxa"/>
          </w:tcPr>
          <w:p w:rsidR="009572F3" w:rsidRPr="005914AA" w:rsidRDefault="009572F3" w:rsidP="009572F3">
            <w:pPr>
              <w:jc w:val="center"/>
              <w:rPr>
                <w:rFonts w:ascii="Times New Roman" w:hAnsi="Times New Roman"/>
                <w:b/>
                <w:sz w:val="24"/>
                <w:szCs w:val="24"/>
              </w:rPr>
            </w:pPr>
            <w:r w:rsidRPr="005914AA">
              <w:rPr>
                <w:rFonts w:ascii="Times New Roman" w:hAnsi="Times New Roman"/>
                <w:b/>
                <w:sz w:val="24"/>
                <w:szCs w:val="24"/>
              </w:rPr>
              <w:t>Наименование</w:t>
            </w:r>
          </w:p>
        </w:tc>
        <w:tc>
          <w:tcPr>
            <w:tcW w:w="3892" w:type="dxa"/>
          </w:tcPr>
          <w:p w:rsidR="009572F3" w:rsidRPr="005914AA" w:rsidRDefault="009572F3" w:rsidP="009572F3">
            <w:pPr>
              <w:jc w:val="center"/>
              <w:rPr>
                <w:rFonts w:ascii="Times New Roman" w:hAnsi="Times New Roman"/>
                <w:b/>
                <w:sz w:val="24"/>
                <w:szCs w:val="24"/>
              </w:rPr>
            </w:pPr>
            <w:r w:rsidRPr="005914AA">
              <w:rPr>
                <w:rFonts w:ascii="Times New Roman" w:hAnsi="Times New Roman"/>
                <w:b/>
                <w:sz w:val="24"/>
                <w:szCs w:val="24"/>
              </w:rPr>
              <w:t>Доля в уставном капитале ( %)</w:t>
            </w:r>
          </w:p>
        </w:tc>
        <w:tc>
          <w:tcPr>
            <w:tcW w:w="2452" w:type="dxa"/>
          </w:tcPr>
          <w:p w:rsidR="009572F3" w:rsidRPr="005914AA" w:rsidRDefault="009572F3" w:rsidP="009572F3">
            <w:pPr>
              <w:jc w:val="center"/>
              <w:rPr>
                <w:rFonts w:ascii="Times New Roman" w:hAnsi="Times New Roman"/>
                <w:b/>
                <w:sz w:val="24"/>
                <w:szCs w:val="24"/>
              </w:rPr>
            </w:pPr>
            <w:r w:rsidRPr="005914AA">
              <w:rPr>
                <w:rFonts w:ascii="Times New Roman" w:hAnsi="Times New Roman"/>
                <w:b/>
                <w:sz w:val="24"/>
                <w:szCs w:val="24"/>
              </w:rPr>
              <w:t>Полученные доходы (сом)</w:t>
            </w:r>
          </w:p>
        </w:tc>
      </w:tr>
      <w:tr w:rsidR="009572F3" w:rsidTr="009572F3">
        <w:tc>
          <w:tcPr>
            <w:tcW w:w="959" w:type="dxa"/>
          </w:tcPr>
          <w:p w:rsidR="009572F3" w:rsidRPr="005914AA" w:rsidRDefault="009572F3" w:rsidP="009572F3">
            <w:pPr>
              <w:jc w:val="center"/>
              <w:rPr>
                <w:rFonts w:ascii="Times New Roman" w:hAnsi="Times New Roman"/>
                <w:b/>
                <w:sz w:val="24"/>
                <w:szCs w:val="24"/>
                <w:lang w:val="en-US"/>
              </w:rPr>
            </w:pPr>
            <w:r w:rsidRPr="005914AA">
              <w:rPr>
                <w:rFonts w:ascii="Times New Roman" w:hAnsi="Times New Roman"/>
                <w:b/>
                <w:sz w:val="24"/>
                <w:szCs w:val="24"/>
                <w:lang w:val="en-US"/>
              </w:rPr>
              <w:t>1</w:t>
            </w:r>
          </w:p>
        </w:tc>
        <w:tc>
          <w:tcPr>
            <w:tcW w:w="2268" w:type="dxa"/>
          </w:tcPr>
          <w:p w:rsidR="009572F3" w:rsidRPr="005914AA" w:rsidRDefault="009572F3" w:rsidP="009572F3">
            <w:pPr>
              <w:jc w:val="center"/>
              <w:rPr>
                <w:rFonts w:ascii="Times New Roman" w:hAnsi="Times New Roman"/>
                <w:b/>
                <w:sz w:val="24"/>
                <w:szCs w:val="24"/>
                <w:lang w:val="en-US"/>
              </w:rPr>
            </w:pPr>
            <w:r w:rsidRPr="005914AA">
              <w:rPr>
                <w:rFonts w:ascii="Times New Roman" w:hAnsi="Times New Roman"/>
                <w:b/>
                <w:sz w:val="24"/>
                <w:szCs w:val="24"/>
                <w:lang w:val="en-US"/>
              </w:rPr>
              <w:t>2</w:t>
            </w:r>
          </w:p>
        </w:tc>
        <w:tc>
          <w:tcPr>
            <w:tcW w:w="3892" w:type="dxa"/>
          </w:tcPr>
          <w:p w:rsidR="009572F3" w:rsidRPr="005914AA" w:rsidRDefault="009572F3" w:rsidP="009572F3">
            <w:pPr>
              <w:jc w:val="center"/>
              <w:rPr>
                <w:rFonts w:ascii="Times New Roman" w:hAnsi="Times New Roman"/>
                <w:b/>
                <w:sz w:val="24"/>
                <w:szCs w:val="24"/>
                <w:lang w:val="en-US"/>
              </w:rPr>
            </w:pPr>
            <w:r w:rsidRPr="005914AA">
              <w:rPr>
                <w:rFonts w:ascii="Times New Roman" w:hAnsi="Times New Roman"/>
                <w:b/>
                <w:sz w:val="24"/>
                <w:szCs w:val="24"/>
                <w:lang w:val="en-US"/>
              </w:rPr>
              <w:t>3</w:t>
            </w:r>
          </w:p>
        </w:tc>
        <w:tc>
          <w:tcPr>
            <w:tcW w:w="2452" w:type="dxa"/>
          </w:tcPr>
          <w:p w:rsidR="009572F3" w:rsidRPr="005914AA" w:rsidRDefault="009572F3" w:rsidP="009572F3">
            <w:pPr>
              <w:jc w:val="center"/>
              <w:rPr>
                <w:rFonts w:ascii="Times New Roman" w:hAnsi="Times New Roman"/>
                <w:b/>
                <w:sz w:val="24"/>
                <w:szCs w:val="24"/>
                <w:lang w:val="en-US"/>
              </w:rPr>
            </w:pPr>
            <w:r w:rsidRPr="005914AA">
              <w:rPr>
                <w:rFonts w:ascii="Times New Roman" w:hAnsi="Times New Roman"/>
                <w:b/>
                <w:sz w:val="24"/>
                <w:szCs w:val="24"/>
                <w:lang w:val="en-US"/>
              </w:rPr>
              <w:t>4</w:t>
            </w:r>
          </w:p>
        </w:tc>
      </w:tr>
      <w:tr w:rsidR="009572F3" w:rsidTr="009572F3">
        <w:tc>
          <w:tcPr>
            <w:tcW w:w="959" w:type="dxa"/>
          </w:tcPr>
          <w:p w:rsidR="009572F3" w:rsidRPr="005914AA" w:rsidRDefault="009572F3" w:rsidP="009572F3">
            <w:pPr>
              <w:rPr>
                <w:rFonts w:ascii="Times New Roman" w:hAnsi="Times New Roman"/>
                <w:sz w:val="24"/>
                <w:szCs w:val="24"/>
                <w:lang w:val="en-US"/>
              </w:rPr>
            </w:pPr>
          </w:p>
        </w:tc>
        <w:tc>
          <w:tcPr>
            <w:tcW w:w="2268" w:type="dxa"/>
          </w:tcPr>
          <w:p w:rsidR="009572F3" w:rsidRDefault="009572F3" w:rsidP="009572F3">
            <w:pPr>
              <w:rPr>
                <w:rFonts w:ascii="Times New Roman" w:hAnsi="Times New Roman"/>
                <w:sz w:val="24"/>
                <w:szCs w:val="24"/>
              </w:rPr>
            </w:pPr>
          </w:p>
        </w:tc>
        <w:tc>
          <w:tcPr>
            <w:tcW w:w="3892" w:type="dxa"/>
          </w:tcPr>
          <w:p w:rsidR="009572F3" w:rsidRDefault="009572F3" w:rsidP="009572F3">
            <w:pPr>
              <w:rPr>
                <w:rFonts w:ascii="Times New Roman" w:hAnsi="Times New Roman"/>
                <w:sz w:val="24"/>
                <w:szCs w:val="24"/>
              </w:rPr>
            </w:pPr>
          </w:p>
        </w:tc>
        <w:tc>
          <w:tcPr>
            <w:tcW w:w="2452" w:type="dxa"/>
          </w:tcPr>
          <w:p w:rsidR="009572F3" w:rsidRDefault="009572F3" w:rsidP="009572F3">
            <w:pPr>
              <w:rPr>
                <w:rFonts w:ascii="Times New Roman" w:hAnsi="Times New Roman"/>
                <w:sz w:val="24"/>
                <w:szCs w:val="24"/>
              </w:rPr>
            </w:pPr>
          </w:p>
        </w:tc>
      </w:tr>
    </w:tbl>
    <w:p w:rsidR="009572F3" w:rsidRDefault="009572F3" w:rsidP="009572F3">
      <w:pPr>
        <w:autoSpaceDE w:val="0"/>
        <w:autoSpaceDN w:val="0"/>
        <w:adjustRightInd w:val="0"/>
        <w:spacing w:after="0" w:line="240" w:lineRule="auto"/>
        <w:jc w:val="center"/>
        <w:rPr>
          <w:rFonts w:ascii="Courier New" w:hAnsi="Courier New" w:cs="Courier New"/>
          <w:sz w:val="20"/>
          <w:szCs w:val="20"/>
          <w:lang w:val="en-US"/>
        </w:rPr>
      </w:pPr>
    </w:p>
    <w:p w:rsidR="009572F3" w:rsidRDefault="009572F3" w:rsidP="009572F3">
      <w:pPr>
        <w:autoSpaceDE w:val="0"/>
        <w:autoSpaceDN w:val="0"/>
        <w:adjustRightInd w:val="0"/>
        <w:spacing w:after="0" w:line="240" w:lineRule="auto"/>
        <w:jc w:val="center"/>
        <w:rPr>
          <w:rFonts w:ascii="Courier New" w:hAnsi="Courier New" w:cs="Courier New"/>
          <w:sz w:val="20"/>
          <w:szCs w:val="20"/>
          <w:lang w:val="en-US"/>
        </w:rPr>
      </w:pPr>
    </w:p>
    <w:p w:rsidR="009572F3" w:rsidRPr="005914AA" w:rsidRDefault="009572F3" w:rsidP="009572F3">
      <w:pPr>
        <w:autoSpaceDE w:val="0"/>
        <w:autoSpaceDN w:val="0"/>
        <w:adjustRightInd w:val="0"/>
        <w:spacing w:after="0" w:line="240" w:lineRule="auto"/>
        <w:jc w:val="center"/>
        <w:rPr>
          <w:rFonts w:ascii="Courier New" w:hAnsi="Courier New" w:cs="Courier New"/>
          <w:sz w:val="20"/>
          <w:szCs w:val="20"/>
        </w:rPr>
      </w:pPr>
    </w:p>
    <w:p w:rsidR="009572F3" w:rsidRPr="001D3C7B" w:rsidRDefault="009572F3" w:rsidP="009572F3">
      <w:pPr>
        <w:autoSpaceDE w:val="0"/>
        <w:autoSpaceDN w:val="0"/>
        <w:adjustRightInd w:val="0"/>
        <w:spacing w:after="0" w:line="240" w:lineRule="auto"/>
        <w:jc w:val="center"/>
        <w:rPr>
          <w:rFonts w:ascii="Courier New" w:hAnsi="Courier New" w:cs="Courier New"/>
          <w:sz w:val="20"/>
          <w:szCs w:val="20"/>
        </w:rPr>
      </w:pPr>
      <w:r w:rsidRPr="001D3C7B">
        <w:rPr>
          <w:rFonts w:ascii="Courier New" w:hAnsi="Courier New" w:cs="Courier New"/>
          <w:sz w:val="20"/>
          <w:szCs w:val="20"/>
        </w:rPr>
        <w:t>Доходы по прочим инвестициям</w:t>
      </w:r>
    </w:p>
    <w:p w:rsidR="009572F3" w:rsidRPr="001D3C7B"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1D3C7B">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│N│ Наименование инвестиций  │  Количество  │     Дата     │Получение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│инвестиционных│ приобретения │  дохода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    активов   │инвестиционных│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 │                          │              │    активов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│А│             Б            │       1      │       2      │     3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│1│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│2│                          │              │              │          │</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Руководитель исполнительного органа</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(должность, ФИО) 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Главный бухгалтер (ФИО)___________________________________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"Ознакомлен"</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Председатель совета директоров</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(ФИО) 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Приложение 2</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к годовому отчету о финансовых</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результатах (форма 2)</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на 01.01.201__ г.</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ОТЧЕТ</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 прибыли (убытке) от реализации инвестиций</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│N│Наименование│ Дата  │  Коли- │Стоимость│ Цена  │ Выручка │ Прибыль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инвестиций │продажи│ чество │продажи 1│приоб- │от реали-│(убыток)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│инвести-│инвести- │ретения│зации, не│отреали-│</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ционных│ционного │(сом.) │ включая │  зации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активов│ актива  │       │ комис-  │инвести-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(сом.)  │       │ сионные │   ций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│А│      Б     │    1  │    2   │    3    │   4   │    5    │    6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│1│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│2│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Руководитель исполнительного органа</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(должность, ФИО) 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lastRenderedPageBreak/>
        <w:t>Главный бухгалтер (ФИО) __________________________________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"Ознакомлен"</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Председатель совета директоров</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(ФИО) 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5914AA" w:rsidRDefault="009572F3" w:rsidP="009572F3">
      <w:pPr>
        <w:autoSpaceDE w:val="0"/>
        <w:autoSpaceDN w:val="0"/>
        <w:adjustRightInd w:val="0"/>
        <w:spacing w:after="0" w:line="240" w:lineRule="auto"/>
        <w:ind w:firstLine="567"/>
        <w:jc w:val="center"/>
        <w:rPr>
          <w:rFonts w:ascii="Courier New" w:hAnsi="Courier New" w:cs="Courier New"/>
          <w:sz w:val="20"/>
          <w:szCs w:val="20"/>
        </w:rPr>
      </w:pPr>
    </w:p>
    <w:p w:rsidR="009572F3" w:rsidRPr="005914AA" w:rsidRDefault="009572F3" w:rsidP="009572F3">
      <w:pPr>
        <w:autoSpaceDE w:val="0"/>
        <w:autoSpaceDN w:val="0"/>
        <w:adjustRightInd w:val="0"/>
        <w:spacing w:after="0" w:line="240" w:lineRule="auto"/>
        <w:ind w:firstLine="567"/>
        <w:jc w:val="center"/>
        <w:rPr>
          <w:rFonts w:ascii="Courier New" w:hAnsi="Courier New" w:cs="Courier New"/>
          <w:sz w:val="20"/>
          <w:szCs w:val="20"/>
        </w:rPr>
      </w:pPr>
    </w:p>
    <w:p w:rsidR="009572F3" w:rsidRPr="005914AA" w:rsidRDefault="009572F3" w:rsidP="009572F3">
      <w:pPr>
        <w:autoSpaceDE w:val="0"/>
        <w:autoSpaceDN w:val="0"/>
        <w:adjustRightInd w:val="0"/>
        <w:spacing w:after="0" w:line="240" w:lineRule="auto"/>
        <w:ind w:firstLine="567"/>
        <w:jc w:val="center"/>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Форма 3</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(квартальная, годовая)</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ОТЧЕТ</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 капитале акционерного инвестиционного фонда</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за период с "___" ________________________</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по "___" __________________ 201__ г.</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Коды</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Наименование инвестиционного фонда: ______________________ по ОКПО</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Отрасль (вид деятельности) Финансовая деятельность по ОКЭД</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Орган управления _________________________________________ по ОКОУ</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Форма собственности ______________________________________ по ОКФС</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Единица измерения ________________________________________ по СОЕИ</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ИНН ______________________________________________________________</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Адрес ____________________________________________________________</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ФИО и номер телефона главного бухгалтера _________________________</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Наименование статьи          │ Код  │Число│Отчетный│Предыдущий│</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│строки│акций│ период │  период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А                  │   Б  │  1  │    2   │     3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│ПРОСТЫЕ АКЦИИ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начало отчетного периода │ 100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│Выпущенные и размещенные акции      │ 110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 отчетном периоде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│Аннулированные выкупленные акции    │ 120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 отчетном периоде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конец отчетного периода  │ 130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│ВЫКУПЛЕННЫЕ СОБСТВЕННЫЕ АКЦИИ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начало отчетного периода │ 200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│Акции, выкупленные в отчетном       │ 210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│периоде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│Вновь проданные выкупленные акции   │ 220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│Аннулированные выкупленные акции    │ 230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 отчетном периоде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конец отчетного периода  │ 240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│ДОПОЛНИТЕЛЬНЫЙ ОПЛАЧЕННЫЙ КАПИТАЛ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начало отчетного периода │ 300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│Поступления в отчетном периоде      │ 310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│Использование в отчетном периоде    │ 320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конец отчетного периода  │ 330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│КОРРЕКТИРОВКИ ПО ПЕРЕОЦЕНКЕ АКТИВОВ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начало отчетного периода │ 400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│Поступления в отчетном периоде      │ 410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│Использование в отчетном периоде    │ 420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конец отчетного периода  │ 430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│НЕРАСПРЕДЕЛЕННАЯ ПРИБЫЛЬ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начало отчетного периода │ 500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│Чистая прибыль отчетного периода    │ 510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│Резервный капитал                   │ 520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lastRenderedPageBreak/>
        <w:t>│Чистая прибыль, направленная на     │ 530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│прирост капитала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│Чистая прибыль, направленная на     │ 540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│выплату дивидендов акционерам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│инвестиционного фонда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│Прочее распределение чистой прибыли │ 550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конец отчетного периода  │ 560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│РЕЗЕРВНЫЙ КАПИТАЛ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начало отчетного периода │ 600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│Поступления в отчетном периоде      │ 610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│Использование в отчетном периоде    │ 620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│Остаток на конец отчетного периода  │ 630  │  x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Руководитель исполнительного фонда</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(ФИО, должность) 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Главный бухгалтер (ФИО) __________________________________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"Ознакомлен"</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Председатель совета директоров</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(ФИО) 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Форма 4</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(квартальная, годовая)</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ОТЧЕТ</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 денежных средствах акционерного</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инвестиционного фонда за период</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с "___" __________________</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по "___" ________________ 201__ г.</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Коды</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Наименование инвестиционного фонда: ______________________ по ОКПО</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Отрасль (вид деятельности) Финансовая деятельность по ОКЭД</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Орган управления _________________________________________ по ОКОУ</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Форма собственности ______________________________________ по ОКФС</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Единица измерения ________________________________________ по СОЕИ</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ИНН ______________________________________________________________</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Адрес ____________________________________________________________</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ФИО и номер телефона главного бухгалтера _________________________</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Наименование показателя           │ Код  │За отчетный│</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│строки│  период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│1.  Операционная деятельность                     │ 100  │     х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полученные от инвестиций       │ 101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│Оплаченные расходы, связанные с деятельностью     │ 102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│инвестиционного фонда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│Выплата процентов по кредитам и займам            │ 103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│Налог на прибыль, выплаченный в бюджет            │ 104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полученные от реализации       │ 105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│портфельных ценных бумаг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выплаченные при приобретении   │ 106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│портфельных ценных бумаг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│Прочие поступления денежных средств               │ 107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│Прочие выбытия денежных средств                   │ 108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│Итого от операционной деятельности до чрезвычайных│ 109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│строк (101-102-103-101+105-106+107-108)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│Чрезвычайное поступление (выбытие) денежных       │ 110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│средств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lastRenderedPageBreak/>
        <w:t>│Чистые денежные средства, в результате            │ 199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│операционной деятельности (109 +/- 110)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│2. Инвестиционная деятельность                    │ 200  │     х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полученные от реализации       │ 201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│основных средств, нематериальных и других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│долгосрочных активов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выплаченные при приобретении   │ 202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│основных средств, нематериальных и других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│долгосрочных активов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вложенные на депозиты          │ 203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 коммерческих банках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полученные при возврате        │ 204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│депозитов в коммерческих банках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│Прочие поступления денежных средств               │ 205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│Прочее выбытие денежных средств                   │ 206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│Чистые денежные средства, в результате            │ 299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│инвестиционной деятельности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│(201-202-203+204+205-206)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│3. Финансовая деятельность                        │ 300  │     х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полученные от эмиссии          │ 301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│собственных акций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полученные от реализации       │ 302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│выкупленных собственных акций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выплаченные при выкупе         │ 303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│собственных акций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от поступления кредитов и займов│ 304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на погашение кредитов и займов  │ 305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│Выплата обязательств по финансовой аренде         │ 306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│Выплата дивидендов                                │ 307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│Прочие поступления денежных средств               │ 308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│Прочее выбытие денежных средств                   │ 309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│Чистые денежные средства, в результате            │ 399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│финансовой деятельности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│(301+302-303+304-305-306-307+308-309)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│Курсовые разницы от переоценки валюты             │ 400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│(положительные или отрицательные)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│Чистое изменение в состоянии денежных средств     │ 500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│(199 +/- 299 +/- 399 +/- 400)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на начало отчетного периода     │ 600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│Денежные средства на конец отчетного периода      │ 700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Руководитель исполнительного органа</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(ФИО, должность) 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Главный бухгалтер (ФИО) __________________________________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"Ознакомлен"</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Председатель совета директоров</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(ФИО) 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Форма 5</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(квартальная, годовая)</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ОТЧЕТ</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об инвестициях акционерного инвестиционного</w:t>
      </w:r>
    </w:p>
    <w:p w:rsidR="009572F3" w:rsidRPr="008C11F9" w:rsidRDefault="009572F3" w:rsidP="009572F3">
      <w:pPr>
        <w:autoSpaceDE w:val="0"/>
        <w:autoSpaceDN w:val="0"/>
        <w:adjustRightInd w:val="0"/>
        <w:spacing w:after="0" w:line="240" w:lineRule="auto"/>
        <w:ind w:firstLine="567"/>
        <w:jc w:val="center"/>
        <w:rPr>
          <w:rFonts w:ascii="Courier New" w:hAnsi="Courier New" w:cs="Courier New"/>
          <w:sz w:val="20"/>
          <w:szCs w:val="20"/>
        </w:rPr>
      </w:pPr>
      <w:r w:rsidRPr="008C11F9">
        <w:rPr>
          <w:rFonts w:ascii="Courier New" w:hAnsi="Courier New" w:cs="Courier New"/>
          <w:sz w:val="20"/>
          <w:szCs w:val="20"/>
        </w:rPr>
        <w:t>фонда на ___________________ 201__ г.</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Наименование инвестиционного фонда (ИФ): _________________________</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Код  │Вид инвестиций и эмитентов │ Коли-│ Дата  │Первона- │  Итого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│строки│                           │чество│приоб- │ чальная │первона-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lastRenderedPageBreak/>
        <w:t>│      │                           │  ЦБ  │ретения│стоимость│ чальная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ЦБ   │  1 ЦБ   │стоимость│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(сом.)  │ пакета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ЦБ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(сом.)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А  │              Б            │   В  │   1   │    2    │    3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100  │Раздел 1. Акции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│отечественных компаний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199  │Итого по разделу 1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200  │Раздел 2. Акции иностранных│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│компаний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299  │Итого по разделу 2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299-1│Итого: акции компаний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│(строка 199 + строка 299)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300  │Раздел 3. Облигации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│отечественных компаний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399  │Итого по разделу 3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400  │Раздел 4. Облигации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│иностранных компаний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499  │Итого по разделу 4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499-1│Итого: облигации компаний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│(строка 399 + строка 499)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499-2│Итого: корпоративные ценные│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│бумаги (строка 299-1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│строка 499-1)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500  │Раздел 5. Государственные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│ценные бумаги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510  │Облигации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520  │Государственные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│казначейские векселя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530  │Прочие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599  │Итого по разделу 5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600  │Раздел 6. Депозиты в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│коммерческих банках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699  │Итого по разделу 6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700  │Раздел 7. Прочие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lastRenderedPageBreak/>
        <w:t>│      │инвестиции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799  │Итого по разделу 7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800  │Итого инвестиций (строка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│499-2 + строка 599 + строка│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│699 + строка 799)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│Справед- │  Итого  │Справед- │  Итого  │Нереализо-│ Процент │ Метод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ливая  │справед- │  ливая  │справед- │  ванный  │от чистых│ оценки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│стоимость│  ливая  │стоимость│  ливая  │  прирост │ активов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1 ЦБ на │стоимость│ 1 ЦБ на │стоимость│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начало  │пакета ЦБ│  конец  │пакета ЦБ│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│отчетного│наначало│отчетного│на конец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периода │отчетного│ периода │отчетного│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(сом.)  │ периода │         │ периода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4    │    5    │    6    │    7    │     8    │    9    │   10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lastRenderedPageBreak/>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         │         │         │         │          │         │        │</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r w:rsidRPr="008C11F9">
        <w:rPr>
          <w:rFonts w:ascii="Courier New" w:hAnsi="Courier New" w:cs="Courier New"/>
          <w:sz w:val="20"/>
          <w:szCs w:val="20"/>
        </w:rPr>
        <w:t>┴─────────┴─────────┴─────────┴─────────┴──────────┴─────────┴────────┘</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Руководитель исполнительного органа</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(должность, ФИО) 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Главный бухгалтер (ФИО) __________________________________ подпись</w:t>
      </w:r>
    </w:p>
    <w:p w:rsidR="009572F3" w:rsidRPr="008C11F9" w:rsidRDefault="009572F3" w:rsidP="009572F3">
      <w:pPr>
        <w:autoSpaceDE w:val="0"/>
        <w:autoSpaceDN w:val="0"/>
        <w:adjustRightInd w:val="0"/>
        <w:spacing w:after="0" w:line="240" w:lineRule="auto"/>
        <w:ind w:firstLine="567"/>
        <w:rPr>
          <w:rFonts w:ascii="Courier New" w:hAnsi="Courier New" w:cs="Courier New"/>
          <w:sz w:val="20"/>
          <w:szCs w:val="20"/>
        </w:rPr>
      </w:pP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"Ознакомлен"</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Председатель совета директоров</w:t>
      </w:r>
    </w:p>
    <w:p w:rsidR="009572F3" w:rsidRPr="008C11F9" w:rsidRDefault="009572F3" w:rsidP="009572F3">
      <w:pPr>
        <w:autoSpaceDE w:val="0"/>
        <w:autoSpaceDN w:val="0"/>
        <w:adjustRightInd w:val="0"/>
        <w:spacing w:after="0" w:line="240" w:lineRule="auto"/>
        <w:ind w:firstLine="567"/>
        <w:jc w:val="both"/>
        <w:rPr>
          <w:rFonts w:ascii="Courier New" w:hAnsi="Courier New" w:cs="Courier New"/>
          <w:sz w:val="20"/>
          <w:szCs w:val="20"/>
        </w:rPr>
      </w:pPr>
      <w:r w:rsidRPr="008C11F9">
        <w:rPr>
          <w:rFonts w:ascii="Courier New" w:hAnsi="Courier New" w:cs="Courier New"/>
          <w:sz w:val="20"/>
          <w:szCs w:val="20"/>
        </w:rPr>
        <w:t>инвестиционного фонда (ФИО) ______________________________ подпись</w:t>
      </w:r>
    </w:p>
    <w:p w:rsidR="00A45DF3" w:rsidRDefault="00A45DF3" w:rsidP="009572F3">
      <w:pPr>
        <w:rPr>
          <w:rFonts w:ascii="Times New Roman" w:hAnsi="Times New Roman" w:cs="Times New Roman"/>
          <w:b/>
          <w:sz w:val="28"/>
          <w:szCs w:val="28"/>
          <w:u w:val="single"/>
        </w:rPr>
      </w:pPr>
    </w:p>
    <w:p w:rsidR="00A45DF3" w:rsidRPr="00B4305F" w:rsidRDefault="00A45DF3" w:rsidP="009572F3">
      <w:pPr>
        <w:rPr>
          <w:rFonts w:ascii="Times New Roman" w:hAnsi="Times New Roman" w:cs="Times New Roman"/>
          <w:b/>
          <w:sz w:val="28"/>
          <w:szCs w:val="28"/>
          <w:u w:val="single"/>
        </w:rPr>
      </w:pPr>
    </w:p>
    <w:p w:rsidR="009572F3" w:rsidRPr="0034527C" w:rsidRDefault="009572F3" w:rsidP="00A24C05">
      <w:pPr>
        <w:spacing w:after="0"/>
        <w:jc w:val="both"/>
        <w:rPr>
          <w:rFonts w:ascii="Times New Roman" w:hAnsi="Times New Roman" w:cs="Times New Roman"/>
          <w:sz w:val="28"/>
          <w:szCs w:val="28"/>
        </w:rPr>
      </w:pPr>
    </w:p>
    <w:p w:rsidR="00A45DF3" w:rsidRDefault="00A45DF3" w:rsidP="00A24C05">
      <w:pPr>
        <w:spacing w:after="0"/>
        <w:jc w:val="both"/>
        <w:rPr>
          <w:rFonts w:ascii="Times New Roman" w:hAnsi="Times New Roman" w:cs="Times New Roman"/>
          <w:sz w:val="28"/>
          <w:szCs w:val="28"/>
        </w:rPr>
        <w:sectPr w:rsidR="00A45DF3" w:rsidSect="00F85A60">
          <w:pgSz w:w="11906" w:h="16838"/>
          <w:pgMar w:top="1134" w:right="850" w:bottom="1134" w:left="1701" w:header="708" w:footer="708" w:gutter="0"/>
          <w:cols w:space="708"/>
          <w:docGrid w:linePitch="360"/>
        </w:sectPr>
      </w:pPr>
    </w:p>
    <w:p w:rsidR="00DA7B4C" w:rsidRPr="0034527C" w:rsidRDefault="00DA7B4C" w:rsidP="00A24C05">
      <w:pPr>
        <w:spacing w:after="0"/>
        <w:jc w:val="both"/>
        <w:rPr>
          <w:rFonts w:ascii="Times New Roman" w:hAnsi="Times New Roman" w:cs="Times New Roman"/>
          <w:sz w:val="28"/>
          <w:szCs w:val="28"/>
        </w:rPr>
      </w:pPr>
    </w:p>
    <w:p w:rsidR="001E4CCC" w:rsidRDefault="00A45DF3" w:rsidP="00A45DF3">
      <w:pPr>
        <w:pStyle w:val="tkNazvanie"/>
        <w:spacing w:before="0" w:after="0"/>
        <w:ind w:right="-1"/>
        <w:jc w:val="right"/>
        <w:rPr>
          <w:rFonts w:ascii="Times New Roman" w:hAnsi="Times New Roman" w:cs="Times New Roman"/>
          <w:sz w:val="28"/>
          <w:szCs w:val="28"/>
        </w:rPr>
      </w:pPr>
      <w:r>
        <w:rPr>
          <w:rFonts w:ascii="Times New Roman" w:hAnsi="Times New Roman" w:cs="Times New Roman"/>
          <w:sz w:val="28"/>
          <w:szCs w:val="28"/>
        </w:rPr>
        <w:t>Приложение 7</w:t>
      </w:r>
    </w:p>
    <w:p w:rsidR="00A45DF3" w:rsidRDefault="00A45DF3" w:rsidP="00A45DF3">
      <w:pPr>
        <w:pStyle w:val="tkNazvanie"/>
        <w:spacing w:before="0" w:after="0"/>
        <w:ind w:right="-1"/>
        <w:jc w:val="right"/>
        <w:rPr>
          <w:rFonts w:ascii="Times New Roman" w:hAnsi="Times New Roman" w:cs="Times New Roman"/>
          <w:sz w:val="28"/>
          <w:szCs w:val="28"/>
        </w:rPr>
      </w:pPr>
      <w:r>
        <w:rPr>
          <w:rFonts w:ascii="Times New Roman" w:hAnsi="Times New Roman" w:cs="Times New Roman"/>
          <w:sz w:val="28"/>
          <w:szCs w:val="28"/>
        </w:rPr>
        <w:t xml:space="preserve">Форма 1 </w:t>
      </w:r>
    </w:p>
    <w:p w:rsidR="001E4CCC" w:rsidRPr="00A45DF3" w:rsidRDefault="00A45DF3" w:rsidP="00A45DF3">
      <w:pPr>
        <w:pStyle w:val="tkNazvanie"/>
        <w:numPr>
          <w:ilvl w:val="0"/>
          <w:numId w:val="10"/>
        </w:numPr>
        <w:spacing w:before="0" w:after="0"/>
        <w:ind w:right="-1"/>
        <w:rPr>
          <w:rFonts w:ascii="Times New Roman" w:hAnsi="Times New Roman" w:cs="Times New Roman"/>
          <w:sz w:val="28"/>
          <w:szCs w:val="28"/>
        </w:rPr>
      </w:pPr>
      <w:r w:rsidRPr="00A45DF3">
        <w:rPr>
          <w:rFonts w:ascii="Times New Roman" w:hAnsi="Times New Roman" w:cs="Times New Roman"/>
          <w:sz w:val="28"/>
          <w:szCs w:val="28"/>
        </w:rPr>
        <w:t>Сведения по действующим договорам страхования с учетом переданных в перестрахование по страховой компании</w:t>
      </w:r>
    </w:p>
    <w:tbl>
      <w:tblPr>
        <w:tblW w:w="155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1711"/>
        <w:gridCol w:w="1123"/>
        <w:gridCol w:w="1375"/>
        <w:gridCol w:w="981"/>
        <w:gridCol w:w="1123"/>
        <w:gridCol w:w="1534"/>
        <w:gridCol w:w="981"/>
        <w:gridCol w:w="1123"/>
        <w:gridCol w:w="1375"/>
        <w:gridCol w:w="981"/>
        <w:gridCol w:w="1123"/>
        <w:gridCol w:w="1135"/>
        <w:gridCol w:w="981"/>
      </w:tblGrid>
      <w:tr w:rsidR="00A45DF3" w:rsidRPr="00A45DF3" w:rsidTr="00A45DF3">
        <w:trPr>
          <w:trHeight w:val="287"/>
        </w:trPr>
        <w:tc>
          <w:tcPr>
            <w:tcW w:w="1711" w:type="dxa"/>
            <w:vMerge w:val="restart"/>
            <w:shd w:val="clear" w:color="auto" w:fill="FFFFFF" w:themeFill="background1"/>
            <w:tcMar>
              <w:top w:w="6" w:type="dxa"/>
              <w:left w:w="6" w:type="dxa"/>
              <w:bottom w:w="0" w:type="dxa"/>
              <w:right w:w="6" w:type="dxa"/>
            </w:tcMar>
            <w:hideMark/>
          </w:tcPr>
          <w:p w:rsidR="00A45DF3" w:rsidRPr="00A45DF3" w:rsidRDefault="00A45DF3" w:rsidP="00A45DF3">
            <w:pPr>
              <w:spacing w:after="0" w:line="287" w:lineRule="atLeast"/>
              <w:jc w:val="center"/>
              <w:textAlignment w:val="top"/>
              <w:rPr>
                <w:rFonts w:ascii="Arial" w:hAnsi="Arial" w:cs="Arial"/>
                <w:sz w:val="36"/>
                <w:szCs w:val="36"/>
              </w:rPr>
            </w:pPr>
            <w:r w:rsidRPr="00A45DF3">
              <w:rPr>
                <w:rFonts w:ascii="Palatino Linotype" w:hAnsi="Palatino Linotype" w:cs="Arial"/>
                <w:color w:val="000000"/>
                <w:kern w:val="24"/>
                <w:sz w:val="21"/>
                <w:szCs w:val="21"/>
              </w:rPr>
              <w:t xml:space="preserve">Виды страхования </w:t>
            </w:r>
          </w:p>
        </w:tc>
        <w:tc>
          <w:tcPr>
            <w:tcW w:w="13835" w:type="dxa"/>
            <w:gridSpan w:val="12"/>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jc w:val="center"/>
              <w:textAlignment w:val="bottom"/>
              <w:rPr>
                <w:rFonts w:ascii="Arial" w:hAnsi="Arial" w:cs="Arial"/>
                <w:sz w:val="36"/>
                <w:szCs w:val="36"/>
              </w:rPr>
            </w:pPr>
            <w:r w:rsidRPr="00A45DF3">
              <w:rPr>
                <w:rFonts w:ascii="Palatino Linotype" w:hAnsi="Palatino Linotype" w:cs="Arial"/>
                <w:color w:val="000000"/>
                <w:kern w:val="24"/>
                <w:sz w:val="21"/>
                <w:szCs w:val="21"/>
              </w:rPr>
              <w:t xml:space="preserve"> Действующие договора страхования по состоянию на</w:t>
            </w:r>
          </w:p>
        </w:tc>
      </w:tr>
      <w:tr w:rsidR="00A45DF3" w:rsidRPr="00A45DF3" w:rsidTr="00A45DF3">
        <w:trPr>
          <w:trHeight w:val="287"/>
        </w:trPr>
        <w:tc>
          <w:tcPr>
            <w:tcW w:w="1711" w:type="dxa"/>
            <w:vMerge/>
            <w:shd w:val="clear" w:color="auto" w:fill="FFFFFF" w:themeFill="background1"/>
            <w:vAlign w:val="center"/>
            <w:hideMark/>
          </w:tcPr>
          <w:p w:rsidR="00A45DF3" w:rsidRPr="00A45DF3" w:rsidRDefault="00A45DF3" w:rsidP="00A45DF3">
            <w:pPr>
              <w:spacing w:after="0" w:line="240" w:lineRule="auto"/>
              <w:rPr>
                <w:rFonts w:ascii="Arial" w:hAnsi="Arial" w:cs="Arial"/>
                <w:sz w:val="36"/>
                <w:szCs w:val="36"/>
              </w:rPr>
            </w:pPr>
          </w:p>
        </w:tc>
        <w:tc>
          <w:tcPr>
            <w:tcW w:w="3479" w:type="dxa"/>
            <w:gridSpan w:val="3"/>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jc w:val="center"/>
              <w:textAlignment w:val="bottom"/>
              <w:rPr>
                <w:rFonts w:ascii="Arial" w:hAnsi="Arial" w:cs="Arial"/>
                <w:sz w:val="36"/>
                <w:szCs w:val="36"/>
              </w:rPr>
            </w:pPr>
            <w:r w:rsidRPr="00A45DF3">
              <w:rPr>
                <w:rFonts w:ascii="Palatino Linotype" w:hAnsi="Palatino Linotype" w:cs="Arial"/>
                <w:color w:val="000000"/>
                <w:kern w:val="24"/>
                <w:sz w:val="21"/>
                <w:szCs w:val="21"/>
              </w:rPr>
              <w:t>начало отчетного периода</w:t>
            </w:r>
          </w:p>
        </w:tc>
        <w:tc>
          <w:tcPr>
            <w:tcW w:w="3638" w:type="dxa"/>
            <w:gridSpan w:val="3"/>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jc w:val="center"/>
              <w:textAlignment w:val="bottom"/>
              <w:rPr>
                <w:rFonts w:ascii="Arial" w:hAnsi="Arial" w:cs="Arial"/>
                <w:sz w:val="36"/>
                <w:szCs w:val="36"/>
              </w:rPr>
            </w:pPr>
            <w:r w:rsidRPr="00A45DF3">
              <w:rPr>
                <w:rFonts w:ascii="Palatino Linotype" w:hAnsi="Palatino Linotype" w:cs="Arial"/>
                <w:color w:val="000000"/>
                <w:kern w:val="24"/>
                <w:sz w:val="21"/>
                <w:szCs w:val="21"/>
              </w:rPr>
              <w:t>ДД.ММ.ГГГГ</w:t>
            </w:r>
          </w:p>
        </w:tc>
        <w:tc>
          <w:tcPr>
            <w:tcW w:w="4602" w:type="dxa"/>
            <w:gridSpan w:val="4"/>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jc w:val="center"/>
              <w:textAlignment w:val="bottom"/>
              <w:rPr>
                <w:rFonts w:ascii="Arial" w:hAnsi="Arial" w:cs="Arial"/>
                <w:sz w:val="36"/>
                <w:szCs w:val="36"/>
              </w:rPr>
            </w:pPr>
            <w:r w:rsidRPr="00A45DF3">
              <w:rPr>
                <w:rFonts w:ascii="Palatino Linotype" w:hAnsi="Palatino Linotype" w:cs="Arial"/>
                <w:color w:val="000000"/>
                <w:kern w:val="24"/>
                <w:sz w:val="21"/>
                <w:szCs w:val="21"/>
              </w:rPr>
              <w:t>конец отчетного периода</w:t>
            </w:r>
          </w:p>
        </w:tc>
        <w:tc>
          <w:tcPr>
            <w:tcW w:w="2116" w:type="dxa"/>
            <w:gridSpan w:val="2"/>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jc w:val="center"/>
              <w:textAlignment w:val="bottom"/>
              <w:rPr>
                <w:rFonts w:ascii="Arial" w:hAnsi="Arial" w:cs="Arial"/>
                <w:sz w:val="36"/>
                <w:szCs w:val="36"/>
              </w:rPr>
            </w:pPr>
            <w:r w:rsidRPr="00A45DF3">
              <w:rPr>
                <w:rFonts w:ascii="Palatino Linotype" w:hAnsi="Palatino Linotype" w:cs="Arial"/>
                <w:color w:val="000000"/>
                <w:kern w:val="24"/>
                <w:sz w:val="21"/>
                <w:szCs w:val="21"/>
              </w:rPr>
              <w:t>ДД.ММ.ГГГГ</w:t>
            </w:r>
          </w:p>
        </w:tc>
      </w:tr>
      <w:tr w:rsidR="00A45DF3" w:rsidRPr="00A45DF3" w:rsidTr="00A45DF3">
        <w:trPr>
          <w:trHeight w:val="1129"/>
        </w:trPr>
        <w:tc>
          <w:tcPr>
            <w:tcW w:w="1711" w:type="dxa"/>
            <w:vMerge/>
            <w:shd w:val="clear" w:color="auto" w:fill="FFFFFF" w:themeFill="background1"/>
            <w:vAlign w:val="center"/>
            <w:hideMark/>
          </w:tcPr>
          <w:p w:rsidR="00A45DF3" w:rsidRPr="00A45DF3" w:rsidRDefault="00A45DF3" w:rsidP="00A45DF3">
            <w:pPr>
              <w:spacing w:after="0" w:line="240" w:lineRule="auto"/>
              <w:rPr>
                <w:rFonts w:ascii="Arial" w:hAnsi="Arial" w:cs="Arial"/>
                <w:sz w:val="36"/>
                <w:szCs w:val="36"/>
              </w:rPr>
            </w:pPr>
          </w:p>
        </w:tc>
        <w:tc>
          <w:tcPr>
            <w:tcW w:w="1123"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с физическими лицами</w:t>
            </w:r>
          </w:p>
        </w:tc>
        <w:tc>
          <w:tcPr>
            <w:tcW w:w="981"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с юридическими лицами</w:t>
            </w:r>
          </w:p>
        </w:tc>
        <w:tc>
          <w:tcPr>
            <w:tcW w:w="981"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с физическими лицами</w:t>
            </w:r>
          </w:p>
        </w:tc>
        <w:tc>
          <w:tcPr>
            <w:tcW w:w="981"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с юридическими лицами</w:t>
            </w:r>
          </w:p>
        </w:tc>
        <w:tc>
          <w:tcPr>
            <w:tcW w:w="981" w:type="dxa"/>
            <w:shd w:val="clear" w:color="auto" w:fill="FFFFFF" w:themeFill="background1"/>
            <w:tcMar>
              <w:top w:w="6" w:type="dxa"/>
              <w:left w:w="6" w:type="dxa"/>
              <w:bottom w:w="0" w:type="dxa"/>
              <w:right w:w="6" w:type="dxa"/>
            </w:tcMar>
            <w:hideMark/>
          </w:tcPr>
          <w:p w:rsidR="00A45DF3" w:rsidRPr="00A45DF3" w:rsidRDefault="00A45DF3" w:rsidP="00A45DF3">
            <w:pPr>
              <w:spacing w:after="0" w:line="240" w:lineRule="auto"/>
              <w:jc w:val="center"/>
              <w:textAlignment w:val="top"/>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1129"/>
        </w:trPr>
        <w:tc>
          <w:tcPr>
            <w:tcW w:w="1711" w:type="dxa"/>
            <w:vMerge/>
            <w:shd w:val="clear" w:color="auto" w:fill="FFFFFF" w:themeFill="background1"/>
            <w:vAlign w:val="center"/>
            <w:hideMark/>
          </w:tcPr>
          <w:p w:rsidR="00A45DF3" w:rsidRPr="00A45DF3" w:rsidRDefault="00A45DF3" w:rsidP="00A45DF3">
            <w:pPr>
              <w:spacing w:after="0" w:line="240" w:lineRule="auto"/>
              <w:rPr>
                <w:rFonts w:ascii="Arial" w:hAnsi="Arial" w:cs="Arial"/>
                <w:sz w:val="36"/>
                <w:szCs w:val="36"/>
              </w:rPr>
            </w:pP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количество договоров (ед.)</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сумма     (тыс. сом)</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премия   (тыс. сом)</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количество договоров (ед.)</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сумма     (тыс. сом)</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премия     (тыс. сом)</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количество договоров (ед.)</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сумма     (тыс. сом)</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премия     (тыс. сом)</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количество договоров (ед.)</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сумма     (тыс. сом)</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страховая премия     (тыс. сом)</w:t>
            </w:r>
          </w:p>
        </w:tc>
      </w:tr>
      <w:tr w:rsidR="00A45DF3" w:rsidRPr="00A45DF3" w:rsidTr="00A45DF3">
        <w:trPr>
          <w:trHeight w:val="555"/>
        </w:trPr>
        <w:tc>
          <w:tcPr>
            <w:tcW w:w="171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Добровольное страхование - всего</w:t>
            </w:r>
            <w:r w:rsidRPr="00A45DF3">
              <w:rPr>
                <w:rFonts w:ascii="Palatino Linotype" w:hAnsi="Palatino Linotype" w:cs="Arial"/>
                <w:color w:val="000000"/>
                <w:kern w:val="24"/>
                <w:sz w:val="21"/>
                <w:szCs w:val="21"/>
              </w:rPr>
              <w:br/>
            </w:r>
            <w:r w:rsidRPr="00A45DF3">
              <w:rPr>
                <w:rFonts w:ascii="Palatino Linotype" w:hAnsi="Palatino Linotype" w:cs="Arial"/>
                <w:color w:val="000000"/>
                <w:kern w:val="24"/>
                <w:sz w:val="20"/>
                <w:szCs w:val="20"/>
              </w:rPr>
              <w:t>в том числе:</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287"/>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textAlignment w:val="bottom"/>
              <w:rPr>
                <w:rFonts w:ascii="Arial" w:hAnsi="Arial" w:cs="Arial"/>
                <w:sz w:val="36"/>
                <w:szCs w:val="36"/>
              </w:rPr>
            </w:pPr>
            <w:r w:rsidRPr="00A45DF3">
              <w:rPr>
                <w:rFonts w:ascii="Palatino Linotype" w:hAnsi="Palatino Linotype" w:cs="Arial"/>
                <w:color w:val="000000"/>
                <w:kern w:val="24"/>
                <w:sz w:val="21"/>
                <w:szCs w:val="21"/>
              </w:rPr>
              <w:t>страхование жизни (накопит.):</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страхование иное, чем страхование жизни:</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личное (кроме страхования жизни):</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lastRenderedPageBreak/>
              <w:t>1. Страхование от несчастных случаев и болезней</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2. Добровольное медицинское страхование</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3. Медицинское страхование туристов</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287"/>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textAlignment w:val="bottom"/>
              <w:rPr>
                <w:rFonts w:ascii="Arial" w:hAnsi="Arial" w:cs="Arial"/>
                <w:sz w:val="36"/>
                <w:szCs w:val="36"/>
              </w:rPr>
            </w:pPr>
            <w:r w:rsidRPr="00A45DF3">
              <w:rPr>
                <w:rFonts w:ascii="Palatino Linotype" w:hAnsi="Palatino Linotype" w:cs="Arial"/>
                <w:color w:val="000000"/>
                <w:kern w:val="24"/>
                <w:sz w:val="21"/>
                <w:szCs w:val="21"/>
              </w:rPr>
              <w:t>имущественное:</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1. Страхование средств наземного транспорта</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2. Страхование средств воздушного транспорта</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3. Страхование средств водного транспорта</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287"/>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87" w:lineRule="atLeast"/>
              <w:textAlignment w:val="bottom"/>
              <w:rPr>
                <w:rFonts w:ascii="Arial" w:hAnsi="Arial" w:cs="Arial"/>
                <w:sz w:val="36"/>
                <w:szCs w:val="36"/>
              </w:rPr>
            </w:pPr>
            <w:r w:rsidRPr="00A45DF3">
              <w:rPr>
                <w:rFonts w:ascii="Palatino Linotype" w:hAnsi="Palatino Linotype" w:cs="Arial"/>
                <w:color w:val="000000"/>
                <w:kern w:val="24"/>
                <w:sz w:val="21"/>
                <w:szCs w:val="21"/>
              </w:rPr>
              <w:t>4. Страхование грузоперевозок</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87" w:lineRule="atLeast"/>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5. Страхование имущества от огня и других опасностей</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568"/>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t xml:space="preserve">6. Страхование коммерческих и </w:t>
            </w:r>
            <w:r w:rsidRPr="00A45DF3">
              <w:rPr>
                <w:rFonts w:ascii="Palatino Linotype" w:hAnsi="Palatino Linotype" w:cs="Arial"/>
                <w:color w:val="000000"/>
                <w:kern w:val="24"/>
                <w:sz w:val="21"/>
                <w:szCs w:val="21"/>
              </w:rPr>
              <w:lastRenderedPageBreak/>
              <w:t>финансовых рисков</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lastRenderedPageBreak/>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849"/>
        </w:trPr>
        <w:tc>
          <w:tcPr>
            <w:tcW w:w="1711" w:type="dxa"/>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Arial" w:hAnsi="Arial" w:cs="Arial"/>
                <w:sz w:val="36"/>
                <w:szCs w:val="36"/>
              </w:rPr>
            </w:pPr>
            <w:r w:rsidRPr="00A45DF3">
              <w:rPr>
                <w:rFonts w:ascii="Palatino Linotype" w:hAnsi="Palatino Linotype" w:cs="Arial"/>
                <w:color w:val="000000"/>
                <w:kern w:val="24"/>
                <w:sz w:val="21"/>
                <w:szCs w:val="21"/>
              </w:rPr>
              <w:lastRenderedPageBreak/>
              <w:t>7. Страхование от риска юридических затрат, включая затраты по судебным издержкам</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534"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37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23"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1135"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c>
          <w:tcPr>
            <w:tcW w:w="981" w:type="dxa"/>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Arial" w:hAnsi="Arial" w:cs="Arial"/>
                <w:sz w:val="36"/>
                <w:szCs w:val="36"/>
              </w:rPr>
            </w:pPr>
            <w:r w:rsidRPr="00A45DF3">
              <w:rPr>
                <w:rFonts w:ascii="Palatino Linotype" w:hAnsi="Palatino Linotype" w:cs="Arial"/>
                <w:color w:val="000000"/>
                <w:kern w:val="24"/>
                <w:sz w:val="21"/>
                <w:szCs w:val="21"/>
              </w:rPr>
              <w:t>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8. Прочие виды страхования имущества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ответственности: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1. Страхование гражданско-правовой ответственности владельцев автотранспортных средств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2. Страхование ответственности владельцев воздушных средств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3. Страхование ответственности владельцев </w:t>
            </w:r>
            <w:r w:rsidRPr="00A45DF3">
              <w:rPr>
                <w:rFonts w:ascii="Palatino Linotype" w:hAnsi="Palatino Linotype" w:cs="Arial"/>
                <w:color w:val="000000"/>
                <w:kern w:val="24"/>
                <w:sz w:val="21"/>
                <w:szCs w:val="21"/>
              </w:rPr>
              <w:lastRenderedPageBreak/>
              <w:t xml:space="preserve">средств водного транспорта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lastRenderedPageBreak/>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lastRenderedPageBreak/>
              <w:t xml:space="preserve">4. Страхование профессиональной ответственности нотариусов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5. Страхование профессиональной ответственности медицинских работников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6. Страхование иной профессиональной ответственности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7. Страхование ответственности предприятий - источников повышенной опасности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8. Страхование иных видов ответственности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lastRenderedPageBreak/>
              <w:t xml:space="preserve">Обязательное страхование –всего в том числе: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1. Обязательное государственное страхование жизни и здоровья военнослужащих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Обязательное страхование гражданской ответственности: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1. Обязательное страхование гражданской ответственности работодателя за причинение вреда жизни и здоровью работника при исполнении им трудовых (служебных) обязанностей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2. Обязательное страхование гражданской </w:t>
            </w:r>
            <w:r w:rsidRPr="00A45DF3">
              <w:rPr>
                <w:rFonts w:ascii="Palatino Linotype" w:hAnsi="Palatino Linotype" w:cs="Arial"/>
                <w:color w:val="000000"/>
                <w:kern w:val="24"/>
                <w:sz w:val="21"/>
                <w:szCs w:val="21"/>
              </w:rPr>
              <w:lastRenderedPageBreak/>
              <w:t xml:space="preserve">ответственности перевозчика перед пассажирами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lastRenderedPageBreak/>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lastRenderedPageBreak/>
              <w:t xml:space="preserve">3. Обязательное страхование гражданской ответственности перевозчика опасных грузов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849"/>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4. Обязательное страхование гражданской ответственности организаций, эксплуатирующих опасные производственные объекты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r w:rsidR="00A45DF3" w:rsidRPr="00A45DF3" w:rsidTr="00A45DF3">
        <w:trPr>
          <w:trHeight w:val="383"/>
        </w:trPr>
        <w:tc>
          <w:tcPr>
            <w:tcW w:w="171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bottom"/>
            <w:hideMark/>
          </w:tcPr>
          <w:p w:rsidR="00A45DF3" w:rsidRPr="00A45DF3" w:rsidRDefault="00A45DF3" w:rsidP="00A45DF3">
            <w:pPr>
              <w:spacing w:after="0" w:line="240" w:lineRule="auto"/>
              <w:textAlignment w:val="bottom"/>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ИТОГО: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534"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37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23"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c>
          <w:tcPr>
            <w:tcW w:w="981" w:type="dxa"/>
            <w:tcBorders>
              <w:top w:val="single" w:sz="8" w:space="0" w:color="auto"/>
              <w:left w:val="single" w:sz="8" w:space="0" w:color="auto"/>
              <w:bottom w:val="single" w:sz="8" w:space="0" w:color="auto"/>
              <w:right w:val="single" w:sz="8" w:space="0" w:color="auto"/>
            </w:tcBorders>
            <w:shd w:val="clear" w:color="auto" w:fill="FFFFFF" w:themeFill="background1"/>
            <w:tcMar>
              <w:top w:w="6" w:type="dxa"/>
              <w:left w:w="6" w:type="dxa"/>
              <w:bottom w:w="0" w:type="dxa"/>
              <w:right w:w="6" w:type="dxa"/>
            </w:tcMar>
            <w:vAlign w:val="center"/>
            <w:hideMark/>
          </w:tcPr>
          <w:p w:rsidR="00A45DF3" w:rsidRPr="00A45DF3" w:rsidRDefault="00A45DF3" w:rsidP="00A45DF3">
            <w:pPr>
              <w:spacing w:after="0" w:line="240" w:lineRule="auto"/>
              <w:jc w:val="right"/>
              <w:textAlignment w:val="center"/>
              <w:rPr>
                <w:rFonts w:ascii="Palatino Linotype" w:hAnsi="Palatino Linotype" w:cs="Arial"/>
                <w:color w:val="000000"/>
                <w:kern w:val="24"/>
                <w:sz w:val="21"/>
                <w:szCs w:val="21"/>
              </w:rPr>
            </w:pPr>
            <w:r w:rsidRPr="00A45DF3">
              <w:rPr>
                <w:rFonts w:ascii="Palatino Linotype" w:hAnsi="Palatino Linotype" w:cs="Arial"/>
                <w:color w:val="000000"/>
                <w:kern w:val="24"/>
                <w:sz w:val="21"/>
                <w:szCs w:val="21"/>
              </w:rPr>
              <w:t xml:space="preserve">  </w:t>
            </w:r>
          </w:p>
        </w:tc>
      </w:tr>
    </w:tbl>
    <w:p w:rsidR="001E4CCC" w:rsidRDefault="001E4CCC" w:rsidP="00A45DF3">
      <w:pPr>
        <w:pStyle w:val="tkNazvanie"/>
        <w:spacing w:before="0" w:after="0"/>
        <w:ind w:right="-1"/>
        <w:jc w:val="right"/>
        <w:rPr>
          <w:rFonts w:ascii="Times New Roman" w:hAnsi="Times New Roman" w:cs="Times New Roman"/>
          <w:sz w:val="28"/>
          <w:szCs w:val="28"/>
        </w:rPr>
      </w:pPr>
    </w:p>
    <w:p w:rsidR="001E4CCC" w:rsidRDefault="00A45DF3" w:rsidP="00137D10">
      <w:pPr>
        <w:pStyle w:val="tkNazvanie"/>
        <w:spacing w:before="0" w:after="0"/>
        <w:jc w:val="right"/>
        <w:rPr>
          <w:rFonts w:ascii="Times New Roman" w:hAnsi="Times New Roman" w:cs="Times New Roman"/>
          <w:sz w:val="28"/>
          <w:szCs w:val="28"/>
        </w:rPr>
      </w:pPr>
      <w:r>
        <w:rPr>
          <w:rFonts w:ascii="Times New Roman" w:hAnsi="Times New Roman" w:cs="Times New Roman"/>
          <w:sz w:val="28"/>
          <w:szCs w:val="28"/>
        </w:rPr>
        <w:t xml:space="preserve">Форма 2 </w:t>
      </w:r>
    </w:p>
    <w:p w:rsidR="00E54C58" w:rsidRDefault="00E54C58" w:rsidP="00E54C58">
      <w:pPr>
        <w:pStyle w:val="tkNazvanie"/>
        <w:numPr>
          <w:ilvl w:val="0"/>
          <w:numId w:val="11"/>
        </w:numPr>
        <w:spacing w:before="0"/>
        <w:rPr>
          <w:rFonts w:ascii="Times New Roman" w:hAnsi="Times New Roman" w:cs="Times New Roman"/>
          <w:sz w:val="28"/>
          <w:szCs w:val="28"/>
        </w:rPr>
      </w:pPr>
      <w:r w:rsidRPr="00E54C58">
        <w:rPr>
          <w:rFonts w:ascii="Times New Roman" w:hAnsi="Times New Roman" w:cs="Times New Roman"/>
          <w:sz w:val="28"/>
          <w:szCs w:val="28"/>
        </w:rPr>
        <w:t>Сведения по договорам страхования, заключенным в отчетном периоде по страховой компании</w:t>
      </w:r>
    </w:p>
    <w:tbl>
      <w:tblPr>
        <w:tblW w:w="14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4068"/>
        <w:gridCol w:w="1038"/>
        <w:gridCol w:w="1195"/>
        <w:gridCol w:w="1195"/>
        <w:gridCol w:w="1058"/>
        <w:gridCol w:w="1198"/>
        <w:gridCol w:w="1195"/>
        <w:gridCol w:w="1058"/>
        <w:gridCol w:w="1200"/>
        <w:gridCol w:w="1195"/>
      </w:tblGrid>
      <w:tr w:rsidR="00E54C58" w:rsidRPr="00E54C58" w:rsidTr="0069772E">
        <w:trPr>
          <w:trHeight w:val="293"/>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04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2240" w:type="dxa"/>
            <w:gridSpan w:val="2"/>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Заключено договоров за</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_______ 20__ г.</w:t>
            </w:r>
          </w:p>
        </w:tc>
        <w:tc>
          <w:tcPr>
            <w:tcW w:w="106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c>
          <w:tcPr>
            <w:tcW w:w="104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Всего</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06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right"/>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right"/>
              <w:textAlignment w:val="bottom"/>
              <w:rPr>
                <w:rFonts w:ascii="Arial" w:hAnsi="Arial" w:cs="Arial"/>
                <w:sz w:val="36"/>
                <w:szCs w:val="36"/>
              </w:rPr>
            </w:pPr>
            <w:r w:rsidRPr="00E54C58">
              <w:rPr>
                <w:rFonts w:ascii="Palatino Linotype" w:hAnsi="Palatino Linotype" w:cs="Arial"/>
                <w:color w:val="000000"/>
                <w:kern w:val="24"/>
                <w:sz w:val="16"/>
                <w:szCs w:val="16"/>
              </w:rPr>
              <w:t>в том числе:</w:t>
            </w:r>
          </w:p>
        </w:tc>
        <w:tc>
          <w:tcPr>
            <w:tcW w:w="106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6"/>
                <w:szCs w:val="16"/>
              </w:rPr>
              <w:t> </w:t>
            </w:r>
          </w:p>
        </w:tc>
      </w:tr>
      <w:tr w:rsidR="00E54C58" w:rsidRPr="00E54C58" w:rsidTr="0069772E">
        <w:trPr>
          <w:trHeight w:val="435"/>
        </w:trPr>
        <w:tc>
          <w:tcPr>
            <w:tcW w:w="41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xml:space="preserve">Виды страхования </w:t>
            </w:r>
          </w:p>
        </w:tc>
        <w:tc>
          <w:tcPr>
            <w:tcW w:w="104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c>
          <w:tcPr>
            <w:tcW w:w="106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с физическими лицами</w:t>
            </w:r>
          </w:p>
        </w:tc>
        <w:tc>
          <w:tcPr>
            <w:tcW w:w="12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c>
          <w:tcPr>
            <w:tcW w:w="106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c>
          <w:tcPr>
            <w:tcW w:w="12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с юридическими лицами</w:t>
            </w:r>
          </w:p>
        </w:tc>
        <w:tc>
          <w:tcPr>
            <w:tcW w:w="1200" w:type="dxa"/>
            <w:shd w:val="clear" w:color="auto" w:fill="FFFFFF" w:themeFill="background1"/>
            <w:tcMar>
              <w:top w:w="6" w:type="dxa"/>
              <w:left w:w="6" w:type="dxa"/>
              <w:bottom w:w="0" w:type="dxa"/>
              <w:right w:w="6" w:type="dxa"/>
            </w:tcMar>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6"/>
                <w:szCs w:val="16"/>
              </w:rPr>
              <w:t> </w:t>
            </w:r>
          </w:p>
        </w:tc>
      </w:tr>
      <w:tr w:rsidR="00E54C58" w:rsidRPr="00E54C58" w:rsidTr="0069772E">
        <w:trPr>
          <w:trHeight w:val="453"/>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lastRenderedPageBreak/>
              <w:t> </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количество договоров (ед.)</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страховая сумма      (тыс. сом)</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страховая премия (тыс. сом)</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количество договоров (ед.)</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страховая сумма     (тыс. сом)</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страховая премия    (тыс. сом)</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количество договоров (ед.)</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страховая сумма     (тыс. сом)</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center"/>
              <w:textAlignment w:val="center"/>
              <w:rPr>
                <w:rFonts w:ascii="Arial" w:hAnsi="Arial" w:cs="Arial"/>
                <w:sz w:val="36"/>
                <w:szCs w:val="36"/>
              </w:rPr>
            </w:pPr>
            <w:r w:rsidRPr="00E54C58">
              <w:rPr>
                <w:rFonts w:ascii="Palatino Linotype" w:hAnsi="Palatino Linotype" w:cs="Arial"/>
                <w:color w:val="000000"/>
                <w:kern w:val="24"/>
                <w:sz w:val="16"/>
                <w:szCs w:val="16"/>
              </w:rPr>
              <w:t>страховая премия    (тыс. сом)</w:t>
            </w:r>
          </w:p>
        </w:tc>
      </w:tr>
      <w:tr w:rsidR="00E54C58" w:rsidRPr="00E54C58" w:rsidTr="0069772E">
        <w:trPr>
          <w:trHeight w:val="284"/>
        </w:trPr>
        <w:tc>
          <w:tcPr>
            <w:tcW w:w="41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16"/>
                <w:szCs w:val="16"/>
              </w:rPr>
              <w:t>Добровольное страхование - всего</w:t>
            </w:r>
            <w:r w:rsidRPr="00E54C58">
              <w:rPr>
                <w:rFonts w:ascii="Palatino Linotype" w:hAnsi="Palatino Linotype" w:cs="Arial"/>
                <w:color w:val="000000"/>
                <w:kern w:val="24"/>
                <w:sz w:val="16"/>
                <w:szCs w:val="16"/>
              </w:rPr>
              <w:br/>
            </w:r>
            <w:r w:rsidRPr="00E54C58">
              <w:rPr>
                <w:rFonts w:ascii="Palatino Linotype" w:hAnsi="Palatino Linotype" w:cs="Arial"/>
                <w:color w:val="000000"/>
                <w:kern w:val="24"/>
                <w:sz w:val="14"/>
                <w:szCs w:val="14"/>
              </w:rPr>
              <w:t>в том числе:</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страхование жизни (накопит.):</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16"/>
                <w:szCs w:val="16"/>
              </w:rPr>
              <w:t>страхование иное, чем страхование жизни: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личное (кроме страхования жизни):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1. Страхование от несчастных случаев и болезней</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2. Добровольное медицинское страхование</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3. Медицинское страхование туристов</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имущественное:</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1. Страхование средств наземного транспорта</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2. Страхование средств воздушного транспорта</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3. Страхование средств водного транспорта</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4. Страхование грузоперевозок</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5. Страхование имущества от огня и других опасностей</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6. Страхование коммерческих и финансовых рисков</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7. Страхование от риска юридических затрат, включая затраты по судебным издержкам</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8. Прочие виды страхования имущества</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ответственности: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462"/>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1. Страхование гражданско-правовой ответственности владельцев автотранспортных средств</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2. Страхование ответственности владельцев воздушных средств</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3. Страхование ответственности владельцев средств водного транспорта</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4. Страхование профессиональной ответственности нотариусов</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5. Страхование профессиональной ответственности медицинских работников</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6. Страхование иной профессиональной ответственности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 xml:space="preserve">7. Страхование ответственности предприятий - </w:t>
            </w:r>
            <w:r w:rsidRPr="00E54C58">
              <w:rPr>
                <w:rFonts w:ascii="Palatino Linotype" w:hAnsi="Palatino Linotype" w:cs="Arial"/>
                <w:color w:val="000000"/>
                <w:kern w:val="24"/>
                <w:sz w:val="16"/>
                <w:szCs w:val="16"/>
              </w:rPr>
              <w:lastRenderedPageBreak/>
              <w:t>источников повышенной опасности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lastRenderedPageBreak/>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lastRenderedPageBreak/>
              <w:t>8. Страхование иных видов ответственности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293"/>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Обязательное страхование -всего</w:t>
            </w:r>
            <w:r w:rsidRPr="00E54C58">
              <w:rPr>
                <w:rFonts w:ascii="Palatino Linotype" w:hAnsi="Palatino Linotype" w:cs="Arial"/>
                <w:color w:val="000000"/>
                <w:kern w:val="24"/>
                <w:sz w:val="16"/>
                <w:szCs w:val="16"/>
              </w:rPr>
              <w:br/>
            </w:r>
            <w:r w:rsidRPr="00E54C58">
              <w:rPr>
                <w:rFonts w:ascii="Palatino Linotype" w:hAnsi="Palatino Linotype" w:cs="Arial"/>
                <w:color w:val="000000"/>
                <w:kern w:val="24"/>
                <w:sz w:val="14"/>
                <w:szCs w:val="14"/>
              </w:rPr>
              <w:t>в том числе:</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1. Обязательное государственное страхование жизни и здоровья военнослужащих</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Обязательное страхование гражданской ответственности: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764"/>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1. Обязательное страхование гражданской ответственности работодателя за причинение вреда жизни и здоровью работника при исполнении им трудовых (служебных) обязанностей</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462"/>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2. Обязательное страхование гражданской ответственности перевозчика перед пассажирами</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311"/>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3. Обязательное страхование гражданской ответственности перевозчика опасных грузов</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613"/>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 xml:space="preserve">4. Обязательное страхование гражданской ответственности организаций, эксплуатирующих опасные производственные объекты </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r w:rsidR="00E54C58" w:rsidRPr="00E54C58" w:rsidTr="0069772E">
        <w:trPr>
          <w:trHeight w:val="178"/>
        </w:trPr>
        <w:tc>
          <w:tcPr>
            <w:tcW w:w="4100" w:type="dxa"/>
            <w:shd w:val="clear" w:color="auto" w:fill="FFFFFF" w:themeFill="background1"/>
            <w:tcMar>
              <w:top w:w="6" w:type="dxa"/>
              <w:left w:w="6" w:type="dxa"/>
              <w:bottom w:w="0" w:type="dxa"/>
              <w:right w:w="6"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t>ИТОГО:</w:t>
            </w:r>
          </w:p>
        </w:tc>
        <w:tc>
          <w:tcPr>
            <w:tcW w:w="104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06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c>
          <w:tcPr>
            <w:tcW w:w="1200" w:type="dxa"/>
            <w:shd w:val="clear" w:color="auto" w:fill="FFFFFF" w:themeFill="background1"/>
            <w:tcMar>
              <w:top w:w="6" w:type="dxa"/>
              <w:left w:w="6" w:type="dxa"/>
              <w:bottom w:w="0" w:type="dxa"/>
              <w:right w:w="6"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8"/>
                <w:szCs w:val="8"/>
              </w:rPr>
              <w:t> </w:t>
            </w:r>
          </w:p>
        </w:tc>
      </w:tr>
    </w:tbl>
    <w:p w:rsidR="00E54C58" w:rsidRDefault="00E54C58" w:rsidP="00E54C58">
      <w:pPr>
        <w:pStyle w:val="tkNazvanie"/>
        <w:spacing w:before="0"/>
        <w:rPr>
          <w:rFonts w:ascii="Times New Roman" w:hAnsi="Times New Roman" w:cs="Times New Roman"/>
          <w:sz w:val="28"/>
          <w:szCs w:val="28"/>
        </w:rPr>
      </w:pPr>
    </w:p>
    <w:p w:rsidR="00E54C58" w:rsidRPr="00E54C58" w:rsidRDefault="00E54C58" w:rsidP="00E54C58">
      <w:pPr>
        <w:pStyle w:val="tkNazvanie"/>
        <w:numPr>
          <w:ilvl w:val="0"/>
          <w:numId w:val="12"/>
        </w:numPr>
        <w:spacing w:before="0"/>
        <w:rPr>
          <w:rFonts w:ascii="Times New Roman" w:hAnsi="Times New Roman" w:cs="Times New Roman"/>
          <w:sz w:val="28"/>
          <w:szCs w:val="28"/>
        </w:rPr>
      </w:pPr>
      <w:r w:rsidRPr="00E54C58">
        <w:rPr>
          <w:rFonts w:ascii="Times New Roman" w:hAnsi="Times New Roman" w:cs="Times New Roman"/>
          <w:sz w:val="28"/>
          <w:szCs w:val="28"/>
        </w:rPr>
        <w:t xml:space="preserve">Форма 3 </w:t>
      </w:r>
    </w:p>
    <w:p w:rsidR="00E54C58" w:rsidRPr="00E54C58" w:rsidRDefault="00E54C58" w:rsidP="00E54C58">
      <w:pPr>
        <w:pStyle w:val="tkNazvanie"/>
        <w:numPr>
          <w:ilvl w:val="0"/>
          <w:numId w:val="12"/>
        </w:numPr>
        <w:spacing w:before="0"/>
        <w:rPr>
          <w:rFonts w:ascii="Times New Roman" w:hAnsi="Times New Roman" w:cs="Times New Roman"/>
          <w:sz w:val="28"/>
          <w:szCs w:val="28"/>
        </w:rPr>
      </w:pPr>
      <w:r w:rsidRPr="00E54C58">
        <w:rPr>
          <w:rFonts w:ascii="Times New Roman" w:hAnsi="Times New Roman" w:cs="Times New Roman"/>
          <w:sz w:val="28"/>
          <w:szCs w:val="28"/>
        </w:rPr>
        <w:t xml:space="preserve">Сведения по договорам страхования с учетом переданных в перестрахование, обязательства по которым прекращены за отчетный период по страховой компании </w:t>
      </w:r>
    </w:p>
    <w:tbl>
      <w:tblPr>
        <w:tblW w:w="14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855"/>
        <w:gridCol w:w="506"/>
        <w:gridCol w:w="444"/>
        <w:gridCol w:w="815"/>
        <w:gridCol w:w="507"/>
        <w:gridCol w:w="444"/>
        <w:gridCol w:w="815"/>
        <w:gridCol w:w="507"/>
        <w:gridCol w:w="444"/>
        <w:gridCol w:w="815"/>
        <w:gridCol w:w="507"/>
        <w:gridCol w:w="444"/>
        <w:gridCol w:w="815"/>
        <w:gridCol w:w="507"/>
        <w:gridCol w:w="444"/>
        <w:gridCol w:w="815"/>
        <w:gridCol w:w="507"/>
        <w:gridCol w:w="444"/>
        <w:gridCol w:w="815"/>
        <w:gridCol w:w="507"/>
        <w:gridCol w:w="444"/>
        <w:gridCol w:w="619"/>
        <w:gridCol w:w="507"/>
        <w:gridCol w:w="444"/>
        <w:gridCol w:w="619"/>
      </w:tblGrid>
      <w:tr w:rsidR="00E54C58" w:rsidRPr="00E54C58" w:rsidTr="00E54C58">
        <w:trPr>
          <w:trHeight w:val="297"/>
        </w:trPr>
        <w:tc>
          <w:tcPr>
            <w:tcW w:w="2900" w:type="dxa"/>
            <w:vMerge w:val="restart"/>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Виды страхования</w:t>
            </w:r>
          </w:p>
        </w:tc>
        <w:tc>
          <w:tcPr>
            <w:tcW w:w="2940" w:type="dxa"/>
            <w:gridSpan w:val="6"/>
            <w:vMerge w:val="restart"/>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8"/>
                <w:szCs w:val="18"/>
              </w:rPr>
              <w:t>Всего</w:t>
            </w:r>
            <w:r w:rsidRPr="00E54C58">
              <w:rPr>
                <w:rFonts w:ascii="Palatino Linotype" w:hAnsi="Palatino Linotype" w:cs="Arial"/>
                <w:color w:val="000000"/>
                <w:kern w:val="24"/>
                <w:sz w:val="14"/>
                <w:szCs w:val="14"/>
              </w:rPr>
              <w:t> </w:t>
            </w:r>
          </w:p>
        </w:tc>
        <w:tc>
          <w:tcPr>
            <w:tcW w:w="8560" w:type="dxa"/>
            <w:gridSpan w:val="18"/>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4"/>
                <w:szCs w:val="14"/>
              </w:rPr>
              <w:t> в том числе: </w:t>
            </w:r>
          </w:p>
        </w:tc>
      </w:tr>
      <w:tr w:rsidR="00E54C58" w:rsidRPr="00E54C58" w:rsidTr="00E54C58">
        <w:trPr>
          <w:trHeight w:val="340"/>
        </w:trPr>
        <w:tc>
          <w:tcPr>
            <w:tcW w:w="0" w:type="auto"/>
            <w:vMerge/>
            <w:shd w:val="clear" w:color="auto" w:fill="FFFFFF" w:themeFill="background1"/>
            <w:vAlign w:val="center"/>
            <w:hideMark/>
          </w:tcPr>
          <w:p w:rsidR="00E54C58" w:rsidRPr="00E54C58" w:rsidRDefault="00E54C58" w:rsidP="00CE732D">
            <w:pPr>
              <w:spacing w:after="0" w:line="240" w:lineRule="auto"/>
              <w:contextualSpacing/>
              <w:rPr>
                <w:rFonts w:ascii="Arial" w:hAnsi="Arial" w:cs="Arial"/>
                <w:sz w:val="36"/>
                <w:szCs w:val="36"/>
              </w:rPr>
            </w:pPr>
          </w:p>
        </w:tc>
        <w:tc>
          <w:tcPr>
            <w:tcW w:w="0" w:type="auto"/>
            <w:gridSpan w:val="6"/>
            <w:vMerge/>
            <w:shd w:val="clear" w:color="auto" w:fill="FFFFFF" w:themeFill="background1"/>
            <w:vAlign w:val="center"/>
            <w:hideMark/>
          </w:tcPr>
          <w:p w:rsidR="00E54C58" w:rsidRPr="00E54C58" w:rsidRDefault="00E54C58" w:rsidP="00CE732D">
            <w:pPr>
              <w:spacing w:after="0" w:line="240" w:lineRule="auto"/>
              <w:contextualSpacing/>
              <w:rPr>
                <w:rFonts w:ascii="Arial" w:hAnsi="Arial" w:cs="Arial"/>
                <w:sz w:val="36"/>
                <w:szCs w:val="36"/>
              </w:rPr>
            </w:pPr>
          </w:p>
        </w:tc>
        <w:tc>
          <w:tcPr>
            <w:tcW w:w="2840" w:type="dxa"/>
            <w:gridSpan w:val="6"/>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4"/>
                <w:szCs w:val="14"/>
              </w:rPr>
              <w:t> по страховому случаю</w:t>
            </w:r>
          </w:p>
        </w:tc>
        <w:tc>
          <w:tcPr>
            <w:tcW w:w="2840" w:type="dxa"/>
            <w:gridSpan w:val="6"/>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 по окончании срока действия договора </w:t>
            </w:r>
          </w:p>
        </w:tc>
        <w:tc>
          <w:tcPr>
            <w:tcW w:w="2900" w:type="dxa"/>
            <w:gridSpan w:val="6"/>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center"/>
              <w:textAlignment w:val="bottom"/>
              <w:rPr>
                <w:rFonts w:ascii="Arial" w:hAnsi="Arial" w:cs="Arial"/>
                <w:sz w:val="36"/>
                <w:szCs w:val="36"/>
              </w:rPr>
            </w:pPr>
            <w:r w:rsidRPr="00E54C58">
              <w:rPr>
                <w:rFonts w:ascii="Palatino Linotype" w:hAnsi="Palatino Linotype" w:cs="Arial"/>
                <w:color w:val="000000"/>
                <w:kern w:val="24"/>
                <w:sz w:val="14"/>
                <w:szCs w:val="14"/>
              </w:rPr>
              <w:t xml:space="preserve">  досрочно расторгнутые договора</w:t>
            </w:r>
          </w:p>
        </w:tc>
      </w:tr>
      <w:tr w:rsidR="00E54C58" w:rsidRPr="00E54C58" w:rsidTr="00E54C58">
        <w:trPr>
          <w:trHeight w:val="425"/>
        </w:trPr>
        <w:tc>
          <w:tcPr>
            <w:tcW w:w="0" w:type="auto"/>
            <w:vMerge/>
            <w:shd w:val="clear" w:color="auto" w:fill="FFFFFF" w:themeFill="background1"/>
            <w:vAlign w:val="center"/>
            <w:hideMark/>
          </w:tcPr>
          <w:p w:rsidR="00E54C58" w:rsidRPr="00E54C58" w:rsidRDefault="00E54C58" w:rsidP="00CE732D">
            <w:pPr>
              <w:spacing w:after="0" w:line="240" w:lineRule="auto"/>
              <w:contextualSpacing/>
              <w:rPr>
                <w:rFonts w:ascii="Arial" w:hAnsi="Arial" w:cs="Arial"/>
                <w:sz w:val="36"/>
                <w:szCs w:val="36"/>
              </w:rPr>
            </w:pPr>
          </w:p>
        </w:tc>
        <w:tc>
          <w:tcPr>
            <w:tcW w:w="148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6"/>
                <w:szCs w:val="6"/>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физическими лицами</w:t>
            </w:r>
          </w:p>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tc>
        <w:tc>
          <w:tcPr>
            <w:tcW w:w="148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юридическими лицами</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w:t>
            </w:r>
          </w:p>
        </w:tc>
        <w:tc>
          <w:tcPr>
            <w:tcW w:w="148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физическими лицами</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w:t>
            </w:r>
          </w:p>
        </w:tc>
        <w:tc>
          <w:tcPr>
            <w:tcW w:w="136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юридическими лицами</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w:t>
            </w:r>
          </w:p>
        </w:tc>
        <w:tc>
          <w:tcPr>
            <w:tcW w:w="136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физическими лицами</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w:t>
            </w:r>
          </w:p>
        </w:tc>
        <w:tc>
          <w:tcPr>
            <w:tcW w:w="148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юридическими лицами</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w:t>
            </w:r>
          </w:p>
        </w:tc>
        <w:tc>
          <w:tcPr>
            <w:tcW w:w="148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физическими лицами</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w:t>
            </w:r>
          </w:p>
        </w:tc>
        <w:tc>
          <w:tcPr>
            <w:tcW w:w="1420" w:type="dxa"/>
            <w:gridSpan w:val="3"/>
            <w:shd w:val="clear" w:color="auto" w:fill="FFFFFF" w:themeFill="background1"/>
            <w:tcMar>
              <w:top w:w="5" w:type="dxa"/>
              <w:left w:w="5" w:type="dxa"/>
              <w:bottom w:w="0" w:type="dxa"/>
              <w:right w:w="5" w:type="dxa"/>
            </w:tcMar>
            <w:hideMark/>
          </w:tcPr>
          <w:p w:rsidR="00E54C58" w:rsidRPr="00E54C58" w:rsidRDefault="00E54C58" w:rsidP="00CE732D">
            <w:pPr>
              <w:spacing w:after="0" w:line="240" w:lineRule="auto"/>
              <w:contextualSpacing/>
              <w:textAlignment w:val="top"/>
              <w:rPr>
                <w:rFonts w:ascii="Arial" w:hAnsi="Arial" w:cs="Arial"/>
                <w:sz w:val="36"/>
                <w:szCs w:val="36"/>
              </w:rPr>
            </w:pPr>
            <w:r w:rsidRPr="00E54C58">
              <w:rPr>
                <w:rFonts w:ascii="Palatino Linotype" w:hAnsi="Palatino Linotype" w:cs="Arial"/>
                <w:color w:val="000000"/>
                <w:kern w:val="24"/>
                <w:sz w:val="14"/>
                <w:szCs w:val="14"/>
              </w:rPr>
              <w:t> </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с юридическими лицами</w:t>
            </w:r>
          </w:p>
          <w:p w:rsidR="00E54C58" w:rsidRPr="00E54C58" w:rsidRDefault="00E54C58" w:rsidP="00CE732D">
            <w:pPr>
              <w:spacing w:after="0" w:line="240" w:lineRule="auto"/>
              <w:contextualSpacing/>
              <w:jc w:val="center"/>
              <w:textAlignment w:val="top"/>
              <w:rPr>
                <w:rFonts w:ascii="Arial" w:hAnsi="Arial" w:cs="Arial"/>
                <w:sz w:val="36"/>
                <w:szCs w:val="36"/>
              </w:rPr>
            </w:pPr>
            <w:r w:rsidRPr="00E54C58">
              <w:rPr>
                <w:rFonts w:ascii="Palatino Linotype" w:hAnsi="Palatino Linotype" w:cs="Arial"/>
                <w:color w:val="000000"/>
                <w:kern w:val="24"/>
                <w:sz w:val="14"/>
                <w:szCs w:val="14"/>
              </w:rPr>
              <w:t> </w:t>
            </w:r>
          </w:p>
        </w:tc>
      </w:tr>
      <w:tr w:rsidR="00E54C58" w:rsidRPr="00E54C58" w:rsidTr="00E54C58">
        <w:trPr>
          <w:trHeight w:val="852"/>
        </w:trPr>
        <w:tc>
          <w:tcPr>
            <w:tcW w:w="0" w:type="auto"/>
            <w:vMerge/>
            <w:shd w:val="clear" w:color="auto" w:fill="FFFFFF" w:themeFill="background1"/>
            <w:vAlign w:val="center"/>
            <w:hideMark/>
          </w:tcPr>
          <w:p w:rsidR="00E54C58" w:rsidRPr="00E54C58" w:rsidRDefault="00E54C58" w:rsidP="00CE732D">
            <w:pPr>
              <w:spacing w:after="0" w:line="240" w:lineRule="auto"/>
              <w:contextualSpacing/>
              <w:rPr>
                <w:rFonts w:ascii="Arial" w:hAnsi="Arial" w:cs="Arial"/>
                <w:sz w:val="36"/>
                <w:szCs w:val="36"/>
              </w:rPr>
            </w:pP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14"/>
                <w:szCs w:val="14"/>
              </w:rPr>
              <w:t>сумма страх.возмещения (тыс. сом)</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14"/>
                <w:szCs w:val="14"/>
              </w:rPr>
              <w:t>сумма страх.возмещения (тыс. сом)</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сумма страх.возмещения (тыс. сом)</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сумма страх.возмещения (тыс. сом)</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сумма страх.возмещения (тыс. сом)</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сумма страх.возмещения (тыс. сом)</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возврат страх.премии (тыс. сом)</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количество договоров (ед.)</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страховая сумма     (тыс. сом)</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both"/>
              <w:textAlignment w:val="center"/>
              <w:rPr>
                <w:rFonts w:ascii="Arial" w:hAnsi="Arial" w:cs="Arial"/>
                <w:sz w:val="36"/>
                <w:szCs w:val="36"/>
              </w:rPr>
            </w:pPr>
            <w:r w:rsidRPr="00E54C58">
              <w:rPr>
                <w:rFonts w:ascii="Palatino Linotype" w:hAnsi="Palatino Linotype" w:cs="Arial"/>
                <w:color w:val="000000"/>
                <w:kern w:val="24"/>
                <w:sz w:val="14"/>
                <w:szCs w:val="14"/>
              </w:rPr>
              <w:t>возврат страх.премии (тыс. сом)</w:t>
            </w:r>
          </w:p>
        </w:tc>
      </w:tr>
      <w:tr w:rsidR="00E54C58" w:rsidRPr="00E54C58" w:rsidTr="00E54C58">
        <w:trPr>
          <w:trHeight w:val="296"/>
        </w:trPr>
        <w:tc>
          <w:tcPr>
            <w:tcW w:w="29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14"/>
                <w:szCs w:val="14"/>
              </w:rPr>
              <w:t>Добровольное страхование - всего</w:t>
            </w:r>
            <w:r w:rsidRPr="00E54C58">
              <w:rPr>
                <w:rFonts w:ascii="Palatino Linotype" w:hAnsi="Palatino Linotype" w:cs="Arial"/>
                <w:color w:val="000000"/>
                <w:kern w:val="24"/>
                <w:sz w:val="14"/>
                <w:szCs w:val="14"/>
              </w:rPr>
              <w:br/>
              <w:t>в том числе:</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страхование жизни (накопит.):</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textAlignment w:val="center"/>
              <w:rPr>
                <w:rFonts w:ascii="Arial" w:hAnsi="Arial" w:cs="Arial"/>
                <w:sz w:val="36"/>
                <w:szCs w:val="36"/>
              </w:rPr>
            </w:pPr>
            <w:r w:rsidRPr="00E54C58">
              <w:rPr>
                <w:rFonts w:ascii="Palatino Linotype" w:hAnsi="Palatino Linotype" w:cs="Arial"/>
                <w:color w:val="000000"/>
                <w:kern w:val="24"/>
                <w:sz w:val="14"/>
                <w:szCs w:val="14"/>
              </w:rPr>
              <w:t>страхование иное, чем страхование жизни: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личное (кроме страхования жизни):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8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1. Страхование от несчастных случаев и болезней</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2. Добровольное медицинское страхование</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3. Медицинское страхование туристов</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имущественное:</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1. Страхование средств наземного транспорта</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lastRenderedPageBreak/>
              <w:t>2. Страхование средств воздушного транспорта</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3. Страхование средств водного транспорта</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4. Страхование грузоперевозок</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0"/>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5. Страхование имущества от огня и других опасностей</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13"/>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6. Страхование коммерческих и финансовых рисков</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30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7. Страхование от риска юридических затрат, включая затраты по судебным издержкам</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8. Прочие виды страхования имущества</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5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ответственности: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358"/>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 xml:space="preserve">1. Страхование </w:t>
            </w:r>
            <w:r w:rsidRPr="00E54C58">
              <w:rPr>
                <w:rFonts w:ascii="Palatino Linotype" w:hAnsi="Palatino Linotype" w:cs="Arial"/>
                <w:color w:val="000000"/>
                <w:kern w:val="24"/>
                <w:sz w:val="14"/>
                <w:szCs w:val="14"/>
              </w:rPr>
              <w:lastRenderedPageBreak/>
              <w:t>гражданско-правовой ответственности владельцев автотранспортных средств</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lastRenderedPageBreak/>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227"/>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lastRenderedPageBreak/>
              <w:t>2. Страхование ответственности владельцев воздушных средств</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2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3. Страхование ответственности владельцев средств водного транспорта</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30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4. Страхование профессиональной ответственности нотариусов</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24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5. Страхование профессиональной ответственности медицинских работников</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7"/>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 xml:space="preserve">6. Страхование иной </w:t>
            </w:r>
            <w:r w:rsidRPr="00E54C58">
              <w:rPr>
                <w:rFonts w:ascii="Palatino Linotype" w:hAnsi="Palatino Linotype" w:cs="Arial"/>
                <w:color w:val="000000"/>
                <w:kern w:val="24"/>
                <w:sz w:val="14"/>
                <w:szCs w:val="14"/>
              </w:rPr>
              <w:lastRenderedPageBreak/>
              <w:t>профессиональной ответственности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lastRenderedPageBreak/>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30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lastRenderedPageBreak/>
              <w:t>7. Страхование ответственности предприятий - источников повышенной опасности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8. Страхование иных видов ответственности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203"/>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Обязательное страхование -всего</w:t>
            </w:r>
            <w:r w:rsidRPr="00E54C58">
              <w:rPr>
                <w:rFonts w:ascii="Palatino Linotype" w:hAnsi="Palatino Linotype" w:cs="Arial"/>
                <w:color w:val="000000"/>
                <w:kern w:val="24"/>
                <w:sz w:val="14"/>
                <w:szCs w:val="14"/>
              </w:rPr>
              <w:br/>
              <w:t>в том числе:</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30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1. Обязательное государственное страхование жизни и здоровья военнослужащих</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3"/>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Обязательное страхование гражданской ответственности: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567"/>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 xml:space="preserve">1. Обязательное страхование </w:t>
            </w:r>
            <w:r w:rsidRPr="00E54C58">
              <w:rPr>
                <w:rFonts w:ascii="Palatino Linotype" w:hAnsi="Palatino Linotype" w:cs="Arial"/>
                <w:color w:val="000000"/>
                <w:kern w:val="24"/>
                <w:sz w:val="14"/>
                <w:szCs w:val="14"/>
              </w:rPr>
              <w:lastRenderedPageBreak/>
              <w:t>гражданской ответственности работодателя за причинение вреда жизни и здоровью работника при исполнении им трудовых (служебных) обязанностей</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lastRenderedPageBreak/>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326"/>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lastRenderedPageBreak/>
              <w:t>2. Обязательное страхование гражданской ответственности перевозчика перед пассажирами</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227"/>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3. Обязательное страхование гражданской ответственности перевозчика опасных грузов</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387"/>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4"/>
                <w:szCs w:val="14"/>
              </w:rPr>
              <w:t>4. Обязательное страхование гражданско</w:t>
            </w:r>
            <w:r w:rsidRPr="00E54C58">
              <w:rPr>
                <w:rFonts w:ascii="Palatino Linotype" w:hAnsi="Palatino Linotype" w:cs="Arial"/>
                <w:color w:val="000000"/>
                <w:kern w:val="24"/>
                <w:sz w:val="14"/>
                <w:szCs w:val="14"/>
              </w:rPr>
              <w:lastRenderedPageBreak/>
              <w:t xml:space="preserve">й ответственности организаций, эксплуатирующих опасные производственные объекты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lastRenderedPageBreak/>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r w:rsidR="00E54C58" w:rsidRPr="00E54C58" w:rsidTr="00E54C58">
        <w:trPr>
          <w:trHeight w:val="174"/>
        </w:trPr>
        <w:tc>
          <w:tcPr>
            <w:tcW w:w="2900" w:type="dxa"/>
            <w:shd w:val="clear" w:color="auto" w:fill="FFFFFF" w:themeFill="background1"/>
            <w:tcMar>
              <w:top w:w="5" w:type="dxa"/>
              <w:left w:w="5" w:type="dxa"/>
              <w:bottom w:w="0" w:type="dxa"/>
              <w:right w:w="5" w:type="dxa"/>
            </w:tcMar>
            <w:vAlign w:val="bottom"/>
            <w:hideMark/>
          </w:tcPr>
          <w:p w:rsidR="00E54C58" w:rsidRPr="00E54C58" w:rsidRDefault="00E54C58" w:rsidP="00CE732D">
            <w:pPr>
              <w:spacing w:after="0" w:line="240" w:lineRule="auto"/>
              <w:contextualSpacing/>
              <w:textAlignment w:val="bottom"/>
              <w:rPr>
                <w:rFonts w:ascii="Arial" w:hAnsi="Arial" w:cs="Arial"/>
                <w:sz w:val="36"/>
                <w:szCs w:val="36"/>
              </w:rPr>
            </w:pPr>
            <w:r w:rsidRPr="00E54C58">
              <w:rPr>
                <w:rFonts w:ascii="Palatino Linotype" w:hAnsi="Palatino Linotype" w:cs="Arial"/>
                <w:color w:val="000000"/>
                <w:kern w:val="24"/>
                <w:sz w:val="16"/>
                <w:szCs w:val="16"/>
              </w:rPr>
              <w:lastRenderedPageBreak/>
              <w:t>ИТОГО:</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34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56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c>
          <w:tcPr>
            <w:tcW w:w="400" w:type="dxa"/>
            <w:shd w:val="clear" w:color="auto" w:fill="FFFFFF" w:themeFill="background1"/>
            <w:tcMar>
              <w:top w:w="5" w:type="dxa"/>
              <w:left w:w="5" w:type="dxa"/>
              <w:bottom w:w="0" w:type="dxa"/>
              <w:right w:w="5" w:type="dxa"/>
            </w:tcMar>
            <w:vAlign w:val="center"/>
            <w:hideMark/>
          </w:tcPr>
          <w:p w:rsidR="00E54C58" w:rsidRPr="00E54C58" w:rsidRDefault="00E54C58" w:rsidP="00CE732D">
            <w:pPr>
              <w:spacing w:after="0" w:line="240" w:lineRule="auto"/>
              <w:contextualSpacing/>
              <w:jc w:val="right"/>
              <w:textAlignment w:val="center"/>
              <w:rPr>
                <w:rFonts w:ascii="Arial" w:hAnsi="Arial" w:cs="Arial"/>
                <w:sz w:val="36"/>
                <w:szCs w:val="36"/>
              </w:rPr>
            </w:pPr>
            <w:r w:rsidRPr="00E54C58">
              <w:rPr>
                <w:rFonts w:ascii="Palatino Linotype" w:hAnsi="Palatino Linotype" w:cs="Arial"/>
                <w:color w:val="000000"/>
                <w:kern w:val="24"/>
                <w:sz w:val="6"/>
                <w:szCs w:val="6"/>
              </w:rPr>
              <w:t> </w:t>
            </w:r>
          </w:p>
        </w:tc>
      </w:tr>
    </w:tbl>
    <w:p w:rsidR="00E54C58" w:rsidRDefault="00E54C58" w:rsidP="00E54C58">
      <w:pPr>
        <w:pStyle w:val="tkNazvanie"/>
        <w:spacing w:before="0"/>
        <w:rPr>
          <w:rFonts w:ascii="Times New Roman" w:hAnsi="Times New Roman" w:cs="Times New Roman"/>
          <w:sz w:val="28"/>
          <w:szCs w:val="28"/>
        </w:rPr>
      </w:pPr>
    </w:p>
    <w:p w:rsidR="00E54C58" w:rsidRDefault="00E54C58" w:rsidP="00E54C58">
      <w:pPr>
        <w:pStyle w:val="tkNazvanie"/>
        <w:spacing w:before="0"/>
        <w:jc w:val="right"/>
        <w:rPr>
          <w:rFonts w:ascii="Times New Roman" w:hAnsi="Times New Roman" w:cs="Times New Roman"/>
          <w:sz w:val="28"/>
          <w:szCs w:val="28"/>
        </w:rPr>
      </w:pPr>
      <w:r>
        <w:rPr>
          <w:rFonts w:ascii="Times New Roman" w:hAnsi="Times New Roman" w:cs="Times New Roman"/>
          <w:sz w:val="28"/>
          <w:szCs w:val="28"/>
        </w:rPr>
        <w:t>Форма 4</w:t>
      </w:r>
    </w:p>
    <w:p w:rsidR="00E54C58" w:rsidRDefault="00E54C58" w:rsidP="00E54C58">
      <w:pPr>
        <w:pStyle w:val="tkNazvanie"/>
        <w:spacing w:before="0"/>
        <w:rPr>
          <w:rFonts w:ascii="Times New Roman" w:hAnsi="Times New Roman" w:cs="Times New Roman"/>
          <w:sz w:val="28"/>
          <w:szCs w:val="28"/>
        </w:rPr>
      </w:pPr>
      <w:r w:rsidRPr="00E54C58">
        <w:rPr>
          <w:rFonts w:ascii="Times New Roman" w:hAnsi="Times New Roman" w:cs="Times New Roman"/>
          <w:sz w:val="28"/>
          <w:szCs w:val="28"/>
        </w:rPr>
        <w:t>Сведения о поступивших страховых премиях и выплатах страховых возмещений</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4A0"/>
      </w:tblPr>
      <w:tblGrid>
        <w:gridCol w:w="3939"/>
        <w:gridCol w:w="790"/>
        <w:gridCol w:w="854"/>
        <w:gridCol w:w="823"/>
        <w:gridCol w:w="889"/>
        <w:gridCol w:w="1012"/>
        <w:gridCol w:w="1012"/>
        <w:gridCol w:w="937"/>
        <w:gridCol w:w="969"/>
        <w:gridCol w:w="947"/>
        <w:gridCol w:w="1066"/>
        <w:gridCol w:w="1162"/>
      </w:tblGrid>
      <w:tr w:rsidR="00E54C58" w:rsidRPr="00E54C58" w:rsidTr="00E54C58">
        <w:trPr>
          <w:trHeight w:val="372"/>
        </w:trPr>
        <w:tc>
          <w:tcPr>
            <w:tcW w:w="4360" w:type="dxa"/>
            <w:vMerge w:val="restart"/>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jc w:val="center"/>
              <w:textAlignment w:val="bottom"/>
              <w:rPr>
                <w:rFonts w:ascii="Arial" w:hAnsi="Arial" w:cs="Arial"/>
                <w:sz w:val="36"/>
                <w:szCs w:val="36"/>
              </w:rPr>
            </w:pPr>
            <w:r w:rsidRPr="00E54C58">
              <w:rPr>
                <w:rFonts w:ascii="Times New Roman" w:hAnsi="Times New Roman" w:cs="Times New Roman"/>
                <w:color w:val="000000"/>
                <w:kern w:val="24"/>
                <w:sz w:val="16"/>
                <w:szCs w:val="16"/>
              </w:rPr>
              <w:t> </w:t>
            </w:r>
          </w:p>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b/>
                <w:bCs/>
                <w:color w:val="000000"/>
                <w:kern w:val="24"/>
                <w:sz w:val="18"/>
                <w:szCs w:val="18"/>
              </w:rPr>
              <w:t xml:space="preserve">Виды страхования </w:t>
            </w:r>
          </w:p>
          <w:p w:rsidR="00E54C58" w:rsidRPr="00E54C58" w:rsidRDefault="00E54C58" w:rsidP="00E54C58">
            <w:pPr>
              <w:spacing w:after="0" w:line="240" w:lineRule="auto"/>
              <w:textAlignment w:val="bottom"/>
              <w:rPr>
                <w:rFonts w:ascii="Arial" w:hAnsi="Arial" w:cs="Arial"/>
                <w:sz w:val="36"/>
                <w:szCs w:val="36"/>
              </w:rPr>
            </w:pPr>
            <w:r w:rsidRPr="00E54C58">
              <w:rPr>
                <w:rFonts w:ascii="Times New Roman" w:hAnsi="Times New Roman" w:cs="Times New Roman"/>
                <w:color w:val="000000"/>
                <w:kern w:val="24"/>
                <w:sz w:val="16"/>
                <w:szCs w:val="16"/>
              </w:rPr>
              <w:t> </w:t>
            </w:r>
          </w:p>
          <w:p w:rsidR="00E54C58" w:rsidRPr="00E54C58" w:rsidRDefault="00E54C58" w:rsidP="00E54C58">
            <w:pPr>
              <w:spacing w:after="0" w:line="240" w:lineRule="auto"/>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1</w:t>
            </w:r>
          </w:p>
        </w:tc>
        <w:tc>
          <w:tcPr>
            <w:tcW w:w="800" w:type="dxa"/>
            <w:vMerge w:val="restart"/>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jc w:val="center"/>
              <w:textAlignment w:val="bottom"/>
              <w:rPr>
                <w:rFonts w:ascii="Arial" w:hAnsi="Arial" w:cs="Arial"/>
                <w:sz w:val="36"/>
                <w:szCs w:val="36"/>
              </w:rPr>
            </w:pPr>
            <w:r w:rsidRPr="00E54C58">
              <w:rPr>
                <w:rFonts w:ascii="Times New Roman" w:hAnsi="Times New Roman" w:cs="Times New Roman"/>
                <w:color w:val="000000"/>
                <w:kern w:val="24"/>
                <w:sz w:val="16"/>
                <w:szCs w:val="16"/>
              </w:rPr>
              <w:t>Всего поступило страховых премий</w:t>
            </w:r>
          </w:p>
          <w:p w:rsidR="00E54C58" w:rsidRPr="00E54C58" w:rsidRDefault="00E54C58" w:rsidP="00E54C58">
            <w:pPr>
              <w:spacing w:after="0" w:line="240" w:lineRule="auto"/>
              <w:jc w:val="center"/>
              <w:textAlignment w:val="bottom"/>
              <w:rPr>
                <w:rFonts w:ascii="Arial" w:hAnsi="Arial" w:cs="Arial"/>
                <w:sz w:val="36"/>
                <w:szCs w:val="36"/>
              </w:rPr>
            </w:pPr>
            <w:r w:rsidRPr="00E54C58">
              <w:rPr>
                <w:rFonts w:ascii="Times New Roman" w:hAnsi="Times New Roman" w:cs="Times New Roman"/>
                <w:color w:val="000000"/>
                <w:kern w:val="24"/>
                <w:sz w:val="16"/>
                <w:szCs w:val="16"/>
              </w:rPr>
              <w:t> </w:t>
            </w:r>
          </w:p>
          <w:p w:rsidR="00E54C58" w:rsidRPr="00E54C58" w:rsidRDefault="00E54C58" w:rsidP="00E54C58">
            <w:pPr>
              <w:spacing w:after="0" w:line="240" w:lineRule="auto"/>
              <w:jc w:val="center"/>
              <w:textAlignment w:val="bottom"/>
              <w:rPr>
                <w:rFonts w:ascii="Arial" w:hAnsi="Arial" w:cs="Arial"/>
                <w:sz w:val="36"/>
                <w:szCs w:val="36"/>
              </w:rPr>
            </w:pPr>
            <w:r w:rsidRPr="00E54C58">
              <w:rPr>
                <w:rFonts w:ascii="Times New Roman" w:hAnsi="Times New Roman" w:cs="Times New Roman"/>
                <w:color w:val="000000"/>
                <w:kern w:val="24"/>
                <w:sz w:val="16"/>
                <w:szCs w:val="16"/>
              </w:rPr>
              <w:t> </w:t>
            </w:r>
          </w:p>
        </w:tc>
        <w:tc>
          <w:tcPr>
            <w:tcW w:w="1480" w:type="dxa"/>
            <w:gridSpan w:val="2"/>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Страховые премии, переданные на перестра-хование</w:t>
            </w:r>
          </w:p>
        </w:tc>
        <w:tc>
          <w:tcPr>
            <w:tcW w:w="2040" w:type="dxa"/>
            <w:gridSpan w:val="2"/>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rPr>
                <w:rFonts w:ascii="Arial" w:hAnsi="Arial" w:cs="Arial"/>
                <w:sz w:val="36"/>
                <w:szCs w:val="36"/>
              </w:rPr>
            </w:pPr>
          </w:p>
        </w:tc>
        <w:tc>
          <w:tcPr>
            <w:tcW w:w="90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Оставшиеся премии в страховых (перестрахо-вочных) организациях</w:t>
            </w:r>
          </w:p>
        </w:tc>
        <w:tc>
          <w:tcPr>
            <w:tcW w:w="98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Всего           выплат страховых возмещений (страховых сумм)</w:t>
            </w:r>
          </w:p>
        </w:tc>
        <w:tc>
          <w:tcPr>
            <w:tcW w:w="96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Выплаты             от переданного на пере-страхование</w:t>
            </w:r>
          </w:p>
        </w:tc>
        <w:tc>
          <w:tcPr>
            <w:tcW w:w="1980" w:type="dxa"/>
            <w:gridSpan w:val="2"/>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rPr>
                <w:rFonts w:ascii="Arial" w:hAnsi="Arial" w:cs="Arial"/>
                <w:sz w:val="36"/>
                <w:szCs w:val="36"/>
              </w:rPr>
            </w:pPr>
          </w:p>
        </w:tc>
      </w:tr>
      <w:tr w:rsidR="00E54C58" w:rsidRPr="00E54C58" w:rsidTr="00E54C58">
        <w:trPr>
          <w:trHeight w:val="539"/>
        </w:trPr>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68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страховые премии, принятые по договорам страхования</w:t>
            </w:r>
          </w:p>
        </w:tc>
        <w:tc>
          <w:tcPr>
            <w:tcW w:w="80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страховые премии, принятые по договорам перестрахо-вания</w:t>
            </w:r>
          </w:p>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 </w:t>
            </w:r>
          </w:p>
        </w:tc>
        <w:tc>
          <w:tcPr>
            <w:tcW w:w="0" w:type="auto"/>
            <w:vMerge/>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передано страховым (перестра-ховочным) организациям за рубеж</w:t>
            </w:r>
          </w:p>
        </w:tc>
        <w:tc>
          <w:tcPr>
            <w:tcW w:w="1020" w:type="dxa"/>
            <w:vMerge w:val="restart"/>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передано страховым (перестра-ховочным) организациям внутри республики</w:t>
            </w: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1980" w:type="dxa"/>
            <w:gridSpan w:val="2"/>
            <w:shd w:val="clear" w:color="auto" w:fill="FFFFFF" w:themeFill="background1"/>
            <w:tcMar>
              <w:top w:w="5" w:type="dxa"/>
              <w:left w:w="5" w:type="dxa"/>
              <w:bottom w:w="0" w:type="dxa"/>
              <w:right w:w="5" w:type="dxa"/>
            </w:tcMar>
            <w:hideMark/>
          </w:tcPr>
          <w:p w:rsidR="00E54C58" w:rsidRPr="00E54C58" w:rsidRDefault="00E54C58" w:rsidP="00E54C58">
            <w:pPr>
              <w:spacing w:after="0" w:line="240" w:lineRule="auto"/>
              <w:jc w:val="center"/>
              <w:textAlignment w:val="top"/>
              <w:rPr>
                <w:rFonts w:ascii="Arial" w:hAnsi="Arial" w:cs="Arial"/>
                <w:sz w:val="36"/>
                <w:szCs w:val="36"/>
              </w:rPr>
            </w:pPr>
            <w:r w:rsidRPr="00E54C58">
              <w:rPr>
                <w:rFonts w:ascii="Times New Roman" w:hAnsi="Times New Roman" w:cs="Times New Roman"/>
                <w:color w:val="000000"/>
                <w:kern w:val="24"/>
                <w:sz w:val="16"/>
                <w:szCs w:val="16"/>
              </w:rPr>
              <w:t>Выплаты страховой (перестраховочной) организации</w:t>
            </w:r>
          </w:p>
        </w:tc>
      </w:tr>
      <w:tr w:rsidR="00E54C58" w:rsidRPr="00E54C58" w:rsidTr="00E54C58">
        <w:trPr>
          <w:trHeight w:val="454"/>
        </w:trPr>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9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rPr>
                <w:rFonts w:ascii="Arial" w:hAnsi="Arial" w:cs="Arial"/>
                <w:sz w:val="3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jc w:val="both"/>
              <w:textAlignment w:val="center"/>
              <w:rPr>
                <w:rFonts w:ascii="Arial" w:hAnsi="Arial" w:cs="Arial"/>
                <w:sz w:val="36"/>
                <w:szCs w:val="36"/>
              </w:rPr>
            </w:pPr>
            <w:r w:rsidRPr="00E54C58">
              <w:rPr>
                <w:rFonts w:ascii="Times New Roman" w:hAnsi="Times New Roman" w:cs="Times New Roman"/>
                <w:color w:val="000000"/>
                <w:kern w:val="24"/>
                <w:sz w:val="16"/>
                <w:szCs w:val="16"/>
              </w:rPr>
              <w:t>по договорам страхования</w:t>
            </w: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jc w:val="both"/>
              <w:textAlignment w:val="center"/>
              <w:rPr>
                <w:rFonts w:ascii="Arial" w:hAnsi="Arial" w:cs="Arial"/>
                <w:sz w:val="36"/>
                <w:szCs w:val="36"/>
              </w:rPr>
            </w:pPr>
            <w:r w:rsidRPr="00E54C58">
              <w:rPr>
                <w:rFonts w:ascii="Times New Roman" w:hAnsi="Times New Roman" w:cs="Times New Roman"/>
                <w:color w:val="000000"/>
                <w:kern w:val="24"/>
                <w:sz w:val="16"/>
                <w:szCs w:val="16"/>
              </w:rPr>
              <w:t>по договорам перестрахования</w:t>
            </w:r>
          </w:p>
        </w:tc>
      </w:tr>
      <w:tr w:rsidR="00E54C58" w:rsidRPr="00E54C58" w:rsidTr="00E54C58">
        <w:trPr>
          <w:trHeight w:val="100"/>
        </w:trPr>
        <w:tc>
          <w:tcPr>
            <w:tcW w:w="0" w:type="auto"/>
            <w:vMerge/>
            <w:shd w:val="clear" w:color="auto" w:fill="FFFFFF" w:themeFill="background1"/>
            <w:vAlign w:val="center"/>
            <w:hideMark/>
          </w:tcPr>
          <w:p w:rsidR="00E54C58" w:rsidRPr="00E54C58" w:rsidRDefault="00E54C58" w:rsidP="00E54C58">
            <w:pPr>
              <w:spacing w:after="0" w:line="240" w:lineRule="auto"/>
              <w:rPr>
                <w:rFonts w:ascii="Arial" w:hAnsi="Arial" w:cs="Arial"/>
                <w:sz w:val="36"/>
                <w:szCs w:val="36"/>
              </w:rPr>
            </w:pPr>
          </w:p>
        </w:tc>
        <w:tc>
          <w:tcPr>
            <w:tcW w:w="80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Arial" w:hAnsi="Arial" w:cs="Arial"/>
                <w:color w:val="000000"/>
                <w:kern w:val="24"/>
                <w:sz w:val="14"/>
                <w:szCs w:val="14"/>
              </w:rPr>
              <w:t>2 (гр.3+ гр.4)</w:t>
            </w:r>
          </w:p>
        </w:tc>
        <w:tc>
          <w:tcPr>
            <w:tcW w:w="68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3</w:t>
            </w:r>
          </w:p>
        </w:tc>
        <w:tc>
          <w:tcPr>
            <w:tcW w:w="80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4</w:t>
            </w:r>
          </w:p>
        </w:tc>
        <w:tc>
          <w:tcPr>
            <w:tcW w:w="90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Arial" w:hAnsi="Arial" w:cs="Arial"/>
                <w:color w:val="000000"/>
                <w:kern w:val="24"/>
                <w:sz w:val="14"/>
                <w:szCs w:val="14"/>
              </w:rPr>
              <w:t>5 (гр.6 + гр.7)</w:t>
            </w:r>
          </w:p>
        </w:tc>
        <w:tc>
          <w:tcPr>
            <w:tcW w:w="102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6</w:t>
            </w:r>
          </w:p>
        </w:tc>
        <w:tc>
          <w:tcPr>
            <w:tcW w:w="102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7</w:t>
            </w:r>
          </w:p>
        </w:tc>
        <w:tc>
          <w:tcPr>
            <w:tcW w:w="90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Arial" w:hAnsi="Arial" w:cs="Arial"/>
                <w:color w:val="000000"/>
                <w:kern w:val="24"/>
                <w:sz w:val="14"/>
                <w:szCs w:val="14"/>
              </w:rPr>
              <w:t>8 (гр.2 - гр.5)</w:t>
            </w:r>
          </w:p>
        </w:tc>
        <w:tc>
          <w:tcPr>
            <w:tcW w:w="98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Arial" w:hAnsi="Arial" w:cs="Arial"/>
                <w:color w:val="000000"/>
                <w:kern w:val="24"/>
                <w:sz w:val="14"/>
                <w:szCs w:val="14"/>
              </w:rPr>
              <w:t>9 (гр.10+11+12)</w:t>
            </w:r>
          </w:p>
        </w:tc>
        <w:tc>
          <w:tcPr>
            <w:tcW w:w="9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10</w:t>
            </w:r>
          </w:p>
        </w:tc>
        <w:tc>
          <w:tcPr>
            <w:tcW w:w="110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11</w:t>
            </w:r>
          </w:p>
        </w:tc>
        <w:tc>
          <w:tcPr>
            <w:tcW w:w="88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0" w:lineRule="atLeast"/>
              <w:jc w:val="center"/>
              <w:textAlignment w:val="bottom"/>
              <w:rPr>
                <w:rFonts w:ascii="Arial" w:hAnsi="Arial" w:cs="Arial"/>
                <w:sz w:val="36"/>
                <w:szCs w:val="36"/>
              </w:rPr>
            </w:pPr>
            <w:r w:rsidRPr="00E54C58">
              <w:rPr>
                <w:rFonts w:ascii="Times New Roman" w:hAnsi="Times New Roman" w:cs="Times New Roman"/>
                <w:color w:val="000000"/>
                <w:kern w:val="24"/>
                <w:sz w:val="14"/>
                <w:szCs w:val="14"/>
              </w:rPr>
              <w:t>12</w:t>
            </w:r>
          </w:p>
        </w:tc>
      </w:tr>
      <w:tr w:rsidR="00E54C58" w:rsidRPr="00E54C58" w:rsidTr="00E54C58">
        <w:trPr>
          <w:trHeight w:val="189"/>
        </w:trPr>
        <w:tc>
          <w:tcPr>
            <w:tcW w:w="4360" w:type="dxa"/>
            <w:shd w:val="clear" w:color="auto" w:fill="FFFFFF" w:themeFill="background1"/>
            <w:tcMar>
              <w:top w:w="5" w:type="dxa"/>
              <w:left w:w="5" w:type="dxa"/>
              <w:bottom w:w="0" w:type="dxa"/>
              <w:right w:w="5" w:type="dxa"/>
            </w:tcMar>
            <w:hideMark/>
          </w:tcPr>
          <w:p w:rsidR="00E54C58" w:rsidRPr="00E54C58" w:rsidRDefault="00E54C58" w:rsidP="00E54C58">
            <w:pPr>
              <w:spacing w:after="0" w:line="189" w:lineRule="atLeast"/>
              <w:textAlignment w:val="top"/>
              <w:rPr>
                <w:rFonts w:ascii="Arial" w:hAnsi="Arial" w:cs="Arial"/>
                <w:sz w:val="36"/>
                <w:szCs w:val="36"/>
              </w:rPr>
            </w:pPr>
            <w:r w:rsidRPr="00E54C58">
              <w:rPr>
                <w:rFonts w:ascii="Times New Roman" w:hAnsi="Times New Roman" w:cs="Times New Roman"/>
                <w:b/>
                <w:bCs/>
                <w:color w:val="000000"/>
                <w:kern w:val="24"/>
                <w:sz w:val="16"/>
                <w:szCs w:val="16"/>
              </w:rPr>
              <w:t>Добровольное страхование</w:t>
            </w:r>
            <w:r w:rsidRPr="00E54C58">
              <w:rPr>
                <w:rFonts w:ascii="Times New Roman" w:hAnsi="Times New Roman" w:cs="Times New Roman"/>
                <w:color w:val="000000"/>
                <w:kern w:val="24"/>
                <w:sz w:val="16"/>
                <w:szCs w:val="16"/>
              </w:rPr>
              <w:t xml:space="preserve"> – всего в том числе: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r>
      <w:tr w:rsidR="00E54C58" w:rsidRPr="00E54C58" w:rsidTr="00E54C58">
        <w:trPr>
          <w:trHeight w:val="154"/>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54"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 по страхованию жизни: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6"/>
                <w:szCs w:val="36"/>
              </w:rPr>
            </w:pPr>
          </w:p>
        </w:tc>
      </w:tr>
      <w:tr w:rsidR="00E54C58" w:rsidRPr="00E54C58" w:rsidTr="00E54C58">
        <w:trPr>
          <w:trHeight w:val="176"/>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76"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страхование иное, чем страхование жизни:</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r>
      <w:tr w:rsidR="00E54C58" w:rsidRPr="00E54C58" w:rsidTr="00E54C58">
        <w:trPr>
          <w:trHeight w:val="189"/>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89" w:lineRule="atLeast"/>
              <w:textAlignment w:val="bottom"/>
              <w:rPr>
                <w:rFonts w:ascii="Arial" w:hAnsi="Arial" w:cs="Arial"/>
                <w:sz w:val="36"/>
                <w:szCs w:val="36"/>
              </w:rPr>
            </w:pPr>
            <w:r w:rsidRPr="00E54C58">
              <w:rPr>
                <w:rFonts w:ascii="Times New Roman" w:hAnsi="Times New Roman" w:cs="Times New Roman"/>
                <w:b/>
                <w:bCs/>
                <w:color w:val="000000"/>
                <w:kern w:val="24"/>
                <w:sz w:val="16"/>
                <w:szCs w:val="16"/>
              </w:rPr>
              <w:t>Личное страхование</w:t>
            </w:r>
            <w:r w:rsidRPr="00E54C58">
              <w:rPr>
                <w:rFonts w:ascii="Times New Roman" w:hAnsi="Times New Roman" w:cs="Times New Roman"/>
                <w:color w:val="000000"/>
                <w:kern w:val="24"/>
                <w:sz w:val="16"/>
                <w:szCs w:val="16"/>
              </w:rPr>
              <w:t xml:space="preserve"> (кроме страхования жизни):</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r>
      <w:tr w:rsidR="00E54C58" w:rsidRPr="00E54C58" w:rsidTr="00E54C58">
        <w:trPr>
          <w:trHeight w:val="107"/>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7"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1.Страхование от несчастных случаев и болезней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r>
      <w:tr w:rsidR="00E54C58" w:rsidRPr="00E54C58" w:rsidTr="00E54C58">
        <w:trPr>
          <w:trHeight w:val="176"/>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76"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2. Добровольное медицинское страхование</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r>
      <w:tr w:rsidR="00E54C58" w:rsidRPr="00E54C58" w:rsidTr="00E54C58">
        <w:trPr>
          <w:trHeight w:val="106"/>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06"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3. Медицинское страхование туристов</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r>
      <w:tr w:rsidR="00E54C58" w:rsidRPr="00E54C58" w:rsidTr="00E54C58">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textAlignment w:val="bottom"/>
              <w:rPr>
                <w:rFonts w:ascii="Arial" w:hAnsi="Arial" w:cs="Arial"/>
                <w:sz w:val="36"/>
                <w:szCs w:val="36"/>
              </w:rPr>
            </w:pPr>
            <w:r w:rsidRPr="00E54C58">
              <w:rPr>
                <w:rFonts w:ascii="Times New Roman" w:hAnsi="Times New Roman" w:cs="Times New Roman"/>
                <w:b/>
                <w:bCs/>
                <w:color w:val="000000"/>
                <w:kern w:val="24"/>
                <w:sz w:val="16"/>
                <w:szCs w:val="16"/>
              </w:rPr>
              <w:t xml:space="preserve">Имущественное страхование: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r>
      <w:tr w:rsidR="00E54C58" w:rsidRPr="00E54C58" w:rsidTr="00E54C58">
        <w:trPr>
          <w:trHeight w:val="207"/>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07"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lastRenderedPageBreak/>
              <w:t xml:space="preserve">1. Страхование средств наземного транспорта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r>
      <w:tr w:rsidR="00E54C58" w:rsidRPr="00E54C58" w:rsidTr="00E54C58">
        <w:trPr>
          <w:trHeight w:val="98"/>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98"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2. Страхование средств воздушного транспорта</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0"/>
                <w:szCs w:val="36"/>
              </w:rPr>
            </w:pPr>
          </w:p>
        </w:tc>
      </w:tr>
      <w:tr w:rsidR="00E54C58" w:rsidRPr="00E54C58" w:rsidTr="00E54C58">
        <w:trPr>
          <w:trHeight w:val="177"/>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77"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3. Страхование средств водного транспорта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r>
      <w:tr w:rsidR="00E54C58" w:rsidRPr="00E54C58" w:rsidTr="00E54C58">
        <w:trPr>
          <w:trHeight w:val="118"/>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18"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4. Страхование грузоперевозок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r>
      <w:tr w:rsidR="00E54C58" w:rsidRPr="00E54C58" w:rsidTr="00E54C58">
        <w:trPr>
          <w:trHeight w:val="219"/>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19"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5. Страхование имущества от огня и  других опасностей</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r>
      <w:tr w:rsidR="00E54C58" w:rsidRPr="00E54C58" w:rsidTr="00E54C58">
        <w:trPr>
          <w:trHeight w:val="213"/>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13"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6. Страхование коммерческих и финансовых рисков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r>
      <w:tr w:rsidR="00E54C58" w:rsidRPr="00E54C58" w:rsidTr="00E54C58">
        <w:trPr>
          <w:trHeight w:val="261"/>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61"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7. Страхование от риска юридических затрат, включая затраты по судебным издержкам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r>
      <w:tr w:rsidR="00E54C58" w:rsidRPr="00E54C58" w:rsidTr="00E54C58">
        <w:trPr>
          <w:trHeight w:val="130"/>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30"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8. Прочие виды страхования имущества</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4"/>
                <w:szCs w:val="36"/>
              </w:rPr>
            </w:pPr>
          </w:p>
        </w:tc>
      </w:tr>
      <w:tr w:rsidR="00E54C58" w:rsidRPr="00E54C58" w:rsidTr="00E54C58">
        <w:trPr>
          <w:trHeight w:val="118"/>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18" w:lineRule="atLeast"/>
              <w:textAlignment w:val="bottom"/>
              <w:rPr>
                <w:rFonts w:ascii="Arial" w:hAnsi="Arial" w:cs="Arial"/>
                <w:sz w:val="36"/>
                <w:szCs w:val="36"/>
              </w:rPr>
            </w:pPr>
            <w:r w:rsidRPr="00E54C58">
              <w:rPr>
                <w:rFonts w:ascii="Times New Roman" w:hAnsi="Times New Roman" w:cs="Times New Roman"/>
                <w:b/>
                <w:bCs/>
                <w:color w:val="000000"/>
                <w:kern w:val="24"/>
                <w:sz w:val="16"/>
                <w:szCs w:val="16"/>
              </w:rPr>
              <w:t>Страхование ответственности:</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r>
      <w:tr w:rsidR="00E54C58" w:rsidRPr="00E54C58" w:rsidTr="00E54C58">
        <w:trPr>
          <w:trHeight w:val="313"/>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313"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1. Страхование гражданско-правовой ответственности владельцев         автотранспортных средств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2"/>
                <w:szCs w:val="36"/>
              </w:rPr>
            </w:pPr>
          </w:p>
        </w:tc>
      </w:tr>
      <w:tr w:rsidR="00E54C58" w:rsidRPr="00E54C58" w:rsidTr="00E54C58">
        <w:trPr>
          <w:trHeight w:val="219"/>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19"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2. Страхование ответственности владельцев воздушных средств</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r>
      <w:tr w:rsidR="00E54C58" w:rsidRPr="00E54C58" w:rsidTr="00E54C58">
        <w:trPr>
          <w:trHeight w:val="213"/>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13"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3. Страхование ответственности владельцев средств водного транспорта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Cs w:val="36"/>
              </w:rPr>
            </w:pPr>
          </w:p>
        </w:tc>
      </w:tr>
      <w:tr w:rsidR="00E54C58" w:rsidRPr="00E54C58" w:rsidTr="00E54C58">
        <w:trPr>
          <w:trHeight w:val="207"/>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07"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4. Страхование профессиональной     ответственности нотариусов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r>
      <w:tr w:rsidR="00E54C58" w:rsidRPr="00E54C58" w:rsidTr="00E54C58">
        <w:trPr>
          <w:trHeight w:val="261"/>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61"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5. Страхование профессиональной ответственности медицинских  работников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r>
      <w:tr w:rsidR="00E54C58" w:rsidRPr="00E54C58" w:rsidTr="00E54C58">
        <w:trPr>
          <w:trHeight w:val="195"/>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95"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6. Страхование иной профессиональной ответственности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r>
      <w:tr w:rsidR="00E54C58" w:rsidRPr="00E54C58" w:rsidTr="00E54C58">
        <w:trPr>
          <w:trHeight w:val="307"/>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307"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7. Страхование ответственности      предприятий - источников повышенной опасности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r>
      <w:tr w:rsidR="00E54C58" w:rsidRPr="00E54C58" w:rsidTr="00E54C58">
        <w:trPr>
          <w:trHeight w:val="201"/>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01"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8. Страхование иных видов ответственности</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0"/>
                <w:szCs w:val="36"/>
              </w:rPr>
            </w:pPr>
          </w:p>
        </w:tc>
      </w:tr>
      <w:tr w:rsidR="00E54C58" w:rsidRPr="00E54C58" w:rsidTr="00E54C58">
        <w:trPr>
          <w:trHeight w:val="260"/>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60" w:lineRule="atLeast"/>
              <w:textAlignment w:val="bottom"/>
              <w:rPr>
                <w:rFonts w:ascii="Arial" w:hAnsi="Arial" w:cs="Arial"/>
                <w:sz w:val="36"/>
                <w:szCs w:val="36"/>
              </w:rPr>
            </w:pPr>
            <w:r w:rsidRPr="00E54C58">
              <w:rPr>
                <w:rFonts w:ascii="Times New Roman" w:hAnsi="Times New Roman" w:cs="Times New Roman"/>
                <w:b/>
                <w:bCs/>
                <w:color w:val="000000"/>
                <w:kern w:val="24"/>
                <w:sz w:val="16"/>
                <w:szCs w:val="16"/>
              </w:rPr>
              <w:t>Обязательное страхование</w:t>
            </w:r>
            <w:r w:rsidRPr="00E54C58">
              <w:rPr>
                <w:rFonts w:ascii="Times New Roman" w:hAnsi="Times New Roman" w:cs="Times New Roman"/>
                <w:color w:val="000000"/>
                <w:kern w:val="24"/>
                <w:sz w:val="16"/>
                <w:szCs w:val="16"/>
              </w:rPr>
              <w:t xml:space="preserve"> - </w:t>
            </w:r>
            <w:r w:rsidRPr="00E54C58">
              <w:rPr>
                <w:rFonts w:ascii="Times New Roman" w:hAnsi="Times New Roman" w:cs="Times New Roman"/>
                <w:b/>
                <w:bCs/>
                <w:color w:val="000000"/>
                <w:kern w:val="24"/>
                <w:sz w:val="16"/>
                <w:szCs w:val="16"/>
              </w:rPr>
              <w:t>всего</w:t>
            </w:r>
            <w:r w:rsidRPr="00E54C58">
              <w:rPr>
                <w:rFonts w:ascii="Times New Roman" w:hAnsi="Times New Roman" w:cs="Times New Roman"/>
                <w:color w:val="000000"/>
                <w:kern w:val="24"/>
                <w:sz w:val="16"/>
                <w:szCs w:val="16"/>
              </w:rPr>
              <w:t xml:space="preserve"> в том числе: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6"/>
                <w:szCs w:val="36"/>
              </w:rPr>
            </w:pPr>
          </w:p>
        </w:tc>
      </w:tr>
      <w:tr w:rsidR="00E54C58" w:rsidRPr="00E54C58" w:rsidTr="00E54C58">
        <w:trPr>
          <w:trHeight w:val="490"/>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textAlignment w:val="bottom"/>
              <w:rPr>
                <w:rFonts w:ascii="Arial" w:hAnsi="Arial" w:cs="Arial"/>
                <w:sz w:val="36"/>
                <w:szCs w:val="36"/>
              </w:rPr>
            </w:pPr>
            <w:r w:rsidRPr="00E54C58">
              <w:rPr>
                <w:rFonts w:ascii="Times New Roman" w:hAnsi="Times New Roman" w:cs="Times New Roman"/>
                <w:color w:val="000000"/>
                <w:kern w:val="24"/>
                <w:sz w:val="16"/>
                <w:szCs w:val="16"/>
              </w:rPr>
              <w:t>1. Обязательное государственное  страхование жизни и здоровья военнослужащих и военнообязанных, призванных на учебные и специальные сборы, и приравненных к ним лиц</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r>
      <w:tr w:rsidR="00E54C58" w:rsidRPr="00E54C58" w:rsidTr="00E54C58">
        <w:trPr>
          <w:trHeight w:val="183"/>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83" w:lineRule="atLeast"/>
              <w:textAlignment w:val="bottom"/>
              <w:rPr>
                <w:rFonts w:ascii="Arial" w:hAnsi="Arial" w:cs="Arial"/>
                <w:sz w:val="36"/>
                <w:szCs w:val="36"/>
              </w:rPr>
            </w:pPr>
            <w:r w:rsidRPr="00E54C58">
              <w:rPr>
                <w:rFonts w:ascii="Times New Roman" w:hAnsi="Times New Roman" w:cs="Times New Roman"/>
                <w:b/>
                <w:bCs/>
                <w:color w:val="000000"/>
                <w:kern w:val="24"/>
                <w:sz w:val="16"/>
                <w:szCs w:val="16"/>
              </w:rPr>
              <w:t>Обязательное страхование гражданской ответственности:</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8"/>
                <w:szCs w:val="36"/>
              </w:rPr>
            </w:pPr>
          </w:p>
        </w:tc>
      </w:tr>
      <w:tr w:rsidR="00E54C58" w:rsidRPr="00E54C58" w:rsidTr="00E54C58">
        <w:trPr>
          <w:trHeight w:val="544"/>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textAlignment w:val="bottom"/>
              <w:rPr>
                <w:rFonts w:ascii="Arial" w:hAnsi="Arial" w:cs="Arial"/>
                <w:sz w:val="36"/>
                <w:szCs w:val="36"/>
              </w:rPr>
            </w:pPr>
            <w:r w:rsidRPr="00E54C58">
              <w:rPr>
                <w:rFonts w:ascii="Times New Roman" w:hAnsi="Times New Roman" w:cs="Times New Roman"/>
                <w:color w:val="000000"/>
                <w:kern w:val="24"/>
                <w:sz w:val="16"/>
                <w:szCs w:val="16"/>
              </w:rPr>
              <w:t>1. Обязательное страхование гражданской ответственности работодателя за причинение вреда жизни и здоровью работника при исполнении им трудовых (служебных) обязанностей</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r>
      <w:tr w:rsidR="00E54C58" w:rsidRPr="00E54C58" w:rsidTr="00E54C58">
        <w:trPr>
          <w:trHeight w:val="295"/>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95"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t>2. Обязательное страхование гражданской ответственности перевозчика перед пассажирами</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0"/>
                <w:szCs w:val="36"/>
              </w:rPr>
            </w:pPr>
          </w:p>
        </w:tc>
      </w:tr>
      <w:tr w:rsidR="00E54C58" w:rsidRPr="00E54C58" w:rsidTr="00E54C58">
        <w:trPr>
          <w:trHeight w:val="278"/>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78" w:lineRule="atLeast"/>
              <w:textAlignment w:val="bottom"/>
              <w:rPr>
                <w:rFonts w:ascii="Arial" w:hAnsi="Arial" w:cs="Arial"/>
                <w:sz w:val="36"/>
                <w:szCs w:val="36"/>
              </w:rPr>
            </w:pPr>
            <w:r w:rsidRPr="00E54C58">
              <w:rPr>
                <w:rFonts w:ascii="Times New Roman" w:hAnsi="Times New Roman" w:cs="Times New Roman"/>
                <w:color w:val="000000"/>
                <w:kern w:val="24"/>
                <w:sz w:val="16"/>
                <w:szCs w:val="16"/>
              </w:rPr>
              <w:lastRenderedPageBreak/>
              <w:t>3. Обязательное страхование гражданской ответственности перевозчика опасных грузов</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28"/>
                <w:szCs w:val="36"/>
              </w:rPr>
            </w:pPr>
          </w:p>
        </w:tc>
      </w:tr>
      <w:tr w:rsidR="00E54C58" w:rsidRPr="00E54C58" w:rsidTr="00E54C58">
        <w:trPr>
          <w:trHeight w:val="396"/>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240" w:lineRule="auto"/>
              <w:textAlignment w:val="bottom"/>
              <w:rPr>
                <w:rFonts w:ascii="Arial" w:hAnsi="Arial" w:cs="Arial"/>
                <w:sz w:val="36"/>
                <w:szCs w:val="36"/>
              </w:rPr>
            </w:pPr>
            <w:r w:rsidRPr="00E54C58">
              <w:rPr>
                <w:rFonts w:ascii="Times New Roman" w:hAnsi="Times New Roman" w:cs="Times New Roman"/>
                <w:color w:val="000000"/>
                <w:kern w:val="24"/>
                <w:sz w:val="16"/>
                <w:szCs w:val="16"/>
              </w:rPr>
              <w:t xml:space="preserve">4. Обязательное страхование гражданской ответственности организаций, эксплуатирующих опасные производственные объекты </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36"/>
                <w:szCs w:val="36"/>
              </w:rPr>
            </w:pPr>
          </w:p>
        </w:tc>
      </w:tr>
      <w:tr w:rsidR="00E54C58" w:rsidRPr="00E54C58" w:rsidTr="00E54C58">
        <w:trPr>
          <w:trHeight w:val="124"/>
        </w:trPr>
        <w:tc>
          <w:tcPr>
            <w:tcW w:w="4360" w:type="dxa"/>
            <w:shd w:val="clear" w:color="auto" w:fill="FFFFFF" w:themeFill="background1"/>
            <w:tcMar>
              <w:top w:w="5" w:type="dxa"/>
              <w:left w:w="5" w:type="dxa"/>
              <w:bottom w:w="0" w:type="dxa"/>
              <w:right w:w="5" w:type="dxa"/>
            </w:tcMar>
            <w:vAlign w:val="bottom"/>
            <w:hideMark/>
          </w:tcPr>
          <w:p w:rsidR="00E54C58" w:rsidRPr="00E54C58" w:rsidRDefault="00E54C58" w:rsidP="00E54C58">
            <w:pPr>
              <w:spacing w:after="0" w:line="124" w:lineRule="atLeast"/>
              <w:textAlignment w:val="bottom"/>
              <w:rPr>
                <w:rFonts w:ascii="Arial" w:hAnsi="Arial" w:cs="Arial"/>
                <w:sz w:val="36"/>
                <w:szCs w:val="36"/>
              </w:rPr>
            </w:pPr>
            <w:r w:rsidRPr="00E54C58">
              <w:rPr>
                <w:rFonts w:ascii="Times New Roman" w:hAnsi="Times New Roman" w:cs="Times New Roman"/>
                <w:b/>
                <w:bCs/>
                <w:color w:val="000000"/>
                <w:kern w:val="24"/>
                <w:sz w:val="16"/>
                <w:szCs w:val="16"/>
              </w:rPr>
              <w:t>Итого:</w:t>
            </w: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6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8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02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96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110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c>
          <w:tcPr>
            <w:tcW w:w="880" w:type="dxa"/>
            <w:shd w:val="clear" w:color="auto" w:fill="FFFFFF" w:themeFill="background1"/>
            <w:tcMar>
              <w:top w:w="5" w:type="dxa"/>
              <w:left w:w="5" w:type="dxa"/>
              <w:bottom w:w="0" w:type="dxa"/>
              <w:right w:w="5" w:type="dxa"/>
            </w:tcMar>
            <w:vAlign w:val="center"/>
            <w:hideMark/>
          </w:tcPr>
          <w:p w:rsidR="00E54C58" w:rsidRPr="00E54C58" w:rsidRDefault="00E54C58" w:rsidP="00E54C58">
            <w:pPr>
              <w:spacing w:after="0" w:line="240" w:lineRule="auto"/>
              <w:rPr>
                <w:rFonts w:ascii="Arial" w:hAnsi="Arial" w:cs="Arial"/>
                <w:sz w:val="12"/>
                <w:szCs w:val="36"/>
              </w:rPr>
            </w:pPr>
          </w:p>
        </w:tc>
      </w:tr>
    </w:tbl>
    <w:p w:rsidR="00E54C58" w:rsidRPr="00E54C58" w:rsidRDefault="00E54C58" w:rsidP="00E54C58">
      <w:pPr>
        <w:pStyle w:val="tkNazvanie"/>
        <w:spacing w:before="0"/>
        <w:rPr>
          <w:rFonts w:ascii="Times New Roman" w:hAnsi="Times New Roman" w:cs="Times New Roman"/>
          <w:sz w:val="28"/>
          <w:szCs w:val="28"/>
        </w:rPr>
      </w:pPr>
    </w:p>
    <w:p w:rsidR="00A45DF3" w:rsidRDefault="00A45DF3" w:rsidP="00E54C58">
      <w:pPr>
        <w:pStyle w:val="tkNazvanie"/>
        <w:spacing w:before="0" w:after="0"/>
        <w:rPr>
          <w:rFonts w:ascii="Times New Roman" w:hAnsi="Times New Roman" w:cs="Times New Roman"/>
          <w:sz w:val="28"/>
          <w:szCs w:val="28"/>
        </w:rPr>
      </w:pPr>
    </w:p>
    <w:p w:rsidR="00A7229A" w:rsidRDefault="00A7229A" w:rsidP="00E54C58">
      <w:pPr>
        <w:pStyle w:val="tkNazvanie"/>
        <w:spacing w:before="0" w:after="0"/>
        <w:rPr>
          <w:rFonts w:ascii="Times New Roman" w:hAnsi="Times New Roman" w:cs="Times New Roman"/>
          <w:sz w:val="28"/>
          <w:szCs w:val="28"/>
        </w:rPr>
      </w:pPr>
    </w:p>
    <w:p w:rsidR="00A7229A" w:rsidRDefault="00A7229A" w:rsidP="00E54C58">
      <w:pPr>
        <w:pStyle w:val="tkNazvanie"/>
        <w:spacing w:before="0" w:after="0"/>
        <w:rPr>
          <w:rFonts w:ascii="Times New Roman" w:hAnsi="Times New Roman" w:cs="Times New Roman"/>
          <w:sz w:val="28"/>
          <w:szCs w:val="28"/>
        </w:rPr>
      </w:pPr>
    </w:p>
    <w:p w:rsidR="00A7229A" w:rsidRDefault="00A7229A" w:rsidP="00E54C58">
      <w:pPr>
        <w:pStyle w:val="tkNazvanie"/>
        <w:spacing w:before="0" w:after="0"/>
        <w:rPr>
          <w:rFonts w:ascii="Times New Roman" w:hAnsi="Times New Roman" w:cs="Times New Roman"/>
          <w:sz w:val="28"/>
          <w:szCs w:val="28"/>
        </w:rPr>
      </w:pPr>
    </w:p>
    <w:p w:rsidR="00A7229A" w:rsidRDefault="00A7229A" w:rsidP="00E54C58">
      <w:pPr>
        <w:pStyle w:val="tkNazvanie"/>
        <w:spacing w:before="0" w:after="0"/>
        <w:rPr>
          <w:rFonts w:ascii="Times New Roman" w:hAnsi="Times New Roman" w:cs="Times New Roman"/>
          <w:sz w:val="28"/>
          <w:szCs w:val="28"/>
        </w:rPr>
      </w:pPr>
    </w:p>
    <w:p w:rsidR="00A7229A" w:rsidRDefault="00A7229A" w:rsidP="00E54C58">
      <w:pPr>
        <w:pStyle w:val="tkNazvanie"/>
        <w:spacing w:before="0" w:after="0"/>
        <w:rPr>
          <w:rFonts w:ascii="Times New Roman" w:hAnsi="Times New Roman" w:cs="Times New Roman"/>
          <w:sz w:val="28"/>
          <w:szCs w:val="28"/>
        </w:rPr>
      </w:pPr>
      <w:r>
        <w:rPr>
          <w:rFonts w:ascii="Times New Roman" w:hAnsi="Times New Roman" w:cs="Times New Roman"/>
          <w:sz w:val="28"/>
          <w:szCs w:val="28"/>
        </w:rPr>
        <w:t>Форма 5</w:t>
      </w:r>
    </w:p>
    <w:p w:rsidR="00A7229A" w:rsidRDefault="00A7229A" w:rsidP="00E54C58">
      <w:pPr>
        <w:pStyle w:val="tkNazvanie"/>
        <w:spacing w:before="0" w:after="0"/>
        <w:rPr>
          <w:rFonts w:ascii="Times New Roman" w:hAnsi="Times New Roman" w:cs="Times New Roman"/>
          <w:sz w:val="28"/>
          <w:szCs w:val="28"/>
        </w:rPr>
      </w:pPr>
      <w:r w:rsidRPr="00A7229A">
        <w:rPr>
          <w:rFonts w:ascii="Times New Roman" w:hAnsi="Times New Roman" w:cs="Times New Roman"/>
          <w:sz w:val="28"/>
          <w:szCs w:val="28"/>
        </w:rPr>
        <w:t>Отчет о расчете страховых (технических) резервов страховой (перестраховочной) организации</w:t>
      </w:r>
    </w:p>
    <w:tbl>
      <w:tblPr>
        <w:tblW w:w="14380" w:type="dxa"/>
        <w:tblCellMar>
          <w:left w:w="0" w:type="dxa"/>
          <w:right w:w="0" w:type="dxa"/>
        </w:tblCellMar>
        <w:tblLook w:val="04A0"/>
      </w:tblPr>
      <w:tblGrid>
        <w:gridCol w:w="1022"/>
        <w:gridCol w:w="7370"/>
        <w:gridCol w:w="3064"/>
        <w:gridCol w:w="2924"/>
      </w:tblGrid>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b/>
                <w:bCs/>
                <w:color w:val="000000"/>
                <w:kern w:val="24"/>
                <w:sz w:val="20"/>
                <w:szCs w:val="20"/>
              </w:rPr>
              <w:t>1</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b/>
                <w:bCs/>
                <w:color w:val="000000"/>
                <w:kern w:val="24"/>
                <w:sz w:val="20"/>
                <w:szCs w:val="20"/>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b/>
                <w:bCs/>
                <w:color w:val="000000"/>
                <w:kern w:val="24"/>
                <w:sz w:val="20"/>
                <w:szCs w:val="20"/>
              </w:rPr>
              <w:t>3</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b/>
                <w:bCs/>
                <w:color w:val="000000"/>
                <w:kern w:val="24"/>
                <w:sz w:val="20"/>
                <w:szCs w:val="20"/>
              </w:rPr>
              <w:t>4</w:t>
            </w:r>
          </w:p>
        </w:tc>
      </w:tr>
      <w:tr w:rsidR="00A7229A" w:rsidRPr="00A7229A" w:rsidTr="00A7229A">
        <w:trPr>
          <w:trHeight w:val="10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right"/>
              <w:textAlignment w:val="center"/>
              <w:rPr>
                <w:rFonts w:ascii="Arial" w:hAnsi="Arial" w:cs="Arial"/>
                <w:sz w:val="36"/>
                <w:szCs w:val="36"/>
              </w:rPr>
            </w:pPr>
            <w:r w:rsidRPr="00A7229A">
              <w:rPr>
                <w:rFonts w:ascii="Arial" w:hAnsi="Arial" w:cs="Arial"/>
                <w:b/>
                <w:bCs/>
                <w:color w:val="000000"/>
                <w:kern w:val="24"/>
                <w:sz w:val="20"/>
                <w:szCs w:val="20"/>
              </w:rPr>
              <w:t>1</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b/>
                <w:bCs/>
                <w:color w:val="000000"/>
                <w:kern w:val="24"/>
                <w:sz w:val="20"/>
                <w:szCs w:val="20"/>
              </w:rPr>
              <w:t xml:space="preserve">Метод расчета страховых (технических) резервов по страхованию иному, чем страхование жизни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b/>
                <w:bCs/>
                <w:color w:val="000000"/>
                <w:kern w:val="24"/>
                <w:sz w:val="20"/>
                <w:szCs w:val="20"/>
              </w:rPr>
              <w:t>Всего</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b/>
                <w:bCs/>
                <w:color w:val="000000"/>
                <w:kern w:val="24"/>
                <w:sz w:val="20"/>
                <w:szCs w:val="20"/>
              </w:rPr>
              <w:t>доля от суммы страховых премий, начисленных по действующим договорам страхования (перестрахования)</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b/>
                <w:bCs/>
                <w:color w:val="000000"/>
                <w:kern w:val="24"/>
                <w:sz w:val="20"/>
                <w:szCs w:val="20"/>
              </w:rPr>
              <w:t>1,1.</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b/>
                <w:bCs/>
                <w:color w:val="000000"/>
                <w:kern w:val="24"/>
                <w:sz w:val="20"/>
                <w:szCs w:val="20"/>
              </w:rPr>
              <w:t>Всего по добровольным видам страхования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b/>
                <w:bCs/>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b/>
                <w:bCs/>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111.</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Резерв незаработанных премий (РНП)</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309"/>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112.</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textAlignment w:val="center"/>
              <w:rPr>
                <w:rFonts w:ascii="Arial" w:hAnsi="Arial" w:cs="Arial"/>
                <w:sz w:val="36"/>
                <w:szCs w:val="36"/>
              </w:rPr>
            </w:pPr>
            <w:r w:rsidRPr="00A7229A">
              <w:rPr>
                <w:rFonts w:ascii="Arial" w:hAnsi="Arial" w:cs="Arial"/>
                <w:color w:val="000000"/>
                <w:kern w:val="24"/>
                <w:sz w:val="20"/>
                <w:szCs w:val="20"/>
              </w:rPr>
              <w:t>Резерв произошедших, но незаявленных убытков (РПНУ)</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309"/>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113.</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textAlignment w:val="center"/>
              <w:rPr>
                <w:rFonts w:ascii="Arial" w:hAnsi="Arial" w:cs="Arial"/>
                <w:sz w:val="36"/>
                <w:szCs w:val="36"/>
              </w:rPr>
            </w:pPr>
            <w:r w:rsidRPr="00A7229A">
              <w:rPr>
                <w:rFonts w:ascii="Arial" w:hAnsi="Arial" w:cs="Arial"/>
                <w:color w:val="000000"/>
                <w:kern w:val="24"/>
                <w:sz w:val="20"/>
                <w:szCs w:val="20"/>
              </w:rPr>
              <w:t>Резерв заявленных, но неурегулированных убытков (РЗНУ)</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114.</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Дополнительные резервы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A7229A" w:rsidRPr="00A7229A" w:rsidRDefault="00A7229A" w:rsidP="00A7229A">
            <w:pPr>
              <w:spacing w:after="0" w:line="182" w:lineRule="atLeast"/>
              <w:jc w:val="right"/>
              <w:textAlignment w:val="bottom"/>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A7229A" w:rsidRPr="00A7229A" w:rsidRDefault="00A7229A" w:rsidP="00A7229A">
            <w:pPr>
              <w:spacing w:after="0" w:line="182" w:lineRule="atLeast"/>
              <w:jc w:val="right"/>
              <w:textAlignment w:val="bottom"/>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b/>
                <w:bCs/>
                <w:color w:val="000000"/>
                <w:kern w:val="24"/>
                <w:sz w:val="20"/>
                <w:szCs w:val="20"/>
              </w:rPr>
              <w:t>1,2.</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b/>
                <w:bCs/>
                <w:color w:val="000000"/>
                <w:kern w:val="24"/>
                <w:sz w:val="20"/>
                <w:szCs w:val="20"/>
              </w:rPr>
              <w:t>Всего по обязательным видам страхования</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b/>
                <w:bCs/>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b/>
                <w:bCs/>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lastRenderedPageBreak/>
              <w:t>121.</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Резерв незаработанных премий (РНП)</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309"/>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122.</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textAlignment w:val="center"/>
              <w:rPr>
                <w:rFonts w:ascii="Arial" w:hAnsi="Arial" w:cs="Arial"/>
                <w:sz w:val="36"/>
                <w:szCs w:val="36"/>
              </w:rPr>
            </w:pPr>
            <w:r w:rsidRPr="00A7229A">
              <w:rPr>
                <w:rFonts w:ascii="Arial" w:hAnsi="Arial" w:cs="Arial"/>
                <w:color w:val="000000"/>
                <w:kern w:val="24"/>
                <w:sz w:val="20"/>
                <w:szCs w:val="20"/>
              </w:rPr>
              <w:t>Резерв произошедших, но незаявленных убытков (РПНУ)</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 xml:space="preserve"> 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309"/>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123.</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textAlignment w:val="center"/>
              <w:rPr>
                <w:rFonts w:ascii="Arial" w:hAnsi="Arial" w:cs="Arial"/>
                <w:sz w:val="36"/>
                <w:szCs w:val="36"/>
              </w:rPr>
            </w:pPr>
            <w:r w:rsidRPr="00A7229A">
              <w:rPr>
                <w:rFonts w:ascii="Arial" w:hAnsi="Arial" w:cs="Arial"/>
                <w:color w:val="000000"/>
                <w:kern w:val="24"/>
                <w:sz w:val="20"/>
                <w:szCs w:val="20"/>
              </w:rPr>
              <w:t>Резерв заявленных, но неурегулированных убытков (РЗНУ)</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124.</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Дополнительные резервы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A7229A" w:rsidRPr="00A7229A" w:rsidRDefault="00A7229A" w:rsidP="00A7229A">
            <w:pPr>
              <w:spacing w:after="0" w:line="182" w:lineRule="atLeast"/>
              <w:jc w:val="right"/>
              <w:textAlignment w:val="bottom"/>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A7229A" w:rsidRPr="00A7229A" w:rsidRDefault="00A7229A" w:rsidP="00A7229A">
            <w:pPr>
              <w:spacing w:after="0" w:line="182" w:lineRule="atLeast"/>
              <w:jc w:val="right"/>
              <w:textAlignment w:val="bottom"/>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0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right"/>
              <w:textAlignment w:val="center"/>
              <w:rPr>
                <w:rFonts w:ascii="Arial" w:hAnsi="Arial" w:cs="Arial"/>
                <w:sz w:val="36"/>
                <w:szCs w:val="36"/>
              </w:rPr>
            </w:pPr>
            <w:r w:rsidRPr="00A7229A">
              <w:rPr>
                <w:rFonts w:ascii="Arial" w:hAnsi="Arial" w:cs="Arial"/>
                <w:b/>
                <w:bCs/>
                <w:color w:val="000000"/>
                <w:kern w:val="24"/>
                <w:sz w:val="20"/>
                <w:szCs w:val="20"/>
              </w:rPr>
              <w:t>2.</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b/>
                <w:bCs/>
                <w:color w:val="000000"/>
                <w:kern w:val="24"/>
                <w:sz w:val="20"/>
                <w:szCs w:val="20"/>
              </w:rPr>
              <w:t xml:space="preserve">Метод расчета страховых (технических) резервов по страхованию  жизни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b/>
                <w:bCs/>
                <w:color w:val="000000"/>
                <w:kern w:val="24"/>
                <w:sz w:val="20"/>
                <w:szCs w:val="20"/>
              </w:rPr>
              <w:t>всего</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b/>
                <w:bCs/>
                <w:color w:val="000000"/>
                <w:kern w:val="24"/>
                <w:sz w:val="20"/>
                <w:szCs w:val="20"/>
              </w:rPr>
              <w:t>доля от суммы страховых премий, начисленных по действующим договорам страхования (перестрахования)</w:t>
            </w:r>
          </w:p>
        </w:tc>
      </w:tr>
      <w:tr w:rsidR="00A7229A" w:rsidRPr="00A7229A" w:rsidTr="00A7229A">
        <w:trPr>
          <w:trHeight w:val="309"/>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2,1.</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textAlignment w:val="center"/>
              <w:rPr>
                <w:rFonts w:ascii="Arial" w:hAnsi="Arial" w:cs="Arial"/>
                <w:sz w:val="36"/>
                <w:szCs w:val="36"/>
              </w:rPr>
            </w:pPr>
            <w:r w:rsidRPr="00A7229A">
              <w:rPr>
                <w:rFonts w:ascii="Arial" w:hAnsi="Arial" w:cs="Arial"/>
                <w:color w:val="000000"/>
                <w:kern w:val="24"/>
                <w:sz w:val="20"/>
                <w:szCs w:val="20"/>
              </w:rPr>
              <w:t>Резерв не произошедших убытков (РНУ) по договорам аннуитета и накопительного страхования жизни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309"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rPr>
                <w:rFonts w:ascii="Arial" w:hAnsi="Arial" w:cs="Arial"/>
                <w:sz w:val="18"/>
                <w:szCs w:val="36"/>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46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right"/>
              <w:textAlignment w:val="center"/>
              <w:rPr>
                <w:rFonts w:ascii="Arial" w:hAnsi="Arial" w:cs="Arial"/>
                <w:sz w:val="36"/>
                <w:szCs w:val="36"/>
              </w:rPr>
            </w:pPr>
            <w:r w:rsidRPr="00A7229A">
              <w:rPr>
                <w:rFonts w:ascii="Arial" w:hAnsi="Arial" w:cs="Arial"/>
                <w:color w:val="000000"/>
                <w:kern w:val="24"/>
                <w:sz w:val="20"/>
                <w:szCs w:val="20"/>
              </w:rPr>
              <w:t>2,2.</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textAlignment w:val="center"/>
              <w:rPr>
                <w:rFonts w:ascii="Arial" w:hAnsi="Arial" w:cs="Arial"/>
                <w:sz w:val="36"/>
                <w:szCs w:val="36"/>
              </w:rPr>
            </w:pPr>
            <w:r w:rsidRPr="00A7229A">
              <w:rPr>
                <w:rFonts w:ascii="Arial" w:hAnsi="Arial" w:cs="Arial"/>
                <w:color w:val="000000"/>
                <w:kern w:val="24"/>
                <w:sz w:val="20"/>
                <w:szCs w:val="20"/>
              </w:rPr>
              <w:t>Резерв заявленных, но неурегулированных убытков (РЗНУ) по договорам накопительного страхования жизни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rPr>
                <w:rFonts w:ascii="Arial" w:hAnsi="Arial" w:cs="Arial"/>
                <w:sz w:val="18"/>
                <w:szCs w:val="36"/>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2,3.</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Дополнительные резервы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182"/>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textAlignment w:val="center"/>
              <w:rPr>
                <w:rFonts w:ascii="Arial" w:hAnsi="Arial" w:cs="Arial"/>
                <w:sz w:val="36"/>
                <w:szCs w:val="36"/>
              </w:rPr>
            </w:pPr>
            <w:r w:rsidRPr="00A7229A">
              <w:rPr>
                <w:rFonts w:ascii="Arial" w:hAnsi="Arial" w:cs="Arial"/>
                <w:color w:val="000000"/>
                <w:kern w:val="24"/>
                <w:sz w:val="20"/>
                <w:szCs w:val="20"/>
              </w:rPr>
              <w:t>в том числе доля перестраховщика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right"/>
              <w:textAlignment w:val="center"/>
              <w:rPr>
                <w:rFonts w:ascii="Arial" w:hAnsi="Arial" w:cs="Arial"/>
                <w:sz w:val="36"/>
                <w:szCs w:val="36"/>
              </w:rPr>
            </w:pPr>
            <w:r w:rsidRPr="00A7229A">
              <w:rPr>
                <w:rFonts w:ascii="Arial" w:hAnsi="Arial" w:cs="Arial"/>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182" w:lineRule="atLeast"/>
              <w:jc w:val="center"/>
              <w:textAlignment w:val="center"/>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464"/>
        </w:trPr>
        <w:tc>
          <w:tcPr>
            <w:tcW w:w="10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textAlignment w:val="bottom"/>
              <w:rPr>
                <w:rFonts w:ascii="Arial" w:hAnsi="Arial" w:cs="Arial"/>
                <w:sz w:val="36"/>
                <w:szCs w:val="36"/>
              </w:rPr>
            </w:pPr>
            <w:r w:rsidRPr="00A7229A">
              <w:rPr>
                <w:rFonts w:ascii="Arial" w:hAnsi="Arial" w:cs="Arial"/>
                <w:color w:val="000000"/>
                <w:kern w:val="24"/>
                <w:sz w:val="20"/>
                <w:szCs w:val="20"/>
              </w:rPr>
              <w:t> </w:t>
            </w:r>
          </w:p>
        </w:tc>
        <w:tc>
          <w:tcPr>
            <w:tcW w:w="73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textAlignment w:val="center"/>
              <w:rPr>
                <w:rFonts w:ascii="Arial" w:hAnsi="Arial" w:cs="Arial"/>
                <w:sz w:val="36"/>
                <w:szCs w:val="36"/>
              </w:rPr>
            </w:pPr>
            <w:r w:rsidRPr="00A7229A">
              <w:rPr>
                <w:rFonts w:ascii="Arial" w:hAnsi="Arial" w:cs="Arial"/>
                <w:b/>
                <w:bCs/>
                <w:color w:val="000000"/>
                <w:kern w:val="24"/>
                <w:sz w:val="20"/>
                <w:szCs w:val="20"/>
              </w:rPr>
              <w:t>Итого страховые (технические) резервы (строка 1.1 + строка 1.2 +строка 2.1 + строка 2.2 + строка 2.3)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right"/>
              <w:textAlignment w:val="center"/>
              <w:rPr>
                <w:rFonts w:ascii="Arial" w:hAnsi="Arial" w:cs="Arial"/>
                <w:sz w:val="36"/>
                <w:szCs w:val="36"/>
              </w:rPr>
            </w:pPr>
            <w:r w:rsidRPr="00A7229A">
              <w:rPr>
                <w:rFonts w:ascii="Arial" w:hAnsi="Arial" w:cs="Arial"/>
                <w:b/>
                <w:bCs/>
                <w:color w:val="000000"/>
                <w:kern w:val="24"/>
                <w:sz w:val="20"/>
                <w:szCs w:val="20"/>
              </w:rPr>
              <w:t>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A7229A" w:rsidRPr="00A7229A" w:rsidRDefault="00A7229A" w:rsidP="00A7229A">
            <w:pPr>
              <w:spacing w:after="0" w:line="240" w:lineRule="auto"/>
              <w:jc w:val="center"/>
              <w:textAlignment w:val="center"/>
              <w:rPr>
                <w:rFonts w:ascii="Arial" w:hAnsi="Arial" w:cs="Arial"/>
                <w:sz w:val="36"/>
                <w:szCs w:val="36"/>
              </w:rPr>
            </w:pPr>
            <w:r w:rsidRPr="00A7229A">
              <w:rPr>
                <w:rFonts w:ascii="Arial" w:hAnsi="Arial" w:cs="Arial"/>
                <w:b/>
                <w:bCs/>
                <w:color w:val="000000"/>
                <w:kern w:val="24"/>
                <w:sz w:val="20"/>
                <w:szCs w:val="20"/>
              </w:rPr>
              <w:t> </w:t>
            </w:r>
          </w:p>
        </w:tc>
      </w:tr>
      <w:tr w:rsidR="00A7229A" w:rsidRPr="00A7229A" w:rsidTr="00A7229A">
        <w:trPr>
          <w:trHeight w:val="182"/>
        </w:trPr>
        <w:tc>
          <w:tcPr>
            <w:tcW w:w="1020"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c>
          <w:tcPr>
            <w:tcW w:w="7360"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c>
          <w:tcPr>
            <w:tcW w:w="3060"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c>
          <w:tcPr>
            <w:tcW w:w="2920"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r>
      <w:tr w:rsidR="00A7229A" w:rsidRPr="00A7229A" w:rsidTr="00A7229A">
        <w:trPr>
          <w:trHeight w:val="182"/>
        </w:trPr>
        <w:tc>
          <w:tcPr>
            <w:tcW w:w="102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c>
          <w:tcPr>
            <w:tcW w:w="736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c>
          <w:tcPr>
            <w:tcW w:w="306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c>
          <w:tcPr>
            <w:tcW w:w="292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r>
      <w:tr w:rsidR="00A7229A" w:rsidRPr="00A7229A" w:rsidTr="00A7229A">
        <w:trPr>
          <w:trHeight w:val="182"/>
        </w:trPr>
        <w:tc>
          <w:tcPr>
            <w:tcW w:w="102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18"/>
                <w:szCs w:val="36"/>
              </w:rPr>
            </w:pPr>
          </w:p>
        </w:tc>
        <w:tc>
          <w:tcPr>
            <w:tcW w:w="736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182" w:lineRule="atLeast"/>
              <w:jc w:val="right"/>
              <w:textAlignment w:val="bottom"/>
              <w:rPr>
                <w:rFonts w:ascii="Arial" w:hAnsi="Arial" w:cs="Arial"/>
                <w:sz w:val="36"/>
                <w:szCs w:val="36"/>
              </w:rPr>
            </w:pPr>
            <w:r w:rsidRPr="00A7229A">
              <w:rPr>
                <w:rFonts w:ascii="Arial" w:hAnsi="Arial" w:cs="Arial"/>
                <w:color w:val="000000"/>
                <w:kern w:val="24"/>
                <w:sz w:val="20"/>
                <w:szCs w:val="20"/>
              </w:rPr>
              <w:t>Генеральный директор</w:t>
            </w:r>
          </w:p>
        </w:tc>
        <w:tc>
          <w:tcPr>
            <w:tcW w:w="306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182" w:lineRule="atLeast"/>
              <w:jc w:val="center"/>
              <w:textAlignment w:val="bottom"/>
              <w:rPr>
                <w:rFonts w:ascii="Arial" w:hAnsi="Arial" w:cs="Arial"/>
                <w:sz w:val="36"/>
                <w:szCs w:val="36"/>
              </w:rPr>
            </w:pPr>
            <w:r w:rsidRPr="00A7229A">
              <w:rPr>
                <w:rFonts w:ascii="Arial" w:hAnsi="Arial" w:cs="Arial"/>
                <w:b/>
                <w:bCs/>
                <w:i/>
                <w:iCs/>
                <w:color w:val="000000"/>
                <w:kern w:val="24"/>
                <w:sz w:val="20"/>
                <w:szCs w:val="20"/>
              </w:rPr>
              <w:t> </w:t>
            </w:r>
          </w:p>
        </w:tc>
        <w:tc>
          <w:tcPr>
            <w:tcW w:w="2920"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182" w:lineRule="atLeast"/>
              <w:textAlignment w:val="bottom"/>
              <w:rPr>
                <w:rFonts w:ascii="Arial" w:hAnsi="Arial" w:cs="Arial"/>
                <w:sz w:val="36"/>
                <w:szCs w:val="36"/>
              </w:rPr>
            </w:pPr>
            <w:r w:rsidRPr="00A7229A">
              <w:rPr>
                <w:rFonts w:ascii="Arial" w:hAnsi="Arial" w:cs="Arial"/>
                <w:color w:val="000000"/>
                <w:kern w:val="24"/>
                <w:sz w:val="20"/>
                <w:szCs w:val="20"/>
              </w:rPr>
              <w:t> </w:t>
            </w:r>
          </w:p>
        </w:tc>
      </w:tr>
      <w:tr w:rsidR="00A7229A" w:rsidRPr="00A7229A" w:rsidTr="00A7229A">
        <w:trPr>
          <w:trHeight w:val="364"/>
        </w:trPr>
        <w:tc>
          <w:tcPr>
            <w:tcW w:w="102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36"/>
                <w:szCs w:val="36"/>
              </w:rPr>
            </w:pPr>
          </w:p>
        </w:tc>
        <w:tc>
          <w:tcPr>
            <w:tcW w:w="7360" w:type="dxa"/>
            <w:tcBorders>
              <w:top w:val="nil"/>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rPr>
                <w:rFonts w:ascii="Arial" w:hAnsi="Arial" w:cs="Arial"/>
                <w:sz w:val="36"/>
                <w:szCs w:val="36"/>
              </w:rPr>
            </w:pPr>
          </w:p>
        </w:tc>
        <w:tc>
          <w:tcPr>
            <w:tcW w:w="3060" w:type="dxa"/>
            <w:tcBorders>
              <w:top w:val="single" w:sz="4" w:space="0" w:color="000000"/>
              <w:left w:val="nil"/>
              <w:bottom w:val="nil"/>
              <w:right w:val="nil"/>
            </w:tcBorders>
            <w:shd w:val="clear" w:color="auto" w:fill="auto"/>
            <w:tcMar>
              <w:top w:w="8" w:type="dxa"/>
              <w:left w:w="8" w:type="dxa"/>
              <w:bottom w:w="0" w:type="dxa"/>
              <w:right w:w="8" w:type="dxa"/>
            </w:tcMar>
            <w:hideMark/>
          </w:tcPr>
          <w:p w:rsidR="00A7229A" w:rsidRPr="00A7229A" w:rsidRDefault="00A7229A" w:rsidP="00A7229A">
            <w:pPr>
              <w:spacing w:after="0" w:line="240" w:lineRule="auto"/>
              <w:textAlignment w:val="top"/>
              <w:rPr>
                <w:rFonts w:ascii="Arial" w:hAnsi="Arial" w:cs="Arial"/>
                <w:sz w:val="36"/>
                <w:szCs w:val="36"/>
              </w:rPr>
            </w:pPr>
            <w:r w:rsidRPr="00A7229A">
              <w:rPr>
                <w:rFonts w:cs="Arial"/>
                <w:color w:val="000000"/>
                <w:kern w:val="24"/>
                <w:sz w:val="21"/>
                <w:szCs w:val="21"/>
              </w:rPr>
              <w:t xml:space="preserve">(фамилия, имя, отчество) </w:t>
            </w:r>
          </w:p>
        </w:tc>
        <w:tc>
          <w:tcPr>
            <w:tcW w:w="2920"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A7229A" w:rsidRPr="00A7229A" w:rsidRDefault="00A7229A" w:rsidP="00A7229A">
            <w:pPr>
              <w:spacing w:after="0" w:line="240" w:lineRule="auto"/>
              <w:jc w:val="center"/>
              <w:textAlignment w:val="bottom"/>
              <w:rPr>
                <w:rFonts w:ascii="Arial" w:hAnsi="Arial" w:cs="Arial"/>
                <w:sz w:val="36"/>
                <w:szCs w:val="36"/>
              </w:rPr>
            </w:pPr>
            <w:r w:rsidRPr="00A7229A">
              <w:rPr>
                <w:rFonts w:ascii="Arial" w:hAnsi="Arial" w:cs="Arial"/>
                <w:color w:val="000000"/>
                <w:kern w:val="24"/>
                <w:sz w:val="20"/>
                <w:szCs w:val="20"/>
              </w:rPr>
              <w:t>(подпись)</w:t>
            </w:r>
          </w:p>
        </w:tc>
      </w:tr>
    </w:tbl>
    <w:p w:rsidR="00A45DF3" w:rsidRDefault="00A45DF3" w:rsidP="00137D10">
      <w:pPr>
        <w:pStyle w:val="tkNazvanie"/>
        <w:spacing w:before="0" w:after="0"/>
        <w:jc w:val="right"/>
        <w:rPr>
          <w:rFonts w:ascii="Times New Roman" w:hAnsi="Times New Roman" w:cs="Times New Roman"/>
          <w:sz w:val="28"/>
          <w:szCs w:val="28"/>
        </w:rPr>
      </w:pPr>
    </w:p>
    <w:p w:rsidR="00A7229A" w:rsidRDefault="00A7229A" w:rsidP="00137D10">
      <w:pPr>
        <w:pStyle w:val="tkNazvanie"/>
        <w:spacing w:before="0" w:after="0"/>
        <w:jc w:val="right"/>
        <w:rPr>
          <w:rFonts w:ascii="Times New Roman" w:hAnsi="Times New Roman" w:cs="Times New Roman"/>
          <w:sz w:val="28"/>
          <w:szCs w:val="28"/>
        </w:rPr>
      </w:pPr>
      <w:r>
        <w:rPr>
          <w:rFonts w:ascii="Times New Roman" w:hAnsi="Times New Roman" w:cs="Times New Roman"/>
          <w:sz w:val="28"/>
          <w:szCs w:val="28"/>
        </w:rPr>
        <w:t>Форма 6.1.</w:t>
      </w:r>
    </w:p>
    <w:p w:rsidR="00A7229A" w:rsidRDefault="00AA67F3" w:rsidP="00AA67F3">
      <w:pPr>
        <w:pStyle w:val="tkNazvanie"/>
        <w:spacing w:before="0" w:after="0"/>
        <w:rPr>
          <w:rFonts w:ascii="Times New Roman" w:hAnsi="Times New Roman" w:cs="Times New Roman"/>
          <w:sz w:val="28"/>
          <w:szCs w:val="28"/>
        </w:rPr>
      </w:pPr>
      <w:r w:rsidRPr="00AA67F3">
        <w:rPr>
          <w:rFonts w:ascii="Times New Roman" w:hAnsi="Times New Roman" w:cs="Times New Roman"/>
          <w:sz w:val="28"/>
          <w:szCs w:val="28"/>
        </w:rPr>
        <w:t xml:space="preserve">Отчет о выполнении пруденциальных нормативов </w:t>
      </w:r>
    </w:p>
    <w:p w:rsidR="00A45DF3" w:rsidRDefault="00A45DF3" w:rsidP="00137D10">
      <w:pPr>
        <w:pStyle w:val="tkNazvanie"/>
        <w:spacing w:before="0" w:after="0"/>
        <w:jc w:val="right"/>
        <w:rPr>
          <w:rFonts w:ascii="Times New Roman" w:hAnsi="Times New Roman" w:cs="Times New Roman"/>
          <w:sz w:val="28"/>
          <w:szCs w:val="28"/>
        </w:rPr>
      </w:pPr>
    </w:p>
    <w:tbl>
      <w:tblPr>
        <w:tblW w:w="14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660"/>
        <w:gridCol w:w="7380"/>
        <w:gridCol w:w="2220"/>
        <w:gridCol w:w="1920"/>
        <w:gridCol w:w="2220"/>
      </w:tblGrid>
      <w:tr w:rsidR="00AA67F3" w:rsidRPr="00AA67F3" w:rsidTr="00AA67F3">
        <w:trPr>
          <w:trHeight w:val="21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c>
          <w:tcPr>
            <w:tcW w:w="11520" w:type="dxa"/>
            <w:gridSpan w:val="3"/>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11" w:lineRule="atLeast"/>
              <w:jc w:val="center"/>
              <w:textAlignment w:val="center"/>
              <w:rPr>
                <w:rFonts w:ascii="Arial" w:hAnsi="Arial" w:cs="Arial"/>
                <w:sz w:val="36"/>
                <w:szCs w:val="36"/>
              </w:rPr>
            </w:pPr>
            <w:r w:rsidRPr="00AA67F3">
              <w:rPr>
                <w:rFonts w:ascii="Palatino Linotype" w:hAnsi="Palatino Linotype" w:cs="Arial"/>
                <w:color w:val="000000"/>
                <w:kern w:val="24"/>
                <w:sz w:val="16"/>
                <w:szCs w:val="16"/>
              </w:rPr>
              <w:t xml:space="preserve">Отчет о выполнении пруденциальных нормативов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r>
      <w:tr w:rsidR="00AA67F3" w:rsidRPr="00AA67F3" w:rsidTr="00AA67F3">
        <w:trPr>
          <w:trHeight w:val="21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11" w:lineRule="atLeast"/>
              <w:jc w:val="right"/>
              <w:textAlignment w:val="center"/>
              <w:rPr>
                <w:rFonts w:ascii="Arial" w:hAnsi="Arial" w:cs="Arial"/>
                <w:sz w:val="36"/>
                <w:szCs w:val="36"/>
              </w:rPr>
            </w:pPr>
            <w:r w:rsidRPr="00AA67F3">
              <w:rPr>
                <w:rFonts w:ascii="Palatino Linotype" w:hAnsi="Palatino Linotype" w:cs="Arial"/>
                <w:color w:val="000000"/>
                <w:kern w:val="24"/>
                <w:sz w:val="16"/>
                <w:szCs w:val="16"/>
              </w:rPr>
              <w:t>по состоянию на</w:t>
            </w:r>
          </w:p>
        </w:tc>
        <w:tc>
          <w:tcPr>
            <w:tcW w:w="4140" w:type="dxa"/>
            <w:gridSpan w:val="2"/>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11" w:lineRule="atLeast"/>
              <w:jc w:val="center"/>
              <w:textAlignment w:val="center"/>
              <w:rPr>
                <w:rFonts w:ascii="Arial" w:hAnsi="Arial" w:cs="Arial"/>
                <w:sz w:val="36"/>
                <w:szCs w:val="36"/>
              </w:rPr>
            </w:pPr>
            <w:r w:rsidRPr="00AA67F3">
              <w:rPr>
                <w:rFonts w:ascii="Palatino Linotype" w:hAnsi="Palatino Linotype" w:cs="Arial"/>
                <w:color w:val="000000"/>
                <w:kern w:val="24"/>
                <w:sz w:val="16"/>
                <w:szCs w:val="16"/>
              </w:rPr>
              <w:t>ДД.ММ.ГГГГ</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r>
      <w:tr w:rsidR="00AA67F3" w:rsidRPr="00AA67F3" w:rsidTr="00AA67F3">
        <w:trPr>
          <w:trHeight w:val="21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r>
      <w:tr w:rsidR="00AA67F3" w:rsidRPr="00AA67F3" w:rsidTr="00AA67F3">
        <w:trPr>
          <w:trHeight w:val="21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c>
          <w:tcPr>
            <w:tcW w:w="11520" w:type="dxa"/>
            <w:gridSpan w:val="3"/>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11" w:lineRule="atLeast"/>
              <w:jc w:val="center"/>
              <w:textAlignment w:val="center"/>
              <w:rPr>
                <w:rFonts w:ascii="Arial" w:hAnsi="Arial" w:cs="Arial"/>
                <w:sz w:val="36"/>
                <w:szCs w:val="36"/>
              </w:rPr>
            </w:pPr>
            <w:r w:rsidRPr="00AA67F3">
              <w:rPr>
                <w:rFonts w:ascii="Palatino Linotype" w:hAnsi="Palatino Linotype" w:cs="Arial"/>
                <w:color w:val="000000"/>
                <w:kern w:val="24"/>
                <w:sz w:val="16"/>
                <w:szCs w:val="16"/>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right"/>
              <w:textAlignment w:val="center"/>
              <w:rPr>
                <w:rFonts w:ascii="Arial" w:hAnsi="Arial" w:cs="Arial"/>
                <w:sz w:val="36"/>
                <w:szCs w:val="36"/>
              </w:rPr>
            </w:pPr>
            <w:r w:rsidRPr="00AA67F3">
              <w:rPr>
                <w:rFonts w:ascii="Palatino Linotype" w:hAnsi="Palatino Linotype" w:cs="Arial"/>
                <w:color w:val="000000"/>
                <w:kern w:val="24"/>
                <w:sz w:val="14"/>
                <w:szCs w:val="14"/>
              </w:rPr>
              <w:t>(наименование страховой организации)</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xml:space="preserve"> (тысяч сом) </w:t>
            </w: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Наименование показателя</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xml:space="preserve"> Сумма по балансу </w:t>
            </w: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Учитываемый объем</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xml:space="preserve"> Сумма к расчету </w:t>
            </w: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2</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4</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Денежные средства - всего (сумма строк 1.1. - 1.3), в т.ч.:</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right"/>
              <w:textAlignment w:val="center"/>
              <w:rPr>
                <w:rFonts w:ascii="Arial" w:hAnsi="Arial" w:cs="Arial"/>
                <w:sz w:val="36"/>
                <w:szCs w:val="36"/>
              </w:rPr>
            </w:pPr>
            <w:r w:rsidRPr="00AA67F3">
              <w:rPr>
                <w:rFonts w:ascii="Palatino Linotype" w:hAnsi="Palatino Linotype" w:cs="Arial"/>
                <w:color w:val="000000"/>
                <w:kern w:val="24"/>
                <w:sz w:val="14"/>
                <w:szCs w:val="14"/>
              </w:rPr>
              <w:t>1.1</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Денежные средства в кассе - в объеме 100 % от балансовой стоимости</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right"/>
              <w:textAlignment w:val="center"/>
              <w:rPr>
                <w:rFonts w:ascii="Arial" w:hAnsi="Arial" w:cs="Arial"/>
                <w:sz w:val="36"/>
                <w:szCs w:val="36"/>
              </w:rPr>
            </w:pPr>
            <w:r w:rsidRPr="00AA67F3">
              <w:rPr>
                <w:rFonts w:ascii="Palatino Linotype" w:hAnsi="Palatino Linotype" w:cs="Arial"/>
                <w:color w:val="000000"/>
                <w:kern w:val="24"/>
                <w:sz w:val="14"/>
                <w:szCs w:val="14"/>
              </w:rPr>
              <w:t>1.2</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Денежные средства в пути - в объеме 100 % от балансовой стоимости</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right"/>
              <w:textAlignment w:val="center"/>
              <w:rPr>
                <w:rFonts w:ascii="Arial" w:hAnsi="Arial" w:cs="Arial"/>
                <w:sz w:val="36"/>
                <w:szCs w:val="36"/>
              </w:rPr>
            </w:pPr>
            <w:r w:rsidRPr="00AA67F3">
              <w:rPr>
                <w:rFonts w:ascii="Palatino Linotype" w:hAnsi="Palatino Linotype" w:cs="Arial"/>
                <w:color w:val="000000"/>
                <w:kern w:val="24"/>
                <w:sz w:val="14"/>
                <w:szCs w:val="14"/>
              </w:rPr>
              <w:t>1.3</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Денежные средства в банке - в объеме 100 % от балансовой стоимости</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37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2</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textAlignment w:val="center"/>
              <w:rPr>
                <w:rFonts w:ascii="Arial" w:hAnsi="Arial" w:cs="Arial"/>
                <w:sz w:val="36"/>
                <w:szCs w:val="36"/>
              </w:rPr>
            </w:pPr>
            <w:r w:rsidRPr="00AA67F3">
              <w:rPr>
                <w:rFonts w:ascii="Palatino Linotype" w:hAnsi="Palatino Linotype" w:cs="Arial"/>
                <w:color w:val="000000"/>
                <w:kern w:val="24"/>
                <w:sz w:val="14"/>
                <w:szCs w:val="14"/>
              </w:rPr>
              <w:t>Вклады (депозиты) в коммерческих банках Кыргызской Республики (в том числе в иностранной валюте)- всего (сумма строк 2.1. - 2.2.), в т.ч.:</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r>
      <w:tr w:rsidR="00AA67F3" w:rsidRPr="00AA67F3" w:rsidTr="00AA67F3">
        <w:trPr>
          <w:trHeight w:val="37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right"/>
              <w:textAlignment w:val="center"/>
              <w:rPr>
                <w:rFonts w:ascii="Arial" w:hAnsi="Arial" w:cs="Arial"/>
                <w:sz w:val="36"/>
                <w:szCs w:val="36"/>
              </w:rPr>
            </w:pPr>
            <w:r w:rsidRPr="00AA67F3">
              <w:rPr>
                <w:rFonts w:ascii="Palatino Linotype" w:hAnsi="Palatino Linotype" w:cs="Arial"/>
                <w:color w:val="000000"/>
                <w:kern w:val="24"/>
                <w:sz w:val="14"/>
                <w:szCs w:val="14"/>
              </w:rPr>
              <w:t>2.1</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textAlignment w:val="center"/>
              <w:rPr>
                <w:rFonts w:ascii="Arial" w:hAnsi="Arial" w:cs="Arial"/>
                <w:sz w:val="36"/>
                <w:szCs w:val="36"/>
              </w:rPr>
            </w:pPr>
            <w:r w:rsidRPr="00AA67F3">
              <w:rPr>
                <w:rFonts w:ascii="Palatino Linotype" w:hAnsi="Palatino Linotype" w:cs="Arial"/>
                <w:color w:val="000000"/>
                <w:kern w:val="24"/>
                <w:sz w:val="14"/>
                <w:szCs w:val="14"/>
              </w:rPr>
              <w:t>Вклады до востребования - в объеме 100 % от сумм на счетах (с учетом сумм основного долга и начисленного вознаграждения), за вычетом резерва по сомнительным (безнадежным) долгам</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r>
      <w:tr w:rsidR="00AA67F3" w:rsidRPr="00AA67F3" w:rsidTr="00AA67F3">
        <w:trPr>
          <w:trHeight w:val="37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right"/>
              <w:textAlignment w:val="center"/>
              <w:rPr>
                <w:rFonts w:ascii="Arial" w:hAnsi="Arial" w:cs="Arial"/>
                <w:sz w:val="36"/>
                <w:szCs w:val="36"/>
              </w:rPr>
            </w:pPr>
            <w:r w:rsidRPr="00AA67F3">
              <w:rPr>
                <w:rFonts w:ascii="Palatino Linotype" w:hAnsi="Palatino Linotype" w:cs="Arial"/>
                <w:color w:val="000000"/>
                <w:kern w:val="24"/>
                <w:sz w:val="14"/>
                <w:szCs w:val="14"/>
              </w:rPr>
              <w:t>2.2</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textAlignment w:val="center"/>
              <w:rPr>
                <w:rFonts w:ascii="Arial" w:hAnsi="Arial" w:cs="Arial"/>
                <w:sz w:val="36"/>
                <w:szCs w:val="36"/>
              </w:rPr>
            </w:pPr>
            <w:r w:rsidRPr="00AA67F3">
              <w:rPr>
                <w:rFonts w:ascii="Palatino Linotype" w:hAnsi="Palatino Linotype" w:cs="Arial"/>
                <w:color w:val="000000"/>
                <w:kern w:val="24"/>
                <w:sz w:val="14"/>
                <w:szCs w:val="14"/>
              </w:rPr>
              <w:t>Срочные вклады - в объеме 100 % от сумм на счетах (с учетом сумм основного долга и начисленного вознаграждения), за вычетом резерва по сомнительным (безнадежным) долгам</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r>
      <w:tr w:rsidR="00AA67F3" w:rsidRPr="00AA67F3" w:rsidTr="00AA67F3">
        <w:trPr>
          <w:trHeight w:val="555"/>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3</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textAlignment w:val="center"/>
              <w:rPr>
                <w:rFonts w:ascii="Arial" w:hAnsi="Arial" w:cs="Arial"/>
                <w:sz w:val="36"/>
                <w:szCs w:val="36"/>
              </w:rPr>
            </w:pPr>
            <w:r w:rsidRPr="00AA67F3">
              <w:rPr>
                <w:rFonts w:ascii="Palatino Linotype" w:hAnsi="Palatino Linotype" w:cs="Arial"/>
                <w:color w:val="000000"/>
                <w:kern w:val="24"/>
                <w:sz w:val="14"/>
                <w:szCs w:val="14"/>
              </w:rPr>
              <w:t>Государственные ценные бумаги Кыргызской Республики - в объеме 100 % от балансовой стоимости (с учетом сумм основного долга и начисленного вознаграждения), за вычетом резерва по сомнительным (безнадежным) долгам</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r>
      <w:tr w:rsidR="00AA67F3" w:rsidRPr="00AA67F3" w:rsidTr="00AA67F3">
        <w:trPr>
          <w:trHeight w:val="555"/>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4</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textAlignment w:val="center"/>
              <w:rPr>
                <w:rFonts w:ascii="Arial" w:hAnsi="Arial" w:cs="Arial"/>
                <w:sz w:val="36"/>
                <w:szCs w:val="36"/>
              </w:rPr>
            </w:pPr>
            <w:r w:rsidRPr="00AA67F3">
              <w:rPr>
                <w:rFonts w:ascii="Palatino Linotype" w:hAnsi="Palatino Linotype" w:cs="Arial"/>
                <w:color w:val="000000"/>
                <w:kern w:val="24"/>
                <w:sz w:val="14"/>
                <w:szCs w:val="14"/>
              </w:rPr>
              <w:t>Ценные бумаги акционерных обществ - в объеме 100 % от балансовой стоимости (с учетом сумм основного долга и начисленного вознаграждения), за вычетом резерва по сомнительным (безнадежным) долгам</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5</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Итого высоколиквидных активов - ВА (сумма строк 1., 2., 3., 4.)</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6</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Займы выданные:</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не просроченная по условиям договора займа;</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до 90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70%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от 90 дней до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40%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свыше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lastRenderedPageBreak/>
              <w:t>7</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Инвестиции в аффилированные организации и требования к ним:</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37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textAlignment w:val="center"/>
              <w:rPr>
                <w:rFonts w:ascii="Arial" w:hAnsi="Arial" w:cs="Arial"/>
                <w:sz w:val="36"/>
                <w:szCs w:val="36"/>
              </w:rPr>
            </w:pPr>
            <w:r w:rsidRPr="00AA67F3">
              <w:rPr>
                <w:rFonts w:ascii="Palatino Linotype" w:hAnsi="Palatino Linotype" w:cs="Arial"/>
                <w:color w:val="000000"/>
                <w:kern w:val="24"/>
                <w:sz w:val="14"/>
                <w:szCs w:val="14"/>
              </w:rPr>
              <w:t>- инвестиции в капитал дочерних и зависимых юридических лиц, а также иных аффилированных организаций (долевые ценные бумаги);</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r>
      <w:tr w:rsidR="00AA67F3" w:rsidRPr="00AA67F3" w:rsidTr="00AA67F3">
        <w:trPr>
          <w:trHeight w:val="371"/>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textAlignment w:val="center"/>
              <w:rPr>
                <w:rFonts w:ascii="Arial" w:hAnsi="Arial" w:cs="Arial"/>
                <w:sz w:val="36"/>
                <w:szCs w:val="36"/>
              </w:rPr>
            </w:pPr>
            <w:r w:rsidRPr="00AA67F3">
              <w:rPr>
                <w:rFonts w:ascii="Palatino Linotype" w:hAnsi="Palatino Linotype" w:cs="Arial"/>
                <w:color w:val="000000"/>
                <w:kern w:val="24"/>
                <w:sz w:val="14"/>
                <w:szCs w:val="14"/>
              </w:rPr>
              <w:t>- краткосрочная и долгосрочная дебиторская задолженность дочерних и зависимых юридических лиц, а также иных аффилированных организаций;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8</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Суммы к получению от перестраховщиков по договорам перестрахования:</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не просроченная по условиям договора перестрахования;</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до 90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70%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от 90 дней до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40%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свыше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9</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Суммы к получению от перестрахователей по договорам перестрахования:</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не просроченная по условиям договора перестрахования;</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до 90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70%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от 90 дней до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40%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свыше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Страховые премии к получению от страхователей по договорам страхования:</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не просроченная по условиям договора страхования;</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до 90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70%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от 90 дней до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40%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свыше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11</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Счета к получению по страховой деятельности:</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а) комиссионные к получению:</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lastRenderedPageBreak/>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не просроченная задолженность;</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до 90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70%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от 90 дней до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40%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свыше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240" w:lineRule="auto"/>
              <w:rPr>
                <w:rFonts w:ascii="Arial" w:hAnsi="Arial" w:cs="Arial"/>
                <w:sz w:val="18"/>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б) прочие счета к получению:</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не просроченная задолженность;</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100%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до 90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70%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от 90 дней до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40%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 задолженность, просроченная на срок свыше 180 дней;</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12</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Arial" w:hAnsi="Arial" w:cs="Arial"/>
                <w:sz w:val="36"/>
                <w:szCs w:val="36"/>
              </w:rPr>
            </w:pPr>
            <w:r w:rsidRPr="00AA67F3">
              <w:rPr>
                <w:rFonts w:ascii="Palatino Linotype" w:hAnsi="Palatino Linotype" w:cs="Arial"/>
                <w:color w:val="000000"/>
                <w:kern w:val="24"/>
                <w:sz w:val="14"/>
                <w:szCs w:val="14"/>
              </w:rPr>
              <w:t>Нематериальные активы (за минусом амортизации)</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r w:rsidRPr="00AA67F3">
              <w:rPr>
                <w:rFonts w:ascii="Palatino Linotype" w:hAnsi="Palatino Linotype" w:cs="Arial"/>
                <w:color w:val="000000"/>
                <w:kern w:val="24"/>
                <w:sz w:val="14"/>
                <w:szCs w:val="14"/>
              </w:rPr>
              <w:t>0%</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Arial" w:hAnsi="Arial" w:cs="Arial"/>
                <w:sz w:val="36"/>
                <w:szCs w:val="36"/>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13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Основные средства (за минусом амортизации):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земля;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здания и сооружения;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незавершенное капитальное строительство;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машины и оборудование, транспортные средства;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50%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иные виды основных средств;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14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Материалы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15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Резервы по сомнительным (безнадежным) долгам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16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Прочая дебиторская задолженность: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а) краткосрочная дебиторская задолженность: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не превышающей срок три месяца;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не превышающей срок от трех до шести месяцев;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70%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превышающей срок шесть месяцев;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40%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б) долгосрочная дебиторская задолженность: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не превышающей срок до трех лет;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превышающей трехлетний срок;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17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Расходы будущих периодов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18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Авансы выданные: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по страховой деятельности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100%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по прочим операциям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19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Прочие активы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lastRenderedPageBreak/>
              <w:t xml:space="preserve">20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Итого активов с учетом их классификации по качеству и ликвидности (сумма строк 1. - 4. и 6. - 19.)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21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Страховые резервы: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по накопительным видам страхования жизни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по страхованию от рисковых видов личного страхования жизни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по страхованию ответственности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по страхованию имущества и прочих имущественных видов страхования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22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Итого – страховые резервы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23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Суммы к уплате страхователям (перестрахователям) по договорам страхования (перестрахования)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24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Суммы к уплате перестраховщикам по договорам перестрахования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25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Полученные краткосрочные и долгосрочные кредиты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26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Кредиторская задолженность перед аффилированными организациями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27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Счета к оплате и полученные предоплаты: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расчеты со страховыми посредниками по страховой деятельности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прочие обязательства по страховой деятельности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28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Прочие обязательства: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доходы будущих периодов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расчеты по дивидендам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расчеты с бюджетом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кредиторская задолженность дочерним и зависимым юридическим лицам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расчеты по внебюджетным платежам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авансы полученные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расчеты с поставщиками и подрядчиками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прочая кредиторская задолженность и начисления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прочие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29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Итого – прочие обязательства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30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Итого – обязательства за исключением страховых резервов (сумма строк 23 – 28)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31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Итого – обязательства, включая страховые резервы (сумма строк 22 и 30)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32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Капитал (строка 20 минус строки 22 и 30)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33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Норматив достаточности высоколиквидных активов - норматив Нва (строка 5/строка 22)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Нва=&gt;1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34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Минимальный размер капитала, установленный нормативным правовым актом государственного органа управления по страховому надзору Кыргызской Республики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35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Норматив достаточности капитала - норматив Нк ((строка 20 - строка 22 - строка 30)/ строка 34))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Нк=&gt;1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36 </w:t>
            </w: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Сумма активов по балансу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Х </w:t>
            </w: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AA67F3" w:rsidRPr="00AA67F3" w:rsidTr="00AA67F3">
        <w:trPr>
          <w:trHeight w:val="188"/>
        </w:trPr>
        <w:tc>
          <w:tcPr>
            <w:tcW w:w="66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738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textAlignment w:val="center"/>
              <w:rPr>
                <w:rFonts w:ascii="Palatino Linotype" w:hAnsi="Palatino Linotype" w:cs="Arial"/>
                <w:color w:val="000000"/>
                <w:kern w:val="24"/>
                <w:sz w:val="14"/>
                <w:szCs w:val="14"/>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19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c>
          <w:tcPr>
            <w:tcW w:w="2220" w:type="dxa"/>
            <w:shd w:val="clear" w:color="auto" w:fill="FFFFFF" w:themeFill="background1"/>
            <w:tcMar>
              <w:top w:w="4" w:type="dxa"/>
              <w:left w:w="4" w:type="dxa"/>
              <w:bottom w:w="0" w:type="dxa"/>
              <w:right w:w="4" w:type="dxa"/>
            </w:tcMar>
            <w:vAlign w:val="center"/>
            <w:hideMark/>
          </w:tcPr>
          <w:p w:rsidR="00AA67F3" w:rsidRPr="00AA67F3" w:rsidRDefault="00AA67F3" w:rsidP="00AA67F3">
            <w:pPr>
              <w:spacing w:after="0" w:line="188" w:lineRule="atLeast"/>
              <w:jc w:val="center"/>
              <w:textAlignment w:val="center"/>
              <w:rPr>
                <w:rFonts w:ascii="Palatino Linotype" w:hAnsi="Palatino Linotype" w:cs="Arial"/>
                <w:color w:val="000000"/>
                <w:kern w:val="24"/>
                <w:sz w:val="14"/>
                <w:szCs w:val="14"/>
              </w:rPr>
            </w:pPr>
          </w:p>
        </w:tc>
      </w:tr>
      <w:tr w:rsidR="00E866C5" w:rsidRPr="00AA67F3" w:rsidTr="00B31FB9">
        <w:trPr>
          <w:trHeight w:val="828"/>
        </w:trPr>
        <w:tc>
          <w:tcPr>
            <w:tcW w:w="14400" w:type="dxa"/>
            <w:gridSpan w:val="5"/>
            <w:shd w:val="clear" w:color="auto" w:fill="FFFFFF" w:themeFill="background1"/>
            <w:tcMar>
              <w:top w:w="4" w:type="dxa"/>
              <w:left w:w="4" w:type="dxa"/>
              <w:bottom w:w="0" w:type="dxa"/>
              <w:right w:w="4" w:type="dxa"/>
            </w:tcMar>
            <w:vAlign w:val="center"/>
            <w:hideMark/>
          </w:tcPr>
          <w:p w:rsidR="00E866C5" w:rsidRPr="00AA67F3" w:rsidRDefault="00E866C5"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Руководитель страховой организации </w:t>
            </w:r>
          </w:p>
          <w:p w:rsidR="00E866C5" w:rsidRPr="00AA67F3" w:rsidRDefault="00E866C5"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(фамилия, имя, отчество) </w:t>
            </w:r>
          </w:p>
          <w:p w:rsidR="00E866C5" w:rsidRPr="00AA67F3" w:rsidRDefault="00E866C5" w:rsidP="00AA67F3">
            <w:pPr>
              <w:spacing w:after="0"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(подпись) </w:t>
            </w:r>
          </w:p>
          <w:p w:rsidR="00E866C5" w:rsidRPr="00AA67F3" w:rsidRDefault="00E866C5"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Главный бухгалтер страховой организации </w:t>
            </w:r>
          </w:p>
          <w:p w:rsidR="00E866C5" w:rsidRPr="00AA67F3" w:rsidRDefault="00E866C5" w:rsidP="00AA67F3">
            <w:pPr>
              <w:spacing w:after="0" w:line="188" w:lineRule="atLeast"/>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(фамилия, имя, отчество) </w:t>
            </w:r>
          </w:p>
          <w:p w:rsidR="00E866C5" w:rsidRPr="00AA67F3" w:rsidRDefault="00E866C5" w:rsidP="00AA67F3">
            <w:pPr>
              <w:spacing w:line="188" w:lineRule="atLeast"/>
              <w:jc w:val="center"/>
              <w:textAlignment w:val="center"/>
              <w:rPr>
                <w:rFonts w:ascii="Palatino Linotype" w:hAnsi="Palatino Linotype" w:cs="Arial"/>
                <w:color w:val="000000"/>
                <w:kern w:val="24"/>
                <w:sz w:val="14"/>
                <w:szCs w:val="14"/>
              </w:rPr>
            </w:pPr>
            <w:r w:rsidRPr="00AA67F3">
              <w:rPr>
                <w:rFonts w:ascii="Palatino Linotype" w:hAnsi="Palatino Linotype" w:cs="Arial"/>
                <w:color w:val="000000"/>
                <w:kern w:val="24"/>
                <w:sz w:val="14"/>
                <w:szCs w:val="14"/>
              </w:rPr>
              <w:t xml:space="preserve">(подпись) </w:t>
            </w:r>
          </w:p>
        </w:tc>
      </w:tr>
    </w:tbl>
    <w:p w:rsidR="00A45DF3" w:rsidRDefault="00E866C5" w:rsidP="00137D10">
      <w:pPr>
        <w:pStyle w:val="tkNazvanie"/>
        <w:spacing w:before="0"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Форма 6.2. </w:t>
      </w:r>
    </w:p>
    <w:p w:rsidR="00E866C5" w:rsidRDefault="00E866C5" w:rsidP="00E866C5">
      <w:pPr>
        <w:pStyle w:val="tkNazvanie"/>
        <w:spacing w:before="0" w:after="0"/>
        <w:rPr>
          <w:rFonts w:ascii="Times New Roman" w:hAnsi="Times New Roman" w:cs="Times New Roman"/>
          <w:sz w:val="28"/>
          <w:szCs w:val="28"/>
        </w:rPr>
      </w:pPr>
      <w:r>
        <w:rPr>
          <w:rFonts w:ascii="Times New Roman" w:hAnsi="Times New Roman" w:cs="Times New Roman"/>
          <w:sz w:val="28"/>
          <w:szCs w:val="28"/>
        </w:rPr>
        <w:t>Д</w:t>
      </w:r>
      <w:r w:rsidRPr="00AA67F3">
        <w:rPr>
          <w:rFonts w:ascii="Times New Roman" w:hAnsi="Times New Roman" w:cs="Times New Roman"/>
          <w:sz w:val="28"/>
          <w:szCs w:val="28"/>
        </w:rPr>
        <w:t>ополнительные сведения для расчета пруденциальных нормативов платежеспособности</w:t>
      </w:r>
    </w:p>
    <w:tbl>
      <w:tblPr>
        <w:tblW w:w="14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940"/>
        <w:gridCol w:w="8920"/>
        <w:gridCol w:w="2260"/>
        <w:gridCol w:w="2260"/>
      </w:tblGrid>
      <w:tr w:rsidR="00E866C5" w:rsidRPr="00E866C5" w:rsidTr="00E866C5">
        <w:trPr>
          <w:trHeight w:val="197"/>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20"/>
                <w:szCs w:val="36"/>
              </w:rPr>
            </w:pPr>
          </w:p>
        </w:tc>
        <w:tc>
          <w:tcPr>
            <w:tcW w:w="13440" w:type="dxa"/>
            <w:gridSpan w:val="3"/>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97" w:lineRule="atLeast"/>
              <w:jc w:val="center"/>
              <w:textAlignment w:val="center"/>
              <w:rPr>
                <w:rFonts w:ascii="Arial" w:hAnsi="Arial" w:cs="Arial"/>
                <w:sz w:val="36"/>
                <w:szCs w:val="36"/>
              </w:rPr>
            </w:pPr>
            <w:r w:rsidRPr="00E866C5">
              <w:rPr>
                <w:rFonts w:ascii="Palatino Linotype" w:hAnsi="Palatino Linotype" w:cs="Arial"/>
                <w:color w:val="000000"/>
                <w:kern w:val="24"/>
              </w:rPr>
              <w:t xml:space="preserve">Дополнительные сведения для расчета пруденциальных нормативов </w:t>
            </w:r>
          </w:p>
        </w:tc>
      </w:tr>
      <w:tr w:rsidR="00E866C5" w:rsidRPr="00E866C5" w:rsidTr="00E866C5">
        <w:trPr>
          <w:trHeight w:val="197"/>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20"/>
                <w:szCs w:val="36"/>
              </w:rPr>
            </w:pP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97" w:lineRule="atLeast"/>
              <w:jc w:val="right"/>
              <w:textAlignment w:val="center"/>
              <w:rPr>
                <w:rFonts w:ascii="Arial" w:hAnsi="Arial" w:cs="Arial"/>
                <w:sz w:val="36"/>
                <w:szCs w:val="36"/>
              </w:rPr>
            </w:pPr>
            <w:r w:rsidRPr="00E866C5">
              <w:rPr>
                <w:rFonts w:ascii="Palatino Linotype" w:hAnsi="Palatino Linotype" w:cs="Arial"/>
                <w:color w:val="000000"/>
                <w:kern w:val="24"/>
              </w:rPr>
              <w:t>по состоянию на</w:t>
            </w:r>
          </w:p>
        </w:tc>
        <w:tc>
          <w:tcPr>
            <w:tcW w:w="4520" w:type="dxa"/>
            <w:gridSpan w:val="2"/>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97" w:lineRule="atLeast"/>
              <w:textAlignment w:val="center"/>
              <w:rPr>
                <w:rFonts w:ascii="Arial" w:hAnsi="Arial" w:cs="Arial"/>
                <w:sz w:val="36"/>
                <w:szCs w:val="36"/>
              </w:rPr>
            </w:pPr>
            <w:r w:rsidRPr="00E866C5">
              <w:rPr>
                <w:rFonts w:ascii="Palatino Linotype" w:hAnsi="Palatino Linotype" w:cs="Arial"/>
                <w:color w:val="000000"/>
                <w:kern w:val="24"/>
              </w:rPr>
              <w:t>ДД.ММ.ГГГГ</w:t>
            </w:r>
          </w:p>
        </w:tc>
      </w:tr>
      <w:tr w:rsidR="00E866C5" w:rsidRPr="00E866C5" w:rsidTr="00E866C5">
        <w:trPr>
          <w:trHeight w:val="197"/>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20"/>
                <w:szCs w:val="36"/>
              </w:rPr>
            </w:pP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20"/>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20"/>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20"/>
                <w:szCs w:val="36"/>
              </w:rPr>
            </w:pPr>
          </w:p>
        </w:tc>
      </w:tr>
      <w:tr w:rsidR="00E866C5" w:rsidRPr="00E866C5" w:rsidTr="00E866C5">
        <w:trPr>
          <w:trHeight w:val="197"/>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20"/>
                <w:szCs w:val="36"/>
              </w:rPr>
            </w:pP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97" w:lineRule="atLeast"/>
              <w:jc w:val="center"/>
              <w:textAlignment w:val="center"/>
              <w:rPr>
                <w:rFonts w:ascii="Arial" w:hAnsi="Arial" w:cs="Arial"/>
                <w:sz w:val="36"/>
                <w:szCs w:val="36"/>
              </w:rPr>
            </w:pPr>
            <w:r w:rsidRPr="00E866C5">
              <w:rPr>
                <w:rFonts w:ascii="Palatino Linotype" w:hAnsi="Palatino Linotype" w:cs="Arial"/>
                <w:color w:val="000000"/>
                <w:kern w:val="24"/>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97" w:lineRule="atLeast"/>
              <w:jc w:val="center"/>
              <w:textAlignment w:val="center"/>
              <w:rPr>
                <w:rFonts w:ascii="Arial" w:hAnsi="Arial" w:cs="Arial"/>
                <w:sz w:val="36"/>
                <w:szCs w:val="36"/>
              </w:rPr>
            </w:pPr>
            <w:r w:rsidRPr="00E866C5">
              <w:rPr>
                <w:rFonts w:ascii="Palatino Linotype" w:hAnsi="Palatino Linotype" w:cs="Arial"/>
                <w:color w:val="000000"/>
                <w:kern w:val="24"/>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97" w:lineRule="atLeast"/>
              <w:jc w:val="center"/>
              <w:textAlignment w:val="center"/>
              <w:rPr>
                <w:rFonts w:ascii="Arial" w:hAnsi="Arial" w:cs="Arial"/>
                <w:sz w:val="36"/>
                <w:szCs w:val="36"/>
              </w:rPr>
            </w:pPr>
            <w:r w:rsidRPr="00E866C5">
              <w:rPr>
                <w:rFonts w:ascii="Palatino Linotype" w:hAnsi="Palatino Linotype" w:cs="Arial"/>
                <w:color w:val="000000"/>
                <w:kern w:val="24"/>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right"/>
              <w:textAlignment w:val="center"/>
              <w:rPr>
                <w:rFonts w:ascii="Arial" w:hAnsi="Arial" w:cs="Arial"/>
                <w:sz w:val="36"/>
                <w:szCs w:val="36"/>
              </w:rPr>
            </w:pPr>
            <w:r w:rsidRPr="00E866C5">
              <w:rPr>
                <w:rFonts w:ascii="Palatino Linotype" w:hAnsi="Palatino Linotype" w:cs="Arial"/>
                <w:color w:val="000000"/>
                <w:kern w:val="24"/>
                <w:sz w:val="21"/>
                <w:szCs w:val="21"/>
              </w:rPr>
              <w:t>(наименование страховой организации)</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textAlignment w:val="center"/>
              <w:rPr>
                <w:rFonts w:ascii="Arial" w:hAnsi="Arial" w:cs="Arial"/>
                <w:sz w:val="36"/>
                <w:szCs w:val="36"/>
              </w:rPr>
            </w:pPr>
            <w:r w:rsidRPr="00E866C5">
              <w:rPr>
                <w:rFonts w:ascii="Palatino Linotype" w:hAnsi="Palatino Linotype" w:cs="Arial"/>
                <w:color w:val="000000"/>
                <w:kern w:val="24"/>
                <w:sz w:val="21"/>
                <w:szCs w:val="21"/>
              </w:rPr>
              <w:t xml:space="preserve"> (тысяч сом) </w:t>
            </w:r>
          </w:p>
        </w:tc>
      </w:tr>
      <w:tr w:rsidR="00E866C5" w:rsidRPr="00E866C5" w:rsidTr="00E866C5">
        <w:trPr>
          <w:trHeight w:val="32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xml:space="preserve">№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Наименование показателя</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Учитываемый объем</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xml:space="preserve"> Сумма по балансу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1</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2</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xml:space="preserve">                  3   </w:t>
            </w:r>
          </w:p>
        </w:tc>
      </w:tr>
      <w:tr w:rsidR="00E866C5" w:rsidRPr="00E866C5" w:rsidTr="00E866C5">
        <w:trPr>
          <w:trHeight w:val="48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center"/>
              <w:textAlignment w:val="center"/>
              <w:rPr>
                <w:rFonts w:ascii="Arial" w:hAnsi="Arial" w:cs="Arial"/>
                <w:sz w:val="36"/>
                <w:szCs w:val="36"/>
              </w:rPr>
            </w:pPr>
            <w:r w:rsidRPr="00E866C5">
              <w:rPr>
                <w:rFonts w:ascii="Palatino Linotype" w:hAnsi="Palatino Linotype" w:cs="Arial"/>
                <w:color w:val="000000"/>
                <w:kern w:val="24"/>
                <w:sz w:val="21"/>
                <w:szCs w:val="21"/>
              </w:rPr>
              <w:t>1</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both"/>
              <w:textAlignment w:val="center"/>
              <w:rPr>
                <w:rFonts w:ascii="Arial" w:hAnsi="Arial" w:cs="Arial"/>
                <w:sz w:val="36"/>
                <w:szCs w:val="36"/>
              </w:rPr>
            </w:pPr>
            <w:r w:rsidRPr="00E866C5">
              <w:rPr>
                <w:rFonts w:ascii="Palatino Linotype" w:hAnsi="Palatino Linotype" w:cs="Arial"/>
                <w:color w:val="000000"/>
                <w:kern w:val="24"/>
                <w:sz w:val="21"/>
                <w:szCs w:val="21"/>
              </w:rPr>
              <w:t>Страховая премия нетто – сумма страховых премий полученных страховой организацией за отчетный период за вычетом переданных в перестрахование</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center"/>
              <w:textAlignment w:val="center"/>
              <w:rPr>
                <w:rFonts w:ascii="Arial" w:hAnsi="Arial" w:cs="Arial"/>
                <w:sz w:val="36"/>
                <w:szCs w:val="36"/>
              </w:rPr>
            </w:pPr>
            <w:r w:rsidRPr="00E866C5">
              <w:rPr>
                <w:rFonts w:ascii="Palatino Linotype" w:hAnsi="Palatino Linotype" w:cs="Arial"/>
                <w:color w:val="000000"/>
                <w:kern w:val="24"/>
                <w:sz w:val="21"/>
                <w:szCs w:val="21"/>
              </w:rPr>
              <w:t>Х</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48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center"/>
              <w:textAlignment w:val="center"/>
              <w:rPr>
                <w:rFonts w:ascii="Arial" w:hAnsi="Arial" w:cs="Arial"/>
                <w:sz w:val="36"/>
                <w:szCs w:val="36"/>
              </w:rPr>
            </w:pPr>
            <w:r w:rsidRPr="00E866C5">
              <w:rPr>
                <w:rFonts w:ascii="Palatino Linotype" w:hAnsi="Palatino Linotype" w:cs="Arial"/>
                <w:color w:val="000000"/>
                <w:kern w:val="24"/>
                <w:sz w:val="21"/>
                <w:szCs w:val="21"/>
              </w:rPr>
              <w:t>2</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both"/>
              <w:textAlignment w:val="center"/>
              <w:rPr>
                <w:rFonts w:ascii="Arial" w:hAnsi="Arial" w:cs="Arial"/>
                <w:sz w:val="36"/>
                <w:szCs w:val="36"/>
              </w:rPr>
            </w:pPr>
            <w:r w:rsidRPr="00E866C5">
              <w:rPr>
                <w:rFonts w:ascii="Palatino Linotype" w:hAnsi="Palatino Linotype" w:cs="Arial"/>
                <w:color w:val="000000"/>
                <w:kern w:val="24"/>
                <w:sz w:val="21"/>
                <w:szCs w:val="21"/>
              </w:rPr>
              <w:t>Перестраховочная комиссия - сумма комиссионных полученных страховой организацией от перестраховщика за отчетный период</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center"/>
              <w:textAlignment w:val="center"/>
              <w:rPr>
                <w:rFonts w:ascii="Arial" w:hAnsi="Arial" w:cs="Arial"/>
                <w:sz w:val="36"/>
                <w:szCs w:val="36"/>
              </w:rPr>
            </w:pPr>
            <w:r w:rsidRPr="00E866C5">
              <w:rPr>
                <w:rFonts w:ascii="Palatino Linotype" w:hAnsi="Palatino Linotype" w:cs="Arial"/>
                <w:color w:val="000000"/>
                <w:kern w:val="24"/>
                <w:sz w:val="21"/>
                <w:szCs w:val="21"/>
              </w:rPr>
              <w:t>Х</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48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center"/>
              <w:textAlignment w:val="center"/>
              <w:rPr>
                <w:rFonts w:ascii="Arial" w:hAnsi="Arial" w:cs="Arial"/>
                <w:sz w:val="36"/>
                <w:szCs w:val="36"/>
              </w:rPr>
            </w:pPr>
            <w:r w:rsidRPr="00E866C5">
              <w:rPr>
                <w:rFonts w:ascii="Palatino Linotype" w:hAnsi="Palatino Linotype" w:cs="Arial"/>
                <w:color w:val="000000"/>
                <w:kern w:val="24"/>
                <w:sz w:val="21"/>
                <w:szCs w:val="21"/>
              </w:rPr>
              <w:t>3</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both"/>
              <w:textAlignment w:val="center"/>
              <w:rPr>
                <w:rFonts w:ascii="Arial" w:hAnsi="Arial" w:cs="Arial"/>
                <w:sz w:val="36"/>
                <w:szCs w:val="36"/>
              </w:rPr>
            </w:pPr>
            <w:r w:rsidRPr="00E866C5">
              <w:rPr>
                <w:rFonts w:ascii="Palatino Linotype" w:hAnsi="Palatino Linotype" w:cs="Arial"/>
                <w:color w:val="000000"/>
                <w:kern w:val="24"/>
                <w:sz w:val="21"/>
                <w:szCs w:val="21"/>
              </w:rPr>
              <w:t>Страховые выплаты нетто - сумма страховых выплат произведенных страховой организацией за отчетный период за вычетом оплаченных перестраховщиком</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center"/>
              <w:textAlignment w:val="center"/>
              <w:rPr>
                <w:rFonts w:ascii="Arial" w:hAnsi="Arial" w:cs="Arial"/>
                <w:sz w:val="36"/>
                <w:szCs w:val="36"/>
              </w:rPr>
            </w:pPr>
            <w:r w:rsidRPr="00E866C5">
              <w:rPr>
                <w:rFonts w:ascii="Palatino Linotype" w:hAnsi="Palatino Linotype" w:cs="Arial"/>
                <w:color w:val="000000"/>
                <w:kern w:val="24"/>
                <w:sz w:val="21"/>
                <w:szCs w:val="21"/>
              </w:rPr>
              <w:t>Х</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4</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Операционные расходы нетто:</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Х</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xml:space="preserve">                -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оплата труда</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отчисления на социальные нужды</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31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1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1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амортизация основных средств и нематериальных активов</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1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1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командировочные расходы</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арендная плата основных средств</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ремонт и техническое обслуживание основных средств</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расходы на рекламу</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оплата услуг почты, электросвязи</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оплата коммунальных услуг</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оплата аудиторских услуг и услуг специалистов</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представительские расходы</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lastRenderedPageBreak/>
              <w:t> </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прочие расходы по ведению дела</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 </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 </w:t>
            </w:r>
          </w:p>
        </w:tc>
      </w:tr>
      <w:tr w:rsidR="00E866C5" w:rsidRPr="00E866C5" w:rsidTr="00E866C5">
        <w:trPr>
          <w:trHeight w:val="32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5</w:t>
            </w: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Норматив текущей платежеспособности – норматив Нтп (строка 1 + строка 2) / (строка 3 + строка 4)</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center"/>
              <w:textAlignment w:val="center"/>
              <w:rPr>
                <w:rFonts w:ascii="Arial" w:hAnsi="Arial" w:cs="Arial"/>
                <w:sz w:val="36"/>
                <w:szCs w:val="36"/>
              </w:rPr>
            </w:pPr>
            <w:r w:rsidRPr="00E866C5">
              <w:rPr>
                <w:rFonts w:ascii="Palatino Linotype" w:hAnsi="Palatino Linotype" w:cs="Arial"/>
                <w:color w:val="000000"/>
                <w:kern w:val="24"/>
                <w:sz w:val="21"/>
                <w:szCs w:val="21"/>
              </w:rPr>
              <w:t>Нтп=&gt;1</w:t>
            </w: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320" w:lineRule="atLeast"/>
              <w:jc w:val="both"/>
              <w:textAlignment w:val="center"/>
              <w:rPr>
                <w:rFonts w:ascii="Arial" w:hAnsi="Arial" w:cs="Arial"/>
                <w:sz w:val="36"/>
                <w:szCs w:val="36"/>
              </w:rPr>
            </w:pPr>
            <w:r w:rsidRPr="00E866C5">
              <w:rPr>
                <w:rFonts w:ascii="Palatino Linotype" w:hAnsi="Palatino Linotype" w:cs="Arial"/>
                <w:color w:val="000000"/>
                <w:kern w:val="24"/>
                <w:sz w:val="21"/>
                <w:szCs w:val="21"/>
              </w:rPr>
              <w:t>#ДЕЛ/0!</w:t>
            </w: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r>
      <w:tr w:rsidR="00E866C5" w:rsidRPr="00E866C5" w:rsidTr="00E866C5">
        <w:trPr>
          <w:trHeight w:val="170"/>
        </w:trPr>
        <w:tc>
          <w:tcPr>
            <w:tcW w:w="94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892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c>
          <w:tcPr>
            <w:tcW w:w="2260" w:type="dxa"/>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240" w:lineRule="auto"/>
              <w:rPr>
                <w:rFonts w:ascii="Arial" w:hAnsi="Arial" w:cs="Arial"/>
                <w:sz w:val="18"/>
                <w:szCs w:val="36"/>
              </w:rPr>
            </w:pPr>
          </w:p>
        </w:tc>
      </w:tr>
      <w:tr w:rsidR="00E866C5" w:rsidRPr="00E866C5" w:rsidTr="00E866C5">
        <w:trPr>
          <w:trHeight w:val="1795"/>
        </w:trPr>
        <w:tc>
          <w:tcPr>
            <w:tcW w:w="14380" w:type="dxa"/>
            <w:gridSpan w:val="4"/>
            <w:shd w:val="clear" w:color="auto" w:fill="FFFFFF" w:themeFill="background1"/>
            <w:tcMar>
              <w:top w:w="8" w:type="dxa"/>
              <w:left w:w="8" w:type="dxa"/>
              <w:bottom w:w="0" w:type="dxa"/>
              <w:right w:w="8" w:type="dxa"/>
            </w:tcMar>
            <w:vAlign w:val="center"/>
            <w:hideMark/>
          </w:tcPr>
          <w:p w:rsidR="00E866C5" w:rsidRPr="00E866C5" w:rsidRDefault="00E866C5" w:rsidP="00E866C5">
            <w:pPr>
              <w:spacing w:after="0" w:line="170" w:lineRule="atLeast"/>
              <w:textAlignment w:val="center"/>
              <w:rPr>
                <w:rFonts w:ascii="Arial" w:hAnsi="Arial" w:cs="Arial"/>
                <w:sz w:val="36"/>
                <w:szCs w:val="36"/>
              </w:rPr>
            </w:pPr>
            <w:r w:rsidRPr="00E866C5">
              <w:rPr>
                <w:rFonts w:ascii="Palatino Linotype" w:hAnsi="Palatino Linotype" w:cs="Arial"/>
                <w:color w:val="000000"/>
                <w:kern w:val="24"/>
                <w:sz w:val="21"/>
                <w:szCs w:val="21"/>
              </w:rPr>
              <w:t>Руководитель страховой организации</w:t>
            </w:r>
          </w:p>
          <w:p w:rsidR="00E866C5" w:rsidRPr="00E866C5" w:rsidRDefault="00E866C5" w:rsidP="00E866C5">
            <w:pPr>
              <w:spacing w:after="0" w:line="170" w:lineRule="atLeast"/>
              <w:textAlignment w:val="center"/>
              <w:rPr>
                <w:rFonts w:ascii="Arial" w:hAnsi="Arial" w:cs="Arial"/>
                <w:sz w:val="36"/>
                <w:szCs w:val="36"/>
              </w:rPr>
            </w:pPr>
            <w:r w:rsidRPr="00E866C5">
              <w:rPr>
                <w:rFonts w:ascii="Palatino Linotype" w:hAnsi="Palatino Linotype" w:cs="Arial"/>
                <w:color w:val="000000"/>
                <w:kern w:val="24"/>
                <w:sz w:val="21"/>
                <w:szCs w:val="21"/>
              </w:rPr>
              <w:t> </w:t>
            </w:r>
            <w:r w:rsidRPr="00E866C5">
              <w:rPr>
                <w:rFonts w:ascii="Palatino Linotype" w:hAnsi="Palatino Linotype" w:cs="Arial"/>
                <w:color w:val="000000"/>
                <w:kern w:val="24"/>
                <w:sz w:val="20"/>
                <w:szCs w:val="20"/>
              </w:rPr>
              <w:t>(фамилия, имя, отчество)</w:t>
            </w:r>
          </w:p>
          <w:p w:rsidR="00E866C5" w:rsidRPr="00E866C5" w:rsidRDefault="00E866C5" w:rsidP="00E866C5">
            <w:pPr>
              <w:spacing w:after="0" w:line="170" w:lineRule="atLeast"/>
              <w:jc w:val="center"/>
              <w:textAlignment w:val="center"/>
              <w:rPr>
                <w:rFonts w:ascii="Arial" w:hAnsi="Arial" w:cs="Arial"/>
                <w:sz w:val="36"/>
                <w:szCs w:val="36"/>
              </w:rPr>
            </w:pPr>
            <w:r w:rsidRPr="00E866C5">
              <w:rPr>
                <w:rFonts w:ascii="Palatino Linotype" w:hAnsi="Palatino Linotype" w:cs="Arial"/>
                <w:color w:val="000000"/>
                <w:kern w:val="24"/>
                <w:sz w:val="20"/>
                <w:szCs w:val="20"/>
              </w:rPr>
              <w:t xml:space="preserve"> (подпись) </w:t>
            </w:r>
          </w:p>
          <w:p w:rsidR="00E866C5" w:rsidRPr="00E866C5" w:rsidRDefault="00E866C5" w:rsidP="00E866C5">
            <w:pPr>
              <w:spacing w:after="0" w:line="170" w:lineRule="atLeast"/>
              <w:textAlignment w:val="center"/>
              <w:rPr>
                <w:rFonts w:ascii="Arial" w:hAnsi="Arial" w:cs="Arial"/>
                <w:sz w:val="36"/>
                <w:szCs w:val="36"/>
              </w:rPr>
            </w:pPr>
            <w:r w:rsidRPr="00E866C5">
              <w:rPr>
                <w:rFonts w:ascii="Palatino Linotype" w:hAnsi="Palatino Linotype" w:cs="Arial"/>
                <w:color w:val="000000"/>
                <w:kern w:val="24"/>
                <w:sz w:val="21"/>
                <w:szCs w:val="21"/>
              </w:rPr>
              <w:t>Главный бухгалтер страховой организации</w:t>
            </w:r>
          </w:p>
          <w:p w:rsidR="00E866C5" w:rsidRPr="00E866C5" w:rsidRDefault="00E866C5" w:rsidP="00E866C5">
            <w:pPr>
              <w:spacing w:after="0" w:line="170" w:lineRule="atLeast"/>
              <w:textAlignment w:val="center"/>
              <w:rPr>
                <w:rFonts w:ascii="Arial" w:hAnsi="Arial" w:cs="Arial"/>
                <w:sz w:val="36"/>
                <w:szCs w:val="36"/>
              </w:rPr>
            </w:pPr>
            <w:r w:rsidRPr="00E866C5">
              <w:rPr>
                <w:rFonts w:ascii="Palatino Linotype" w:hAnsi="Palatino Linotype" w:cs="Arial"/>
                <w:color w:val="000000"/>
                <w:kern w:val="24"/>
                <w:sz w:val="21"/>
                <w:szCs w:val="21"/>
              </w:rPr>
              <w:t> </w:t>
            </w:r>
            <w:r w:rsidRPr="00E866C5">
              <w:rPr>
                <w:rFonts w:ascii="Palatino Linotype" w:hAnsi="Palatino Linotype" w:cs="Arial"/>
                <w:color w:val="000000"/>
                <w:kern w:val="24"/>
                <w:sz w:val="20"/>
                <w:szCs w:val="20"/>
              </w:rPr>
              <w:t>(фамилия, имя, отчество)</w:t>
            </w:r>
          </w:p>
          <w:p w:rsidR="00E866C5" w:rsidRPr="00E866C5" w:rsidRDefault="00E866C5" w:rsidP="00E866C5">
            <w:pPr>
              <w:spacing w:line="170" w:lineRule="atLeast"/>
              <w:jc w:val="center"/>
              <w:textAlignment w:val="center"/>
              <w:rPr>
                <w:rFonts w:ascii="Arial" w:hAnsi="Arial" w:cs="Arial"/>
                <w:sz w:val="18"/>
                <w:szCs w:val="36"/>
              </w:rPr>
            </w:pPr>
            <w:r w:rsidRPr="00E866C5">
              <w:rPr>
                <w:rFonts w:ascii="Palatino Linotype" w:hAnsi="Palatino Linotype" w:cs="Arial"/>
                <w:color w:val="000000"/>
                <w:kern w:val="24"/>
                <w:sz w:val="20"/>
                <w:szCs w:val="20"/>
              </w:rPr>
              <w:t xml:space="preserve"> (подпись) </w:t>
            </w:r>
          </w:p>
        </w:tc>
      </w:tr>
    </w:tbl>
    <w:p w:rsidR="00A45DF3" w:rsidRDefault="00A45DF3" w:rsidP="00137D10">
      <w:pPr>
        <w:pStyle w:val="tkNazvanie"/>
        <w:spacing w:before="0" w:after="0"/>
        <w:jc w:val="right"/>
        <w:rPr>
          <w:rFonts w:ascii="Times New Roman" w:hAnsi="Times New Roman" w:cs="Times New Roman"/>
          <w:sz w:val="28"/>
          <w:szCs w:val="28"/>
        </w:rPr>
      </w:pPr>
    </w:p>
    <w:p w:rsidR="00A45DF3" w:rsidRDefault="00A45DF3" w:rsidP="00137D10">
      <w:pPr>
        <w:pStyle w:val="tkNazvanie"/>
        <w:spacing w:before="0" w:after="0"/>
        <w:jc w:val="right"/>
        <w:rPr>
          <w:rFonts w:ascii="Times New Roman" w:hAnsi="Times New Roman" w:cs="Times New Roman"/>
          <w:sz w:val="28"/>
          <w:szCs w:val="28"/>
        </w:rPr>
      </w:pPr>
    </w:p>
    <w:p w:rsidR="00A45DF3" w:rsidRDefault="00A45DF3" w:rsidP="00137D10">
      <w:pPr>
        <w:pStyle w:val="tkNazvanie"/>
        <w:spacing w:before="0" w:after="0"/>
        <w:jc w:val="right"/>
        <w:rPr>
          <w:rFonts w:ascii="Times New Roman" w:hAnsi="Times New Roman" w:cs="Times New Roman"/>
          <w:sz w:val="28"/>
          <w:szCs w:val="28"/>
        </w:rPr>
        <w:sectPr w:rsidR="00A45DF3" w:rsidSect="00A45DF3">
          <w:pgSz w:w="16838" w:h="11906" w:orient="landscape"/>
          <w:pgMar w:top="1701" w:right="1134" w:bottom="851" w:left="1134" w:header="709" w:footer="709" w:gutter="0"/>
          <w:cols w:space="708"/>
          <w:docGrid w:linePitch="360"/>
        </w:sectPr>
      </w:pPr>
    </w:p>
    <w:p w:rsidR="006B300E" w:rsidRPr="006B300E" w:rsidRDefault="006B300E" w:rsidP="006B300E">
      <w:pPr>
        <w:autoSpaceDE w:val="0"/>
        <w:autoSpaceDN w:val="0"/>
        <w:adjustRightInd w:val="0"/>
        <w:spacing w:after="0" w:line="240" w:lineRule="auto"/>
        <w:jc w:val="center"/>
        <w:rPr>
          <w:rFonts w:ascii="Times New Roman" w:hAnsi="Times New Roman" w:cs="Times New Roman"/>
          <w:sz w:val="28"/>
          <w:szCs w:val="28"/>
        </w:rPr>
      </w:pPr>
      <w:r w:rsidRPr="006B300E">
        <w:rPr>
          <w:rFonts w:ascii="Times New Roman" w:hAnsi="Times New Roman" w:cs="Times New Roman"/>
          <w:sz w:val="28"/>
          <w:szCs w:val="28"/>
        </w:rPr>
        <w:lastRenderedPageBreak/>
        <w:t>ИНСТРУКЦИЯ</w:t>
      </w: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о пруденциальных нормативах для страховой (перестраховочной)</w:t>
      </w:r>
    </w:p>
    <w:p w:rsid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организации</w:t>
      </w:r>
    </w:p>
    <w:p w:rsidR="006B300E" w:rsidRPr="006B300E" w:rsidRDefault="006B300E" w:rsidP="006B300E">
      <w:pPr>
        <w:autoSpaceDE w:val="0"/>
        <w:autoSpaceDN w:val="0"/>
        <w:adjustRightInd w:val="0"/>
        <w:spacing w:after="0" w:line="240" w:lineRule="auto"/>
        <w:jc w:val="center"/>
        <w:rPr>
          <w:rFonts w:ascii="Times New Roman" w:hAnsi="Times New Roman" w:cs="Times New Roman"/>
          <w:sz w:val="28"/>
          <w:szCs w:val="28"/>
        </w:rPr>
      </w:pPr>
      <w:r w:rsidRPr="006B300E">
        <w:rPr>
          <w:rFonts w:ascii="Times New Roman" w:hAnsi="Times New Roman" w:cs="Times New Roman"/>
          <w:sz w:val="28"/>
          <w:szCs w:val="28"/>
        </w:rPr>
        <w:t>Глава 1</w:t>
      </w:r>
    </w:p>
    <w:p w:rsidR="006B300E" w:rsidRPr="006B300E" w:rsidRDefault="006B300E" w:rsidP="006B300E">
      <w:pPr>
        <w:autoSpaceDE w:val="0"/>
        <w:autoSpaceDN w:val="0"/>
        <w:adjustRightInd w:val="0"/>
        <w:spacing w:after="0" w:line="240" w:lineRule="auto"/>
        <w:jc w:val="center"/>
        <w:rPr>
          <w:rFonts w:ascii="Times New Roman" w:hAnsi="Times New Roman" w:cs="Times New Roman"/>
          <w:sz w:val="28"/>
          <w:szCs w:val="28"/>
        </w:rPr>
      </w:pPr>
      <w:r w:rsidRPr="006B300E">
        <w:rPr>
          <w:rFonts w:ascii="Times New Roman" w:hAnsi="Times New Roman" w:cs="Times New Roman"/>
          <w:sz w:val="28"/>
          <w:szCs w:val="28"/>
        </w:rPr>
        <w:t>Общие положения</w:t>
      </w: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 xml:space="preserve"> 1. В целях обеспечения платежеспособности и финансовой устойчивости страховой (перестраховочной) организации </w:t>
      </w:r>
      <w:r>
        <w:rPr>
          <w:rFonts w:ascii="Times New Roman" w:hAnsi="Times New Roman" w:cs="Times New Roman"/>
          <w:sz w:val="28"/>
          <w:szCs w:val="28"/>
        </w:rPr>
        <w:t>у</w:t>
      </w:r>
      <w:r w:rsidRPr="006B300E">
        <w:rPr>
          <w:rFonts w:ascii="Times New Roman" w:hAnsi="Times New Roman" w:cs="Times New Roman"/>
          <w:sz w:val="28"/>
          <w:szCs w:val="28"/>
        </w:rPr>
        <w:t>становлены следующие виды пруденциальных нормативов: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 нормативы платежеспособности;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2) нормативы финансовой устойчивости.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2. Показателями платежеспособности страховой (перестраховочной) организации являются соблюдение ею нормативных соотношений между принятыми обязательствами и активами с учетом их ликвидности.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3. Показатели финансовой устойчивости страховой (перестраховочной) организации включают в себя:</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 минимальные размеры уставного капитала;</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2) размеры страховых резервов и иных обязательств.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4. Нормативные значения и методики расчетов показателей, указанных в пункте 3 настоящей Инструкции, устанавливаются Правительством Кыргызской Республики.</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Глава 2</w:t>
      </w: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Нормативы платежеспособности</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5. Для обеспечения платежеспособности страховая (перестраховочная) организация должна соблюдать следующие нормативы платежеспособности: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 норматив достаточности высоколиквидных активов, рассчитываемый как отношение стоимости высоколиквидных активов к сумме страховых резервов, по формуле:</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6B300E">
        <w:rPr>
          <w:rFonts w:ascii="Times New Roman" w:hAnsi="Times New Roman" w:cs="Times New Roman"/>
          <w:sz w:val="28"/>
          <w:szCs w:val="28"/>
        </w:rPr>
        <w:t>ВА</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r w:rsidRPr="006B300E">
        <w:rPr>
          <w:rFonts w:ascii="Times New Roman" w:hAnsi="Times New Roman" w:cs="Times New Roman"/>
          <w:sz w:val="28"/>
          <w:szCs w:val="28"/>
        </w:rPr>
        <w:t xml:space="preserve">     Нва = ──────,</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6B300E">
        <w:rPr>
          <w:rFonts w:ascii="Times New Roman" w:hAnsi="Times New Roman" w:cs="Times New Roman"/>
          <w:sz w:val="28"/>
          <w:szCs w:val="28"/>
        </w:rPr>
        <w:t>CP</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где:</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Нва - норматив достаточности высоколиквидных активов;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ВА - стоимость высоколиквидных активов, рассчитанная с учетом их классификации по качеству и ликвидности, в соответствии с главой 3 настоящей Инструкции;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CP - сумма страховых резервов страховой (перестраховочной) организации, рассчитанная в соответствии с требованиями Правительства Кыргызской Республики, за вычетом доли перестраховщика в данных резервах.</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lastRenderedPageBreak/>
        <w:t>Норматив достаточности высоколиквидных активов страховой (перестраховочной) организации должен быть не менее единицы;</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2) норматив достаточности капитала, рассчитываемый как отношение стоимости всех активов, с учетом их классификации по качеству и ликвидности, уменьшенной на сумму страховых резервов и иных обязательств к минимальному размеру уставного капитала для действующей страховой (перестраховочной) организации, установленный Правительством Кыргызской Республики, по формуле:</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left="1416" w:firstLine="708"/>
        <w:rPr>
          <w:rFonts w:ascii="Times New Roman" w:hAnsi="Times New Roman" w:cs="Times New Roman"/>
          <w:sz w:val="28"/>
          <w:szCs w:val="28"/>
        </w:rPr>
      </w:pPr>
      <w:r w:rsidRPr="006B300E">
        <w:rPr>
          <w:rFonts w:ascii="Times New Roman" w:hAnsi="Times New Roman" w:cs="Times New Roman"/>
          <w:sz w:val="28"/>
          <w:szCs w:val="28"/>
        </w:rPr>
        <w:t>А - CP - О</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r w:rsidRPr="006B300E">
        <w:rPr>
          <w:rFonts w:ascii="Times New Roman" w:hAnsi="Times New Roman" w:cs="Times New Roman"/>
          <w:sz w:val="28"/>
          <w:szCs w:val="28"/>
        </w:rPr>
        <w:t xml:space="preserve">     Нк = &gt; ──────────,</w:t>
      </w:r>
    </w:p>
    <w:p w:rsidR="006B300E" w:rsidRPr="006B300E" w:rsidRDefault="006B300E" w:rsidP="006B300E">
      <w:pPr>
        <w:autoSpaceDE w:val="0"/>
        <w:autoSpaceDN w:val="0"/>
        <w:adjustRightInd w:val="0"/>
        <w:spacing w:after="0" w:line="240" w:lineRule="auto"/>
        <w:ind w:left="2124"/>
        <w:rPr>
          <w:rFonts w:ascii="Times New Roman" w:hAnsi="Times New Roman" w:cs="Times New Roman"/>
          <w:sz w:val="28"/>
          <w:szCs w:val="28"/>
        </w:rPr>
      </w:pPr>
      <w:r>
        <w:rPr>
          <w:rFonts w:ascii="Times New Roman" w:hAnsi="Times New Roman" w:cs="Times New Roman"/>
          <w:sz w:val="28"/>
          <w:szCs w:val="28"/>
        </w:rPr>
        <w:t xml:space="preserve">      </w:t>
      </w:r>
      <w:r w:rsidRPr="006B300E">
        <w:rPr>
          <w:rFonts w:ascii="Times New Roman" w:hAnsi="Times New Roman" w:cs="Times New Roman"/>
          <w:sz w:val="28"/>
          <w:szCs w:val="28"/>
        </w:rPr>
        <w:t>Мк</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где:</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Нк - норматив достаточности капитала страховой (перестраховочной) организации;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А - стоимость всех активов страховой (перестраховочной) организации, рассчитанная с учетом их классификации по качеству и ликвидности, в соответствии с главой 3 настоящей Инструкции;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CP - сумма страховых резервов страховой (перестраховочной) организации, рассчитанная в соответствии с требованиями Правительства Кыргызской Республики, за вычетом доли перестраховщика в данных резервах;</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О - обязательства страховой (перестраховочной) организации, за исключением суммы страховых резервов;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Мк - минимальный размер уставного капитала для действующей страховой (перестраховочной) организации, установленный Правительством Кыргызской Республики.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Норматив достаточности капитала страховой (перестраховочной) организации должен быть не менее единицы;</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3) норматив текущей платежеспособности, рассчитываемый как отношение страховых премий нетто к сумме страховых выплат и операционных расходов, по формуле:</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СПн + ПК</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r w:rsidRPr="006B300E">
        <w:rPr>
          <w:rFonts w:ascii="Times New Roman" w:hAnsi="Times New Roman" w:cs="Times New Roman"/>
          <w:sz w:val="28"/>
          <w:szCs w:val="28"/>
        </w:rPr>
        <w:t xml:space="preserve">     Нтп =&gt; ────────,</w:t>
      </w: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СВн + ОР</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где:</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Нтп - норматив текущей платежеспособности страховой (перестраховочной) организации;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СПн - страховая премия нетто - сумма страховых премий, полученных страховой (перестраховочной) организацией за отчетный период за вычетом премий, переданных в перестрахование;</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lastRenderedPageBreak/>
        <w:t>ПК - перестраховочная комиссия - сумма комиссионных, полученных страховой (перестраховочной) организацией от перестраховщика за отчетный период;</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СВн - страховые выплаты нетто - сумма страховых выплат, произведенных страховой (перестраховочной) организацией за отчетный период за вычетом доли перестраховщика в данных страховых выплатах;</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ОР - операционные расходы.</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Показатель характеризует достаточность притока средств в виде поступлений страховой премии для покрытия текущих расходов на страховые выплаты (состоявшиеся убытки) и текущих расходов на ведение дела. Данный показатель рассчитывается без учета операций по перестрахованию.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Норматив текущей платежеспособности страховой (перестраховочной) организации должен быть не менее единицы.</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Глава 3</w:t>
      </w:r>
    </w:p>
    <w:p w:rsidR="006B300E" w:rsidRPr="006B300E" w:rsidRDefault="006B300E" w:rsidP="006B300E">
      <w:pPr>
        <w:autoSpaceDE w:val="0"/>
        <w:autoSpaceDN w:val="0"/>
        <w:adjustRightInd w:val="0"/>
        <w:spacing w:after="0" w:line="240" w:lineRule="auto"/>
        <w:ind w:firstLine="567"/>
        <w:jc w:val="center"/>
        <w:rPr>
          <w:rFonts w:ascii="Times New Roman" w:hAnsi="Times New Roman" w:cs="Times New Roman"/>
          <w:sz w:val="28"/>
          <w:szCs w:val="28"/>
        </w:rPr>
      </w:pPr>
      <w:r w:rsidRPr="006B300E">
        <w:rPr>
          <w:rFonts w:ascii="Times New Roman" w:hAnsi="Times New Roman" w:cs="Times New Roman"/>
          <w:sz w:val="28"/>
          <w:szCs w:val="28"/>
        </w:rPr>
        <w:t>Стоимость активов страховой (перестраховочной) организации</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6. В расчет стоимости активов страховой (перестраховочной) организации, с учетом их классификации по качеству и ликвидности при определении платежеспособности и финансовой устойчивости, включаются:</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 денежные средства:</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денежные средства в кассе - в объеме 100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денежные средства в пути - в объеме 100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денежные средства в банке - в объеме 100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2) вклады (депозиты), размещенные в коммерческих банках Кыргызской Республики: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вклады до востребования - в объеме 100 процентов от сумм на счетах (с учетом сумм основного долга и начисленного вознаграждения), за вычетом резерва по сомнительным (безнадежным) долгам;</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срочные вклады - в объеме 100 процентов от сумм на счетах (с учетом сумм основного долга и начисленного вознаграждения), за вычетом резерва по сомнительным (безнадежным) долгам;</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3) государственные ценные бумаги Кыргызской Республики - в объеме 100 процентов от балансовой стоимости (с учетом сумм основного долга и начисленного вознаграждения) за вычетом резерва по сомнительным (безнадежным) долгам;</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4) ценные бумаги акционерных обществ - в объеме 100 процентов от балансовой стоимости (с учетом сумм основного долга и начисленного вознаграждения) за вычетом резерва по сомнительным (безнадежным) долгам;</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lastRenderedPageBreak/>
        <w:t>5) займы, выданные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не просроченной по условиям договора займа, - в объеме 100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6) инвестиции в аффи</w:t>
      </w:r>
      <w:r>
        <w:rPr>
          <w:rFonts w:ascii="Times New Roman" w:hAnsi="Times New Roman" w:cs="Times New Roman"/>
          <w:sz w:val="28"/>
          <w:szCs w:val="28"/>
        </w:rPr>
        <w:t>л</w:t>
      </w:r>
      <w:r w:rsidRPr="006B300E">
        <w:rPr>
          <w:rFonts w:ascii="Times New Roman" w:hAnsi="Times New Roman" w:cs="Times New Roman"/>
          <w:sz w:val="28"/>
          <w:szCs w:val="28"/>
        </w:rPr>
        <w:t>ированные организации и требования к ним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инвестиции в капитал, долговые и/или долевые ценные бумаги дочерних и зависимых юридических лиц, а также иных аффилированных организаций, - в объеме 0 процентов от покупной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краткосрочной и долгосрочной дебиторской задолженности дочерних и зависимых юридических лиц, а также иных аффилированных организаций, - в объеме 0 процентов от текущего размера сумм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7) суммы к получению от перестраховщиков по договорам перестрахования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не просроченной по условиям договора перестрахования, - в объеме 100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8) суммы к получению от перестрахователей по договорам перестрахования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не просроченной по условиям договора перестрахования, - в объеме 100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9) страховые премии к получению от страхователей по договорам страхования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не просроченной по условиям договора страхования, в объеме 100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lastRenderedPageBreak/>
        <w:t>задолженности, просроченной на срок до 90 дней, - в объеме 70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10) счета к получению по страховой (перестраховочной) деятельности: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комиссионные к получению в виде:</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не просроченной задолженности, - в объеме 100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прочих счетов к получению в виде:</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не просроченной задолженности, - в объеме 100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11) нематериальные активы (за минусом амортизации) - в объеме 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12) основные средства (за минусом амортизации)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земли - в объеме 100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зданий и сооружений - в объеме 100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незавершенного капитального строительства - в объеме 30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машин и оборудования, транспортных средств - в объеме 50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иных видов основных средств - в объеме 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13) материалы - в объеме 0 процентов от балансовой стоимости;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14) резервы по сомнительным (безнадежным) долгам, - в объеме 0 процентов от суммы резервов;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15) прочая дебиторская задолженность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а) краткосрочной дебиторской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не превышающей срок три месяца, - в объеме 100 процентов от суммы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lastRenderedPageBreak/>
        <w:t>не превышающей срок от трех до шести месяцев, - в объеме 70 процентов от суммы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превышающей срок шесть месяцев, - в объеме 40 процентов от суммы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б) долгосрочной дебиторской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не превышающей срок до трех лет, - в объеме 20 процентов от суммы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превышающей трехлетний срок, - в объеме 0 процентов от суммы задолженности;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16) расходы будущих периодов - в объеме 0 процентов от суммы расходов;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17) авансы, выданные в части: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по страховой (перестраховочной) деятельности - в объеме 100 процентов от суммы авансов;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по прочим операциям - в объеме 0 процентов от суммы авансов;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18) прочие активы - в объеме 0 процентов от суммы прочих активов.</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7. Учет и переоценка стоимости активов страховой (перестраховочной) организации производятся в соответствии с международными стандартами финансовой отчетности и учетной политикой страховой (перестраховочной) организации.</w:t>
      </w:r>
    </w:p>
    <w:p w:rsidR="006B300E" w:rsidRPr="006B300E" w:rsidRDefault="006B300E" w:rsidP="006B300E">
      <w:pPr>
        <w:autoSpaceDE w:val="0"/>
        <w:autoSpaceDN w:val="0"/>
        <w:adjustRightInd w:val="0"/>
        <w:spacing w:after="0" w:line="240" w:lineRule="auto"/>
        <w:ind w:firstLine="567"/>
        <w:jc w:val="both"/>
        <w:rPr>
          <w:rFonts w:ascii="Times New Roman" w:hAnsi="Times New Roman" w:cs="Times New Roman"/>
          <w:sz w:val="28"/>
          <w:szCs w:val="28"/>
        </w:rPr>
      </w:pPr>
      <w:r w:rsidRPr="006B300E">
        <w:rPr>
          <w:rFonts w:ascii="Times New Roman" w:hAnsi="Times New Roman" w:cs="Times New Roman"/>
          <w:sz w:val="28"/>
          <w:szCs w:val="28"/>
        </w:rPr>
        <w:t>8. Активы, стоимость которых выражена в иностранной валюте, оцениваются по официальному курсу Национального банка Кыргызской Республики по состоянию на отчетную дату.</w:t>
      </w:r>
    </w:p>
    <w:p w:rsidR="006B300E" w:rsidRPr="006B300E" w:rsidRDefault="006B300E" w:rsidP="006B300E">
      <w:pPr>
        <w:autoSpaceDE w:val="0"/>
        <w:autoSpaceDN w:val="0"/>
        <w:adjustRightInd w:val="0"/>
        <w:spacing w:after="0" w:line="240" w:lineRule="auto"/>
        <w:ind w:firstLine="567"/>
        <w:rPr>
          <w:rFonts w:ascii="Times New Roman" w:hAnsi="Times New Roman" w:cs="Times New Roman"/>
          <w:sz w:val="28"/>
          <w:szCs w:val="28"/>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6B300E" w:rsidRDefault="006B300E" w:rsidP="005846CF">
      <w:pPr>
        <w:spacing w:line="260" w:lineRule="exact"/>
        <w:jc w:val="right"/>
        <w:rPr>
          <w:rFonts w:ascii="Times New Roman" w:hAnsi="Times New Roman" w:cs="Times New Roman"/>
          <w:b/>
          <w:bCs/>
          <w:sz w:val="28"/>
          <w:szCs w:val="28"/>
          <w:lang w:val="en-US"/>
        </w:rPr>
      </w:pPr>
    </w:p>
    <w:p w:rsidR="005846CF" w:rsidRPr="001E4CCC" w:rsidRDefault="005846CF" w:rsidP="005846CF">
      <w:pPr>
        <w:spacing w:line="260" w:lineRule="exact"/>
        <w:jc w:val="right"/>
        <w:rPr>
          <w:rFonts w:ascii="Times New Roman" w:hAnsi="Times New Roman" w:cs="Times New Roman"/>
          <w:b/>
          <w:bCs/>
          <w:sz w:val="28"/>
          <w:szCs w:val="28"/>
        </w:rPr>
      </w:pPr>
      <w:r w:rsidRPr="001E4CCC">
        <w:rPr>
          <w:rFonts w:ascii="Times New Roman" w:hAnsi="Times New Roman" w:cs="Times New Roman"/>
          <w:b/>
          <w:bCs/>
          <w:sz w:val="28"/>
          <w:szCs w:val="28"/>
        </w:rPr>
        <w:t>Приложение 8</w:t>
      </w:r>
    </w:p>
    <w:p w:rsidR="005846CF" w:rsidRPr="001E4CCC" w:rsidRDefault="005846CF" w:rsidP="005846CF">
      <w:pPr>
        <w:spacing w:line="260" w:lineRule="exact"/>
        <w:jc w:val="center"/>
        <w:rPr>
          <w:rFonts w:ascii="Times New Roman" w:hAnsi="Times New Roman" w:cs="Times New Roman"/>
          <w:b/>
          <w:bCs/>
          <w:sz w:val="28"/>
          <w:szCs w:val="28"/>
        </w:rPr>
      </w:pPr>
      <w:r w:rsidRPr="001E4CCC">
        <w:rPr>
          <w:rFonts w:ascii="Times New Roman" w:hAnsi="Times New Roman" w:cs="Times New Roman"/>
          <w:b/>
          <w:bCs/>
          <w:sz w:val="28"/>
          <w:szCs w:val="28"/>
        </w:rPr>
        <w:t xml:space="preserve">ОТЧЕТ </w:t>
      </w:r>
    </w:p>
    <w:p w:rsidR="005846CF" w:rsidRPr="001E4CCC" w:rsidRDefault="005846CF" w:rsidP="005846CF">
      <w:pPr>
        <w:spacing w:line="260" w:lineRule="exact"/>
        <w:jc w:val="center"/>
        <w:rPr>
          <w:rFonts w:ascii="Times New Roman" w:hAnsi="Times New Roman" w:cs="Times New Roman"/>
          <w:sz w:val="28"/>
          <w:szCs w:val="28"/>
        </w:rPr>
      </w:pPr>
      <w:r w:rsidRPr="001E4CCC">
        <w:rPr>
          <w:rFonts w:ascii="Times New Roman" w:hAnsi="Times New Roman" w:cs="Times New Roman"/>
          <w:sz w:val="28"/>
          <w:szCs w:val="28"/>
        </w:rPr>
        <w:t xml:space="preserve">о финансовой деятельности </w:t>
      </w:r>
    </w:p>
    <w:p w:rsidR="005846CF" w:rsidRPr="001E4CCC" w:rsidRDefault="005846CF" w:rsidP="005846CF">
      <w:pPr>
        <w:spacing w:line="260" w:lineRule="exact"/>
        <w:jc w:val="center"/>
        <w:rPr>
          <w:rFonts w:ascii="Times New Roman" w:hAnsi="Times New Roman" w:cs="Times New Roman"/>
          <w:sz w:val="28"/>
          <w:szCs w:val="28"/>
        </w:rPr>
      </w:pPr>
      <w:r w:rsidRPr="001E4CCC">
        <w:rPr>
          <w:rFonts w:ascii="Times New Roman" w:hAnsi="Times New Roman" w:cs="Times New Roman"/>
          <w:sz w:val="28"/>
          <w:szCs w:val="28"/>
        </w:rPr>
        <w:t>________________________________________________________________________</w:t>
      </w:r>
    </w:p>
    <w:p w:rsidR="005846CF" w:rsidRPr="001E4CCC" w:rsidRDefault="005846CF" w:rsidP="005846CF">
      <w:pPr>
        <w:spacing w:line="260" w:lineRule="exact"/>
        <w:jc w:val="center"/>
        <w:rPr>
          <w:rFonts w:ascii="Times New Roman" w:hAnsi="Times New Roman" w:cs="Times New Roman"/>
          <w:sz w:val="28"/>
          <w:szCs w:val="28"/>
        </w:rPr>
      </w:pPr>
      <w:r w:rsidRPr="001E4CCC">
        <w:rPr>
          <w:rFonts w:ascii="Times New Roman" w:hAnsi="Times New Roman" w:cs="Times New Roman"/>
          <w:sz w:val="28"/>
          <w:szCs w:val="28"/>
        </w:rPr>
        <w:t>(</w:t>
      </w:r>
      <w:r w:rsidRPr="001E4CCC">
        <w:rPr>
          <w:rFonts w:ascii="Times New Roman" w:hAnsi="Times New Roman" w:cs="Times New Roman"/>
          <w:spacing w:val="20"/>
          <w:sz w:val="28"/>
          <w:szCs w:val="28"/>
        </w:rPr>
        <w:t>наименование фонда</w:t>
      </w:r>
      <w:r w:rsidRPr="001E4CCC">
        <w:rPr>
          <w:rFonts w:ascii="Times New Roman" w:hAnsi="Times New Roman" w:cs="Times New Roman"/>
          <w:sz w:val="28"/>
          <w:szCs w:val="28"/>
        </w:rPr>
        <w:t>)</w:t>
      </w:r>
    </w:p>
    <w:tbl>
      <w:tblPr>
        <w:tblW w:w="10807" w:type="dxa"/>
        <w:tblLook w:val="0000"/>
      </w:tblPr>
      <w:tblGrid>
        <w:gridCol w:w="1304"/>
        <w:gridCol w:w="8579"/>
        <w:gridCol w:w="924"/>
      </w:tblGrid>
      <w:tr w:rsidR="005846CF" w:rsidRPr="001E4CCC" w:rsidTr="00A03C3C">
        <w:trPr>
          <w:gridBefore w:val="1"/>
          <w:gridAfter w:val="1"/>
          <w:wBefore w:w="1304" w:type="dxa"/>
          <w:wAfter w:w="924" w:type="dxa"/>
          <w:trHeight w:val="684"/>
        </w:trPr>
        <w:tc>
          <w:tcPr>
            <w:tcW w:w="8579" w:type="dxa"/>
          </w:tcPr>
          <w:p w:rsidR="005846CF" w:rsidRPr="001E4CCC" w:rsidRDefault="005846CF" w:rsidP="00A03C3C">
            <w:pPr>
              <w:spacing w:before="120" w:after="20" w:line="260" w:lineRule="exact"/>
              <w:jc w:val="center"/>
              <w:rPr>
                <w:rFonts w:ascii="Times New Roman" w:hAnsi="Times New Roman" w:cs="Times New Roman"/>
                <w:sz w:val="28"/>
                <w:szCs w:val="28"/>
              </w:rPr>
            </w:pPr>
            <w:r w:rsidRPr="001E4CCC">
              <w:rPr>
                <w:rFonts w:ascii="Times New Roman" w:hAnsi="Times New Roman" w:cs="Times New Roman"/>
                <w:sz w:val="28"/>
                <w:szCs w:val="28"/>
              </w:rPr>
              <w:t>за _________________________________________________года</w:t>
            </w:r>
          </w:p>
        </w:tc>
      </w:tr>
      <w:tr w:rsidR="005846CF" w:rsidRPr="001E4CCC" w:rsidTr="00A03C3C">
        <w:trPr>
          <w:trHeight w:val="456"/>
        </w:trPr>
        <w:tc>
          <w:tcPr>
            <w:tcW w:w="10807" w:type="dxa"/>
            <w:gridSpan w:val="3"/>
          </w:tcPr>
          <w:p w:rsidR="005846CF" w:rsidRPr="001E4CCC" w:rsidRDefault="005846CF" w:rsidP="00A03C3C">
            <w:pPr>
              <w:spacing w:line="260" w:lineRule="exact"/>
              <w:jc w:val="center"/>
              <w:rPr>
                <w:rFonts w:ascii="Times New Roman" w:hAnsi="Times New Roman" w:cs="Times New Roman"/>
                <w:spacing w:val="20"/>
                <w:sz w:val="28"/>
                <w:szCs w:val="28"/>
              </w:rPr>
            </w:pPr>
            <w:r w:rsidRPr="001E4CCC">
              <w:rPr>
                <w:rFonts w:ascii="Times New Roman" w:hAnsi="Times New Roman" w:cs="Times New Roman"/>
                <w:spacing w:val="20"/>
                <w:sz w:val="28"/>
                <w:szCs w:val="28"/>
              </w:rPr>
              <w:t>(</w:t>
            </w:r>
            <w:r w:rsidRPr="001E4CCC">
              <w:rPr>
                <w:rFonts w:ascii="Times New Roman" w:hAnsi="Times New Roman" w:cs="Times New Roman"/>
                <w:sz w:val="28"/>
                <w:szCs w:val="28"/>
              </w:rPr>
              <w:t>указывается период, за который представляется отчетность</w:t>
            </w:r>
            <w:r w:rsidRPr="001E4CCC">
              <w:rPr>
                <w:rFonts w:ascii="Times New Roman" w:hAnsi="Times New Roman" w:cs="Times New Roman"/>
                <w:spacing w:val="20"/>
                <w:sz w:val="28"/>
                <w:szCs w:val="28"/>
              </w:rPr>
              <w:t>)</w:t>
            </w:r>
          </w:p>
        </w:tc>
      </w:tr>
    </w:tbl>
    <w:p w:rsidR="005846CF" w:rsidRPr="001E4CCC" w:rsidRDefault="005846CF" w:rsidP="005846CF">
      <w:pPr>
        <w:pStyle w:val="a5"/>
        <w:spacing w:line="220" w:lineRule="exact"/>
        <w:rPr>
          <w:sz w:val="28"/>
          <w:szCs w:val="28"/>
        </w:rPr>
      </w:pPr>
    </w:p>
    <w:p w:rsidR="005846CF" w:rsidRPr="001E4CCC" w:rsidRDefault="005846CF" w:rsidP="005846CF">
      <w:pPr>
        <w:spacing w:line="220" w:lineRule="exact"/>
        <w:jc w:val="right"/>
        <w:rPr>
          <w:rFonts w:ascii="Times New Roman" w:hAnsi="Times New Roman" w:cs="Times New Roman"/>
          <w:sz w:val="28"/>
          <w:szCs w:val="28"/>
        </w:rPr>
      </w:pPr>
      <w:r w:rsidRPr="001E4CCC">
        <w:rPr>
          <w:rFonts w:ascii="Times New Roman" w:hAnsi="Times New Roman" w:cs="Times New Roman"/>
          <w:sz w:val="28"/>
          <w:szCs w:val="28"/>
        </w:rPr>
        <w:t xml:space="preserve">                                                                                                            (сом)</w:t>
      </w:r>
    </w:p>
    <w:p w:rsidR="005846CF" w:rsidRPr="001E4CCC" w:rsidRDefault="005846CF" w:rsidP="005846CF">
      <w:pPr>
        <w:pStyle w:val="a5"/>
        <w:spacing w:line="220" w:lineRule="exact"/>
        <w:rPr>
          <w:sz w:val="28"/>
          <w:szCs w:val="28"/>
        </w:rPr>
      </w:pPr>
    </w:p>
    <w:tbl>
      <w:tblPr>
        <w:tblW w:w="10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315"/>
        <w:gridCol w:w="1418"/>
        <w:gridCol w:w="1701"/>
        <w:gridCol w:w="1589"/>
      </w:tblGrid>
      <w:tr w:rsidR="005846CF" w:rsidRPr="001E4CCC" w:rsidTr="00A03C3C">
        <w:trPr>
          <w:trHeight w:val="889"/>
        </w:trPr>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r w:rsidRPr="001E4CCC">
              <w:rPr>
                <w:rFonts w:ascii="Times New Roman" w:hAnsi="Times New Roman" w:cs="Times New Roman"/>
                <w:sz w:val="28"/>
                <w:szCs w:val="28"/>
              </w:rPr>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60" w:lineRule="exact"/>
              <w:jc w:val="center"/>
              <w:rPr>
                <w:rFonts w:ascii="Times New Roman" w:hAnsi="Times New Roman" w:cs="Times New Roman"/>
                <w:sz w:val="28"/>
                <w:szCs w:val="28"/>
              </w:rPr>
            </w:pPr>
            <w:r w:rsidRPr="001E4CCC">
              <w:rPr>
                <w:rFonts w:ascii="Times New Roman" w:hAnsi="Times New Roman" w:cs="Times New Roman"/>
                <w:sz w:val="28"/>
                <w:szCs w:val="28"/>
              </w:rPr>
              <w:t>На начало года</w:t>
            </w: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60" w:lineRule="exact"/>
              <w:jc w:val="center"/>
              <w:rPr>
                <w:rFonts w:ascii="Times New Roman" w:hAnsi="Times New Roman" w:cs="Times New Roman"/>
                <w:sz w:val="28"/>
                <w:szCs w:val="28"/>
              </w:rPr>
            </w:pPr>
            <w:r w:rsidRPr="001E4CCC">
              <w:rPr>
                <w:rFonts w:ascii="Times New Roman" w:hAnsi="Times New Roman" w:cs="Times New Roman"/>
                <w:sz w:val="28"/>
                <w:szCs w:val="28"/>
              </w:rPr>
              <w:t>На конец отчетного периода</w:t>
            </w: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60" w:lineRule="exact"/>
              <w:rPr>
                <w:rFonts w:ascii="Times New Roman" w:hAnsi="Times New Roman" w:cs="Times New Roman"/>
                <w:sz w:val="28"/>
                <w:szCs w:val="28"/>
              </w:rPr>
            </w:pPr>
            <w:r w:rsidRPr="001E4CCC">
              <w:rPr>
                <w:rFonts w:ascii="Times New Roman" w:hAnsi="Times New Roman" w:cs="Times New Roman"/>
                <w:sz w:val="28"/>
                <w:szCs w:val="28"/>
              </w:rPr>
              <w:t>Изменение, в %</w:t>
            </w: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5846CF">
            <w:pPr>
              <w:numPr>
                <w:ilvl w:val="0"/>
                <w:numId w:val="8"/>
              </w:numPr>
              <w:spacing w:after="0" w:line="280" w:lineRule="exact"/>
              <w:ind w:left="0" w:firstLine="426"/>
              <w:rPr>
                <w:rFonts w:ascii="Times New Roman" w:hAnsi="Times New Roman" w:cs="Times New Roman"/>
                <w:b/>
                <w:sz w:val="28"/>
                <w:szCs w:val="28"/>
              </w:rPr>
            </w:pPr>
            <w:r w:rsidRPr="001E4CCC">
              <w:rPr>
                <w:rFonts w:ascii="Times New Roman" w:hAnsi="Times New Roman" w:cs="Times New Roman"/>
                <w:b/>
                <w:sz w:val="28"/>
                <w:szCs w:val="28"/>
              </w:rPr>
              <w:t>Совокупное имущество фонда</w:t>
            </w:r>
            <w:r>
              <w:rPr>
                <w:rFonts w:ascii="Times New Roman" w:hAnsi="Times New Roman" w:cs="Times New Roman"/>
                <w:b/>
                <w:sz w:val="28"/>
                <w:szCs w:val="28"/>
              </w:rPr>
              <w:t>, всего (Активы фонда),</w:t>
            </w:r>
            <w:r w:rsidRPr="001E4CCC">
              <w:rPr>
                <w:rFonts w:ascii="Times New Roman" w:hAnsi="Times New Roman" w:cs="Times New Roman"/>
                <w:sz w:val="28"/>
                <w:szCs w:val="28"/>
              </w:rPr>
              <w:t xml:space="preserve"> в том числе:</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nil"/>
              <w:right w:val="single" w:sz="6" w:space="0" w:color="auto"/>
            </w:tcBorders>
          </w:tcPr>
          <w:p w:rsidR="005846CF" w:rsidRPr="009E7B1B" w:rsidRDefault="005846CF" w:rsidP="00A03C3C">
            <w:pPr>
              <w:pStyle w:val="af8"/>
              <w:numPr>
                <w:ilvl w:val="1"/>
                <w:numId w:val="1"/>
              </w:numPr>
              <w:spacing w:line="280" w:lineRule="exact"/>
              <w:ind w:left="0" w:firstLine="426"/>
              <w:jc w:val="both"/>
              <w:rPr>
                <w:b/>
                <w:sz w:val="28"/>
                <w:szCs w:val="28"/>
              </w:rPr>
            </w:pPr>
            <w:r w:rsidRPr="009E7B1B">
              <w:rPr>
                <w:b/>
                <w:sz w:val="28"/>
                <w:szCs w:val="28"/>
              </w:rPr>
              <w:t>средства пенсионных накоплений по негосударственному пенсионному обеспечению:</w:t>
            </w:r>
          </w:p>
        </w:tc>
        <w:tc>
          <w:tcPr>
            <w:tcW w:w="1418"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в том числе:</w:t>
            </w:r>
          </w:p>
        </w:tc>
        <w:tc>
          <w:tcPr>
            <w:tcW w:w="1418"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both"/>
              <w:rPr>
                <w:rFonts w:ascii="Times New Roman" w:hAnsi="Times New Roman" w:cs="Times New Roman"/>
                <w:sz w:val="28"/>
                <w:szCs w:val="28"/>
              </w:rPr>
            </w:pPr>
            <w:r>
              <w:rPr>
                <w:rFonts w:ascii="Times New Roman" w:hAnsi="Times New Roman" w:cs="Times New Roman"/>
                <w:sz w:val="28"/>
                <w:szCs w:val="28"/>
              </w:rPr>
              <w:t>Основные средства Фонда</w:t>
            </w:r>
          </w:p>
        </w:tc>
        <w:tc>
          <w:tcPr>
            <w:tcW w:w="1418"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nil"/>
              <w:right w:val="single" w:sz="6" w:space="0" w:color="auto"/>
            </w:tcBorders>
          </w:tcPr>
          <w:p w:rsidR="005846CF" w:rsidRDefault="005846CF" w:rsidP="00A03C3C">
            <w:pPr>
              <w:spacing w:line="280" w:lineRule="exact"/>
              <w:jc w:val="both"/>
              <w:rPr>
                <w:rFonts w:ascii="Times New Roman" w:hAnsi="Times New Roman" w:cs="Times New Roman"/>
                <w:sz w:val="28"/>
                <w:szCs w:val="28"/>
              </w:rPr>
            </w:pPr>
            <w:r>
              <w:rPr>
                <w:rFonts w:ascii="Times New Roman" w:hAnsi="Times New Roman" w:cs="Times New Roman"/>
                <w:sz w:val="28"/>
                <w:szCs w:val="28"/>
              </w:rPr>
              <w:t>Денежные средства в кассе</w:t>
            </w:r>
          </w:p>
        </w:tc>
        <w:tc>
          <w:tcPr>
            <w:tcW w:w="1418"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nil"/>
              <w:right w:val="single" w:sz="6" w:space="0" w:color="auto"/>
            </w:tcBorders>
          </w:tcPr>
          <w:p w:rsidR="005846CF" w:rsidRDefault="005846CF" w:rsidP="00A03C3C">
            <w:pPr>
              <w:spacing w:line="280" w:lineRule="exact"/>
              <w:jc w:val="both"/>
              <w:rPr>
                <w:rFonts w:ascii="Times New Roman" w:hAnsi="Times New Roman" w:cs="Times New Roman"/>
                <w:sz w:val="28"/>
                <w:szCs w:val="28"/>
              </w:rPr>
            </w:pPr>
            <w:r>
              <w:rPr>
                <w:rFonts w:ascii="Times New Roman" w:hAnsi="Times New Roman" w:cs="Times New Roman"/>
                <w:sz w:val="28"/>
                <w:szCs w:val="28"/>
              </w:rPr>
              <w:t>Денежные средства в коммерческих банках</w:t>
            </w:r>
          </w:p>
        </w:tc>
        <w:tc>
          <w:tcPr>
            <w:tcW w:w="1418"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418"/>
        </w:trPr>
        <w:tc>
          <w:tcPr>
            <w:tcW w:w="5315" w:type="dxa"/>
            <w:tcBorders>
              <w:top w:val="single" w:sz="6" w:space="0" w:color="auto"/>
              <w:left w:val="single" w:sz="6" w:space="0" w:color="auto"/>
              <w:bottom w:val="single" w:sz="4" w:space="0" w:color="auto"/>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совокупного вклада учредителей (</w:t>
            </w:r>
            <w:r>
              <w:rPr>
                <w:rFonts w:ascii="Times New Roman" w:hAnsi="Times New Roman" w:cs="Times New Roman"/>
                <w:sz w:val="28"/>
                <w:szCs w:val="28"/>
              </w:rPr>
              <w:t>Уставной капитал</w:t>
            </w:r>
            <w:r w:rsidRPr="001E4CCC">
              <w:rPr>
                <w:rFonts w:ascii="Times New Roman" w:hAnsi="Times New Roman" w:cs="Times New Roman"/>
                <w:sz w:val="28"/>
                <w:szCs w:val="28"/>
              </w:rPr>
              <w:t>)</w:t>
            </w:r>
          </w:p>
        </w:tc>
        <w:tc>
          <w:tcPr>
            <w:tcW w:w="1418" w:type="dxa"/>
            <w:tcBorders>
              <w:top w:val="single" w:sz="6"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620"/>
        </w:trPr>
        <w:tc>
          <w:tcPr>
            <w:tcW w:w="5315"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части сумм пенсионных взносов, направляемых на покрытие административных расходов</w:t>
            </w:r>
            <w:r>
              <w:rPr>
                <w:rFonts w:ascii="Times New Roman" w:hAnsi="Times New Roman" w:cs="Times New Roman"/>
                <w:sz w:val="28"/>
                <w:szCs w:val="28"/>
              </w:rPr>
              <w:t xml:space="preserve"> (денежные средства, полученные от КУА)</w:t>
            </w:r>
          </w:p>
        </w:tc>
        <w:tc>
          <w:tcPr>
            <w:tcW w:w="1418"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586"/>
        </w:trPr>
        <w:tc>
          <w:tcPr>
            <w:tcW w:w="5315"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дохода фонда от использования, в том числе инвестирования, имущества фонда</w:t>
            </w:r>
          </w:p>
        </w:tc>
        <w:tc>
          <w:tcPr>
            <w:tcW w:w="1418"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580"/>
        </w:trPr>
        <w:tc>
          <w:tcPr>
            <w:tcW w:w="5315"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благотворительных взносов и других законных поступлений</w:t>
            </w:r>
          </w:p>
        </w:tc>
        <w:tc>
          <w:tcPr>
            <w:tcW w:w="1418"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687"/>
        </w:trPr>
        <w:tc>
          <w:tcPr>
            <w:tcW w:w="5315"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lastRenderedPageBreak/>
              <w:t>средства пенсионных накоплений по негосударственному пенсионному обеспечению</w:t>
            </w:r>
            <w:r>
              <w:rPr>
                <w:rFonts w:ascii="Times New Roman" w:hAnsi="Times New Roman" w:cs="Times New Roman"/>
                <w:sz w:val="28"/>
                <w:szCs w:val="28"/>
              </w:rPr>
              <w:t>, направленные на долгосрочное инвестирование</w:t>
            </w:r>
          </w:p>
        </w:tc>
        <w:tc>
          <w:tcPr>
            <w:tcW w:w="1418"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285"/>
        </w:trPr>
        <w:tc>
          <w:tcPr>
            <w:tcW w:w="5315"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в том числе:</w:t>
            </w:r>
          </w:p>
        </w:tc>
        <w:tc>
          <w:tcPr>
            <w:tcW w:w="1418"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417"/>
        </w:trPr>
        <w:tc>
          <w:tcPr>
            <w:tcW w:w="5315"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пенсионные взносы</w:t>
            </w:r>
          </w:p>
        </w:tc>
        <w:tc>
          <w:tcPr>
            <w:tcW w:w="1418"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687"/>
        </w:trPr>
        <w:tc>
          <w:tcPr>
            <w:tcW w:w="5315"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доход от инвестирования средств пенсионных накоплений по негосударственному пенсионному обеспечению</w:t>
            </w:r>
          </w:p>
        </w:tc>
        <w:tc>
          <w:tcPr>
            <w:tcW w:w="1418"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nil"/>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9E7B1B" w:rsidRDefault="005846CF" w:rsidP="00A03C3C">
            <w:pPr>
              <w:pStyle w:val="af8"/>
              <w:numPr>
                <w:ilvl w:val="1"/>
                <w:numId w:val="1"/>
              </w:numPr>
              <w:spacing w:line="280" w:lineRule="exact"/>
              <w:ind w:left="0" w:firstLine="142"/>
              <w:rPr>
                <w:b/>
                <w:sz w:val="28"/>
                <w:szCs w:val="28"/>
              </w:rPr>
            </w:pPr>
            <w:r w:rsidRPr="009E7B1B">
              <w:rPr>
                <w:b/>
                <w:sz w:val="28"/>
                <w:szCs w:val="28"/>
              </w:rPr>
              <w:t>средства пенсионных накоплений по обязательному пенсионному страхованию, всего</w:t>
            </w:r>
          </w:p>
          <w:p w:rsidR="005846CF" w:rsidRPr="000215E5" w:rsidRDefault="005846CF" w:rsidP="00A03C3C">
            <w:pPr>
              <w:spacing w:line="280" w:lineRule="exact"/>
              <w:rPr>
                <w:rFonts w:ascii="Times New Roman" w:hAnsi="Times New Roman" w:cs="Times New Roman"/>
                <w:b/>
                <w:sz w:val="28"/>
                <w:szCs w:val="28"/>
              </w:rPr>
            </w:pPr>
            <w:r w:rsidRPr="000215E5">
              <w:rPr>
                <w:rFonts w:ascii="Times New Roman" w:hAnsi="Times New Roman" w:cs="Times New Roman"/>
                <w:b/>
                <w:sz w:val="28"/>
                <w:szCs w:val="28"/>
              </w:rPr>
              <w:t xml:space="preserve"> в том числе:</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sidRPr="001E4CCC">
              <w:rPr>
                <w:rFonts w:ascii="Times New Roman" w:hAnsi="Times New Roman" w:cs="Times New Roman"/>
                <w:sz w:val="28"/>
                <w:szCs w:val="28"/>
              </w:rPr>
              <w:t>суммы страховых взносов на финансирование накопительной части пенсии, переданной в фонд по заявлению застрахованного лица</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sidRPr="001E4CCC">
              <w:rPr>
                <w:rFonts w:ascii="Times New Roman" w:hAnsi="Times New Roman" w:cs="Times New Roman"/>
                <w:sz w:val="28"/>
                <w:szCs w:val="28"/>
              </w:rPr>
              <w:t>доход от инвестирования</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713"/>
        </w:trPr>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sidRPr="001E4CCC">
              <w:rPr>
                <w:rFonts w:ascii="Times New Roman" w:hAnsi="Times New Roman" w:cs="Times New Roman"/>
                <w:sz w:val="28"/>
                <w:szCs w:val="28"/>
              </w:rPr>
              <w:t>иные поступления в соответствии с договорами  (расшифровать)</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3358B3" w:rsidRDefault="005846CF" w:rsidP="005846CF">
            <w:pPr>
              <w:numPr>
                <w:ilvl w:val="0"/>
                <w:numId w:val="8"/>
              </w:numPr>
              <w:spacing w:after="0" w:line="240" w:lineRule="auto"/>
              <w:rPr>
                <w:rFonts w:ascii="Times New Roman" w:hAnsi="Times New Roman" w:cs="Times New Roman"/>
                <w:b/>
                <w:sz w:val="28"/>
                <w:szCs w:val="28"/>
              </w:rPr>
            </w:pPr>
            <w:r w:rsidRPr="001E4CCC">
              <w:rPr>
                <w:rFonts w:ascii="Times New Roman" w:hAnsi="Times New Roman" w:cs="Times New Roman"/>
                <w:b/>
                <w:sz w:val="28"/>
                <w:szCs w:val="28"/>
              </w:rPr>
              <w:t>Обязательства фонда</w:t>
            </w:r>
            <w:r>
              <w:rPr>
                <w:rFonts w:ascii="Times New Roman" w:hAnsi="Times New Roman" w:cs="Times New Roman"/>
                <w:b/>
                <w:sz w:val="28"/>
                <w:szCs w:val="28"/>
              </w:rPr>
              <w:t xml:space="preserve"> в том числе :</w:t>
            </w:r>
          </w:p>
          <w:p w:rsidR="005846CF" w:rsidRPr="001E4CCC" w:rsidRDefault="005846CF" w:rsidP="00A03C3C">
            <w:pPr>
              <w:spacing w:after="0" w:line="240" w:lineRule="auto"/>
              <w:ind w:left="720"/>
              <w:rPr>
                <w:rFonts w:ascii="Times New Roman" w:hAnsi="Times New Roman" w:cs="Times New Roman"/>
                <w:b/>
                <w:sz w:val="28"/>
                <w:szCs w:val="28"/>
              </w:rPr>
            </w:pP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3358B3" w:rsidRDefault="005846CF" w:rsidP="005846CF">
            <w:pPr>
              <w:pStyle w:val="af8"/>
              <w:numPr>
                <w:ilvl w:val="0"/>
                <w:numId w:val="14"/>
              </w:numPr>
              <w:rPr>
                <w:b/>
                <w:sz w:val="28"/>
                <w:szCs w:val="28"/>
              </w:rPr>
            </w:pPr>
            <w:r>
              <w:rPr>
                <w:b/>
                <w:sz w:val="28"/>
                <w:szCs w:val="28"/>
              </w:rPr>
              <w:t>По негосударственному пенсионному обеспечению в том числе:</w:t>
            </w:r>
          </w:p>
          <w:p w:rsidR="005846CF" w:rsidRPr="001E4CCC" w:rsidRDefault="005846CF" w:rsidP="00A03C3C">
            <w:pPr>
              <w:spacing w:after="0" w:line="240" w:lineRule="auto"/>
              <w:rPr>
                <w:rFonts w:ascii="Times New Roman" w:hAnsi="Times New Roman" w:cs="Times New Roman"/>
                <w:b/>
                <w:sz w:val="28"/>
                <w:szCs w:val="28"/>
              </w:rPr>
            </w:pP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Pr>
                <w:rFonts w:ascii="Times New Roman" w:hAnsi="Times New Roman" w:cs="Times New Roman"/>
                <w:sz w:val="28"/>
                <w:szCs w:val="28"/>
              </w:rPr>
              <w:t>Долгосрочные обязательства (более года)</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Pr>
                <w:rFonts w:ascii="Times New Roman" w:hAnsi="Times New Roman" w:cs="Times New Roman"/>
                <w:sz w:val="28"/>
                <w:szCs w:val="28"/>
              </w:rPr>
              <w:t>Краткосрочные ( менее года)</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Pr>
                <w:rFonts w:ascii="Times New Roman" w:hAnsi="Times New Roman" w:cs="Times New Roman"/>
                <w:sz w:val="28"/>
                <w:szCs w:val="28"/>
              </w:rPr>
              <w:t>В</w:t>
            </w:r>
            <w:r w:rsidRPr="001E4CCC">
              <w:rPr>
                <w:rFonts w:ascii="Times New Roman" w:hAnsi="Times New Roman" w:cs="Times New Roman"/>
                <w:sz w:val="28"/>
                <w:szCs w:val="28"/>
              </w:rPr>
              <w:t>ыплаты, осуществленные в отчетном периоде</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9E7B1B" w:rsidRDefault="005846CF" w:rsidP="00A03C3C">
            <w:pPr>
              <w:rPr>
                <w:rFonts w:ascii="Times New Roman" w:hAnsi="Times New Roman" w:cs="Times New Roman"/>
                <w:sz w:val="28"/>
                <w:szCs w:val="28"/>
              </w:rPr>
            </w:pPr>
            <w:r w:rsidRPr="009E7B1B">
              <w:rPr>
                <w:rFonts w:ascii="Times New Roman" w:hAnsi="Times New Roman" w:cs="Times New Roman"/>
                <w:sz w:val="28"/>
                <w:szCs w:val="28"/>
              </w:rPr>
              <w:t>Пенсионные резервы</w:t>
            </w:r>
            <w:r>
              <w:rPr>
                <w:rFonts w:ascii="Times New Roman" w:hAnsi="Times New Roman" w:cs="Times New Roman"/>
                <w:sz w:val="28"/>
                <w:szCs w:val="28"/>
              </w:rPr>
              <w:t xml:space="preserve"> (задолженность КУА)</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sidRPr="001E4CCC">
              <w:rPr>
                <w:rFonts w:ascii="Times New Roman" w:hAnsi="Times New Roman" w:cs="Times New Roman"/>
                <w:sz w:val="28"/>
                <w:szCs w:val="28"/>
              </w:rPr>
              <w:t>выкупных сумм по расторгнутым договорам и выплаты наследникам</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sidRPr="001E4CCC">
              <w:rPr>
                <w:rFonts w:ascii="Times New Roman" w:hAnsi="Times New Roman" w:cs="Times New Roman"/>
                <w:sz w:val="28"/>
                <w:szCs w:val="28"/>
              </w:rPr>
              <w:lastRenderedPageBreak/>
              <w:t>задолженность по невыплаченным начисленным выкупным суммам</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468"/>
        </w:trPr>
        <w:tc>
          <w:tcPr>
            <w:tcW w:w="5315" w:type="dxa"/>
            <w:tcBorders>
              <w:top w:val="single" w:sz="4" w:space="0" w:color="auto"/>
              <w:left w:val="single" w:sz="6" w:space="0" w:color="auto"/>
              <w:bottom w:val="single" w:sz="4" w:space="0" w:color="auto"/>
              <w:right w:val="single" w:sz="6" w:space="0" w:color="auto"/>
            </w:tcBorders>
          </w:tcPr>
          <w:p w:rsidR="005846CF" w:rsidRPr="003358B3" w:rsidRDefault="005846CF" w:rsidP="005846CF">
            <w:pPr>
              <w:pStyle w:val="af8"/>
              <w:numPr>
                <w:ilvl w:val="0"/>
                <w:numId w:val="14"/>
              </w:numPr>
              <w:rPr>
                <w:b/>
                <w:sz w:val="28"/>
                <w:szCs w:val="28"/>
              </w:rPr>
            </w:pPr>
            <w:r>
              <w:rPr>
                <w:b/>
                <w:sz w:val="28"/>
                <w:szCs w:val="28"/>
              </w:rPr>
              <w:t>По  обязательному  пенсионному страхованию  том числе:</w:t>
            </w:r>
          </w:p>
          <w:p w:rsidR="005846CF" w:rsidRPr="001E4CCC" w:rsidRDefault="005846CF" w:rsidP="00A03C3C">
            <w:pPr>
              <w:spacing w:after="0" w:line="240" w:lineRule="auto"/>
              <w:ind w:left="720"/>
              <w:rPr>
                <w:rFonts w:ascii="Times New Roman" w:hAnsi="Times New Roman" w:cs="Times New Roman"/>
                <w:b/>
                <w:sz w:val="28"/>
                <w:szCs w:val="28"/>
              </w:rPr>
            </w:pPr>
          </w:p>
        </w:tc>
        <w:tc>
          <w:tcPr>
            <w:tcW w:w="1418"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single" w:sz="4"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rPr>
          <w:trHeight w:val="558"/>
        </w:trPr>
        <w:tc>
          <w:tcPr>
            <w:tcW w:w="5315" w:type="dxa"/>
            <w:tcBorders>
              <w:top w:val="single" w:sz="4"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Pr>
                <w:rFonts w:ascii="Times New Roman" w:hAnsi="Times New Roman" w:cs="Times New Roman"/>
                <w:sz w:val="28"/>
                <w:szCs w:val="28"/>
              </w:rPr>
              <w:t>Долгосрочные обязательства (более года)</w:t>
            </w:r>
          </w:p>
        </w:tc>
        <w:tc>
          <w:tcPr>
            <w:tcW w:w="1418" w:type="dxa"/>
            <w:tcBorders>
              <w:top w:val="single" w:sz="4"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4"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4"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Pr>
                <w:rFonts w:ascii="Times New Roman" w:hAnsi="Times New Roman" w:cs="Times New Roman"/>
                <w:sz w:val="28"/>
                <w:szCs w:val="28"/>
              </w:rPr>
              <w:t>Краткосрочные ( ме</w:t>
            </w:r>
            <w:bookmarkStart w:id="10" w:name="_GoBack"/>
            <w:bookmarkEnd w:id="10"/>
            <w:r>
              <w:rPr>
                <w:rFonts w:ascii="Times New Roman" w:hAnsi="Times New Roman" w:cs="Times New Roman"/>
                <w:sz w:val="28"/>
                <w:szCs w:val="28"/>
              </w:rPr>
              <w:t>нее года)</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Pr>
                <w:rFonts w:ascii="Times New Roman" w:hAnsi="Times New Roman" w:cs="Times New Roman"/>
                <w:sz w:val="28"/>
                <w:szCs w:val="28"/>
              </w:rPr>
              <w:t>В</w:t>
            </w:r>
            <w:r w:rsidRPr="001E4CCC">
              <w:rPr>
                <w:rFonts w:ascii="Times New Roman" w:hAnsi="Times New Roman" w:cs="Times New Roman"/>
                <w:sz w:val="28"/>
                <w:szCs w:val="28"/>
              </w:rPr>
              <w:t>ыплаты, осуществленные в отчетном периоде</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9E7B1B" w:rsidRDefault="005846CF" w:rsidP="00A03C3C">
            <w:pPr>
              <w:rPr>
                <w:rFonts w:ascii="Times New Roman" w:hAnsi="Times New Roman" w:cs="Times New Roman"/>
                <w:sz w:val="28"/>
                <w:szCs w:val="28"/>
              </w:rPr>
            </w:pPr>
            <w:r w:rsidRPr="009E7B1B">
              <w:rPr>
                <w:rFonts w:ascii="Times New Roman" w:hAnsi="Times New Roman" w:cs="Times New Roman"/>
                <w:sz w:val="28"/>
                <w:szCs w:val="28"/>
              </w:rPr>
              <w:t>Пенсионные резервы</w:t>
            </w:r>
            <w:r>
              <w:rPr>
                <w:rFonts w:ascii="Times New Roman" w:hAnsi="Times New Roman" w:cs="Times New Roman"/>
                <w:sz w:val="28"/>
                <w:szCs w:val="28"/>
              </w:rPr>
              <w:t xml:space="preserve"> (задолженность компаний по управлению активами)</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sidRPr="001E4CCC">
              <w:rPr>
                <w:rFonts w:ascii="Times New Roman" w:hAnsi="Times New Roman" w:cs="Times New Roman"/>
                <w:sz w:val="28"/>
                <w:szCs w:val="28"/>
              </w:rPr>
              <w:t>выкупных сумм по расторгнутым договорам и выплаты наследникам</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sidRPr="001E4CCC">
              <w:rPr>
                <w:rFonts w:ascii="Times New Roman" w:hAnsi="Times New Roman" w:cs="Times New Roman"/>
                <w:sz w:val="28"/>
                <w:szCs w:val="28"/>
              </w:rPr>
              <w:t>задолженность по невыплаченным начисленным выкупным суммам</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887FD6" w:rsidRDefault="005846CF" w:rsidP="005846CF">
            <w:pPr>
              <w:pStyle w:val="af8"/>
              <w:numPr>
                <w:ilvl w:val="0"/>
                <w:numId w:val="14"/>
              </w:numPr>
              <w:rPr>
                <w:b/>
                <w:sz w:val="28"/>
                <w:szCs w:val="28"/>
              </w:rPr>
            </w:pPr>
            <w:r w:rsidRPr="00887FD6">
              <w:rPr>
                <w:b/>
                <w:sz w:val="28"/>
                <w:szCs w:val="28"/>
              </w:rPr>
              <w:t>По активам фонда в том числе:</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rPr>
                <w:rFonts w:ascii="Times New Roman" w:hAnsi="Times New Roman" w:cs="Times New Roman"/>
                <w:sz w:val="28"/>
                <w:szCs w:val="28"/>
              </w:rPr>
            </w:pPr>
            <w:r>
              <w:rPr>
                <w:rFonts w:ascii="Times New Roman" w:hAnsi="Times New Roman" w:cs="Times New Roman"/>
                <w:sz w:val="28"/>
                <w:szCs w:val="28"/>
              </w:rPr>
              <w:t>Нераспределенная прибыль (убыток)</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Default="005846CF" w:rsidP="00A03C3C">
            <w:pPr>
              <w:rPr>
                <w:rFonts w:ascii="Times New Roman" w:hAnsi="Times New Roman" w:cs="Times New Roman"/>
                <w:sz w:val="28"/>
                <w:szCs w:val="28"/>
              </w:rPr>
            </w:pPr>
            <w:r>
              <w:rPr>
                <w:rFonts w:ascii="Times New Roman" w:hAnsi="Times New Roman" w:cs="Times New Roman"/>
                <w:sz w:val="28"/>
                <w:szCs w:val="28"/>
              </w:rPr>
              <w:t>Уставной капитал (собственный вклад учредителей)</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Default="005846CF" w:rsidP="00A03C3C">
            <w:pPr>
              <w:rPr>
                <w:rFonts w:ascii="Times New Roman" w:hAnsi="Times New Roman" w:cs="Times New Roman"/>
                <w:sz w:val="28"/>
                <w:szCs w:val="28"/>
              </w:rPr>
            </w:pPr>
            <w:r>
              <w:rPr>
                <w:rFonts w:ascii="Times New Roman" w:hAnsi="Times New Roman" w:cs="Times New Roman"/>
                <w:sz w:val="28"/>
                <w:szCs w:val="28"/>
              </w:rPr>
              <w:t xml:space="preserve">Резервный фонд </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Default="005846CF" w:rsidP="00A03C3C">
            <w:pPr>
              <w:rPr>
                <w:rFonts w:ascii="Times New Roman" w:hAnsi="Times New Roman" w:cs="Times New Roman"/>
                <w:sz w:val="28"/>
                <w:szCs w:val="28"/>
              </w:rPr>
            </w:pPr>
            <w:r>
              <w:rPr>
                <w:rFonts w:ascii="Times New Roman" w:hAnsi="Times New Roman" w:cs="Times New Roman"/>
                <w:sz w:val="28"/>
                <w:szCs w:val="28"/>
              </w:rPr>
              <w:t>Прочие обязательства</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r w:rsidR="005846CF" w:rsidRPr="001E4CCC" w:rsidTr="00A03C3C">
        <w:tc>
          <w:tcPr>
            <w:tcW w:w="5315"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rPr>
                <w:rFonts w:ascii="Times New Roman" w:hAnsi="Times New Roman" w:cs="Times New Roman"/>
                <w:sz w:val="28"/>
                <w:szCs w:val="28"/>
              </w:rPr>
            </w:pPr>
            <w:r>
              <w:rPr>
                <w:rFonts w:ascii="Times New Roman" w:hAnsi="Times New Roman" w:cs="Times New Roman"/>
                <w:sz w:val="28"/>
                <w:szCs w:val="28"/>
              </w:rPr>
              <w:t>Д</w:t>
            </w:r>
            <w:r w:rsidRPr="001E4CCC">
              <w:rPr>
                <w:rFonts w:ascii="Times New Roman" w:hAnsi="Times New Roman" w:cs="Times New Roman"/>
                <w:sz w:val="28"/>
                <w:szCs w:val="28"/>
              </w:rPr>
              <w:t>охода фонда от использования, в том числе инвестирования, имущества фонда</w:t>
            </w:r>
          </w:p>
        </w:tc>
        <w:tc>
          <w:tcPr>
            <w:tcW w:w="1418"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c>
          <w:tcPr>
            <w:tcW w:w="1589" w:type="dxa"/>
            <w:tcBorders>
              <w:top w:val="single" w:sz="6" w:space="0" w:color="auto"/>
              <w:left w:val="single" w:sz="6" w:space="0" w:color="auto"/>
              <w:bottom w:val="single" w:sz="6" w:space="0" w:color="auto"/>
              <w:right w:val="single" w:sz="6" w:space="0" w:color="auto"/>
            </w:tcBorders>
          </w:tcPr>
          <w:p w:rsidR="005846CF" w:rsidRPr="001E4CCC" w:rsidRDefault="005846CF" w:rsidP="00A03C3C">
            <w:pPr>
              <w:spacing w:line="280" w:lineRule="exact"/>
              <w:jc w:val="center"/>
              <w:rPr>
                <w:rFonts w:ascii="Times New Roman" w:hAnsi="Times New Roman" w:cs="Times New Roman"/>
                <w:sz w:val="28"/>
                <w:szCs w:val="28"/>
              </w:rPr>
            </w:pPr>
          </w:p>
        </w:tc>
      </w:tr>
    </w:tbl>
    <w:p w:rsidR="005846CF" w:rsidRPr="001E4CCC" w:rsidRDefault="005846CF" w:rsidP="005846CF">
      <w:pPr>
        <w:spacing w:line="220" w:lineRule="exact"/>
        <w:rPr>
          <w:rFonts w:ascii="Times New Roman" w:hAnsi="Times New Roman" w:cs="Times New Roman"/>
          <w:sz w:val="28"/>
          <w:szCs w:val="28"/>
        </w:rPr>
      </w:pPr>
    </w:p>
    <w:p w:rsidR="005846CF" w:rsidRDefault="005846CF" w:rsidP="005846CF"/>
    <w:p w:rsidR="001E4CCC" w:rsidRPr="001E4CCC" w:rsidRDefault="001E4CCC" w:rsidP="001E4CCC">
      <w:pPr>
        <w:spacing w:line="220" w:lineRule="exact"/>
        <w:rPr>
          <w:rFonts w:ascii="Times New Roman" w:hAnsi="Times New Roman" w:cs="Times New Roman"/>
          <w:sz w:val="28"/>
          <w:szCs w:val="28"/>
        </w:rPr>
      </w:pPr>
    </w:p>
    <w:p w:rsidR="001E4CCC" w:rsidRDefault="001E4CCC"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Default="0021200E" w:rsidP="001E4CCC">
      <w:pPr>
        <w:spacing w:line="220" w:lineRule="exact"/>
        <w:jc w:val="right"/>
        <w:rPr>
          <w:rFonts w:ascii="Times New Roman" w:hAnsi="Times New Roman" w:cs="Times New Roman"/>
          <w:sz w:val="28"/>
          <w:szCs w:val="28"/>
        </w:rPr>
      </w:pPr>
    </w:p>
    <w:p w:rsidR="0021200E" w:rsidRPr="001E4CCC" w:rsidRDefault="0021200E" w:rsidP="001E4CCC">
      <w:pPr>
        <w:spacing w:line="220" w:lineRule="exact"/>
        <w:jc w:val="right"/>
        <w:rPr>
          <w:rFonts w:ascii="Times New Roman" w:hAnsi="Times New Roman" w:cs="Times New Roman"/>
          <w:sz w:val="28"/>
          <w:szCs w:val="28"/>
        </w:rPr>
      </w:pPr>
    </w:p>
    <w:p w:rsidR="001E4CCC" w:rsidRPr="001E4CCC" w:rsidRDefault="001E4CCC" w:rsidP="001E4CCC">
      <w:pPr>
        <w:spacing w:line="220" w:lineRule="exact"/>
        <w:jc w:val="right"/>
        <w:rPr>
          <w:rFonts w:ascii="Times New Roman" w:hAnsi="Times New Roman" w:cs="Times New Roman"/>
          <w:sz w:val="28"/>
          <w:szCs w:val="28"/>
        </w:rPr>
      </w:pPr>
      <w:r w:rsidRPr="001E4CCC">
        <w:rPr>
          <w:rFonts w:ascii="Times New Roman" w:hAnsi="Times New Roman" w:cs="Times New Roman"/>
          <w:sz w:val="28"/>
          <w:szCs w:val="28"/>
        </w:rPr>
        <w:t>Форма</w:t>
      </w:r>
      <w:r w:rsidR="003D6251">
        <w:rPr>
          <w:rFonts w:ascii="Times New Roman" w:hAnsi="Times New Roman" w:cs="Times New Roman"/>
          <w:sz w:val="28"/>
          <w:szCs w:val="28"/>
        </w:rPr>
        <w:t xml:space="preserve"> </w:t>
      </w:r>
      <w:r w:rsidRPr="001E4CCC">
        <w:rPr>
          <w:rFonts w:ascii="Times New Roman" w:hAnsi="Times New Roman" w:cs="Times New Roman"/>
          <w:bCs/>
          <w:sz w:val="28"/>
          <w:szCs w:val="28"/>
        </w:rPr>
        <w:t>2</w:t>
      </w:r>
    </w:p>
    <w:p w:rsidR="001E4CCC" w:rsidRPr="001E4CCC" w:rsidRDefault="001E4CCC" w:rsidP="001E4CCC">
      <w:pPr>
        <w:spacing w:line="220" w:lineRule="exact"/>
        <w:jc w:val="right"/>
        <w:rPr>
          <w:rFonts w:ascii="Times New Roman" w:hAnsi="Times New Roman" w:cs="Times New Roman"/>
          <w:sz w:val="28"/>
          <w:szCs w:val="28"/>
        </w:rPr>
      </w:pPr>
    </w:p>
    <w:p w:rsidR="001E4CCC" w:rsidRPr="001E4CCC" w:rsidRDefault="001E4CCC" w:rsidP="0069772E">
      <w:pPr>
        <w:spacing w:line="220" w:lineRule="exact"/>
        <w:jc w:val="center"/>
        <w:rPr>
          <w:rFonts w:ascii="Times New Roman" w:hAnsi="Times New Roman" w:cs="Times New Roman"/>
          <w:b/>
          <w:sz w:val="28"/>
          <w:szCs w:val="28"/>
        </w:rPr>
      </w:pPr>
      <w:r w:rsidRPr="001E4CCC">
        <w:rPr>
          <w:rFonts w:ascii="Times New Roman" w:hAnsi="Times New Roman" w:cs="Times New Roman"/>
          <w:b/>
          <w:sz w:val="28"/>
          <w:szCs w:val="28"/>
        </w:rPr>
        <w:t>Кол-во участников и сумма произведенных вкладов и выплаченных пенсий</w:t>
      </w:r>
    </w:p>
    <w:p w:rsidR="001E4CCC" w:rsidRPr="001E4CCC" w:rsidRDefault="001E4CCC" w:rsidP="0069772E">
      <w:pPr>
        <w:spacing w:line="220" w:lineRule="exact"/>
        <w:jc w:val="center"/>
        <w:rPr>
          <w:rFonts w:ascii="Times New Roman" w:hAnsi="Times New Roman" w:cs="Times New Roman"/>
          <w:b/>
          <w:sz w:val="28"/>
          <w:szCs w:val="28"/>
        </w:rPr>
      </w:pPr>
      <w:r w:rsidRPr="001E4CCC">
        <w:rPr>
          <w:rFonts w:ascii="Times New Roman" w:hAnsi="Times New Roman" w:cs="Times New Roman"/>
          <w:b/>
          <w:sz w:val="28"/>
          <w:szCs w:val="28"/>
        </w:rPr>
        <w:t>(сом)</w:t>
      </w:r>
    </w:p>
    <w:p w:rsidR="001E4CCC" w:rsidRPr="001E4CCC" w:rsidRDefault="001E4CCC" w:rsidP="001E4CCC">
      <w:pPr>
        <w:spacing w:line="220" w:lineRule="exact"/>
        <w:jc w:val="right"/>
        <w:rPr>
          <w:rFonts w:ascii="Times New Roman" w:hAnsi="Times New Roman" w:cs="Times New Roman"/>
          <w:sz w:val="28"/>
          <w:szCs w:val="28"/>
        </w:rPr>
      </w:pPr>
    </w:p>
    <w:tbl>
      <w:tblPr>
        <w:tblW w:w="9938" w:type="dxa"/>
        <w:tblCellMar>
          <w:left w:w="0" w:type="dxa"/>
          <w:right w:w="0" w:type="dxa"/>
        </w:tblCellMar>
        <w:tblLook w:val="0600"/>
      </w:tblPr>
      <w:tblGrid>
        <w:gridCol w:w="5254"/>
        <w:gridCol w:w="1425"/>
        <w:gridCol w:w="1700"/>
        <w:gridCol w:w="1559"/>
      </w:tblGrid>
      <w:tr w:rsidR="001E4CCC" w:rsidRPr="001E4CCC" w:rsidTr="000C69DE">
        <w:trPr>
          <w:trHeight w:val="486"/>
        </w:trPr>
        <w:tc>
          <w:tcPr>
            <w:tcW w:w="5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4CCC" w:rsidRPr="001E4CCC" w:rsidRDefault="001E4CCC" w:rsidP="000C69DE">
            <w:pPr>
              <w:spacing w:line="220" w:lineRule="exact"/>
              <w:ind w:left="720"/>
              <w:rPr>
                <w:rFonts w:ascii="Times New Roman" w:hAnsi="Times New Roman" w:cs="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4CCC" w:rsidRPr="001E4CCC" w:rsidRDefault="001E4CCC" w:rsidP="000C69DE">
            <w:pPr>
              <w:spacing w:line="220" w:lineRule="exact"/>
              <w:rPr>
                <w:rFonts w:ascii="Times New Roman" w:hAnsi="Times New Roman" w:cs="Times New Roman"/>
                <w:sz w:val="28"/>
                <w:szCs w:val="28"/>
              </w:rPr>
            </w:pPr>
            <w:r w:rsidRPr="001E4CCC">
              <w:rPr>
                <w:rFonts w:ascii="Times New Roman" w:hAnsi="Times New Roman" w:cs="Times New Roman"/>
                <w:bCs/>
                <w:sz w:val="28"/>
                <w:szCs w:val="28"/>
              </w:rPr>
              <w:t>По состоянию на</w:t>
            </w:r>
            <w:r w:rsidRPr="001E4CCC">
              <w:rPr>
                <w:rFonts w:ascii="Times New Roman" w:hAnsi="Times New Roman" w:cs="Times New Roman"/>
                <w:bCs/>
                <w:sz w:val="28"/>
                <w:szCs w:val="28"/>
                <w:lang w:val="en-US"/>
              </w:rPr>
              <w:t>________</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4CCC" w:rsidRPr="001E4CCC" w:rsidRDefault="001E4CCC" w:rsidP="000C69DE">
            <w:pPr>
              <w:spacing w:line="220" w:lineRule="exact"/>
              <w:rPr>
                <w:rFonts w:ascii="Times New Roman" w:hAnsi="Times New Roman" w:cs="Times New Roman"/>
                <w:sz w:val="28"/>
                <w:szCs w:val="28"/>
              </w:rPr>
            </w:pPr>
            <w:r w:rsidRPr="001E4CCC">
              <w:rPr>
                <w:rFonts w:ascii="Times New Roman" w:hAnsi="Times New Roman" w:cs="Times New Roman"/>
                <w:bCs/>
                <w:sz w:val="28"/>
                <w:szCs w:val="28"/>
              </w:rPr>
              <w:t>По состоянию на</w:t>
            </w:r>
            <w:r w:rsidRPr="001E4CCC">
              <w:rPr>
                <w:rFonts w:ascii="Times New Roman" w:hAnsi="Times New Roman" w:cs="Times New Roman"/>
                <w:bCs/>
                <w:sz w:val="28"/>
                <w:szCs w:val="28"/>
                <w:lang w:val="en-US"/>
              </w:rPr>
              <w:t>________</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1E4CCC" w:rsidRPr="001E4CCC" w:rsidRDefault="001E4CCC" w:rsidP="000C69DE">
            <w:pPr>
              <w:spacing w:line="220" w:lineRule="exact"/>
              <w:jc w:val="both"/>
              <w:rPr>
                <w:rFonts w:ascii="Times New Roman" w:hAnsi="Times New Roman" w:cs="Times New Roman"/>
                <w:sz w:val="28"/>
                <w:szCs w:val="28"/>
              </w:rPr>
            </w:pPr>
            <w:r w:rsidRPr="001E4CCC">
              <w:rPr>
                <w:rFonts w:ascii="Times New Roman" w:hAnsi="Times New Roman" w:cs="Times New Roman"/>
                <w:bCs/>
                <w:sz w:val="28"/>
                <w:szCs w:val="28"/>
              </w:rPr>
              <w:t>Изменение, в %</w:t>
            </w:r>
          </w:p>
        </w:tc>
      </w:tr>
      <w:tr w:rsidR="001E4CCC" w:rsidRPr="001E4CCC" w:rsidTr="000C69DE">
        <w:trPr>
          <w:trHeight w:val="486"/>
        </w:trPr>
        <w:tc>
          <w:tcPr>
            <w:tcW w:w="5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1E4CCC">
            <w:pPr>
              <w:numPr>
                <w:ilvl w:val="0"/>
                <w:numId w:val="9"/>
              </w:numPr>
              <w:spacing w:after="0" w:line="220" w:lineRule="exact"/>
              <w:ind w:left="567" w:hanging="283"/>
              <w:rPr>
                <w:rFonts w:ascii="Times New Roman" w:hAnsi="Times New Roman" w:cs="Times New Roman"/>
                <w:b/>
                <w:sz w:val="28"/>
                <w:szCs w:val="28"/>
              </w:rPr>
            </w:pPr>
            <w:r w:rsidRPr="001E4CCC">
              <w:rPr>
                <w:rFonts w:ascii="Times New Roman" w:hAnsi="Times New Roman" w:cs="Times New Roman"/>
                <w:b/>
                <w:sz w:val="28"/>
                <w:szCs w:val="28"/>
              </w:rPr>
              <w:t>по обязательному пенсионному страхованию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Cs/>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jc w:val="both"/>
              <w:rPr>
                <w:rFonts w:ascii="Times New Roman" w:hAnsi="Times New Roman" w:cs="Times New Roman"/>
                <w:bCs/>
                <w:sz w:val="28"/>
                <w:szCs w:val="28"/>
              </w:rPr>
            </w:pPr>
          </w:p>
        </w:tc>
      </w:tr>
      <w:tr w:rsidR="001E4CCC" w:rsidRPr="001E4CCC" w:rsidTr="000C69DE">
        <w:trPr>
          <w:trHeight w:val="251"/>
        </w:trPr>
        <w:tc>
          <w:tcPr>
            <w:tcW w:w="9938" w:type="dxa"/>
            <w:gridSpan w:val="4"/>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1E4CCC" w:rsidRPr="001E4CCC" w:rsidRDefault="001E4CCC" w:rsidP="000C69DE">
            <w:pPr>
              <w:spacing w:line="220" w:lineRule="exact"/>
              <w:rPr>
                <w:rFonts w:ascii="Times New Roman" w:hAnsi="Times New Roman" w:cs="Times New Roman"/>
                <w:sz w:val="28"/>
                <w:szCs w:val="28"/>
              </w:rPr>
            </w:pPr>
            <w:r w:rsidRPr="001E4CCC">
              <w:rPr>
                <w:rFonts w:ascii="Times New Roman" w:hAnsi="Times New Roman" w:cs="Times New Roman"/>
                <w:b/>
                <w:bCs/>
                <w:sz w:val="28"/>
                <w:szCs w:val="28"/>
              </w:rPr>
              <w:t xml:space="preserve">Вкладчиков: </w:t>
            </w:r>
          </w:p>
        </w:tc>
      </w:tr>
      <w:tr w:rsidR="001E4CCC" w:rsidRPr="001E4CCC" w:rsidTr="000C69DE">
        <w:trPr>
          <w:trHeight w:val="184"/>
        </w:trPr>
        <w:tc>
          <w:tcPr>
            <w:tcW w:w="5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Количество (чел)</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rPr>
                <w:rFonts w:ascii="Times New Roman" w:hAnsi="Times New Roman" w:cs="Times New Roman"/>
                <w:sz w:val="28"/>
                <w:szCs w:val="28"/>
              </w:rPr>
            </w:pPr>
          </w:p>
        </w:tc>
      </w:tr>
      <w:tr w:rsidR="001E4CCC" w:rsidRPr="001E4CCC" w:rsidTr="000C69DE">
        <w:trPr>
          <w:trHeight w:val="201"/>
        </w:trPr>
        <w:tc>
          <w:tcPr>
            <w:tcW w:w="52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Сумма  (вкладов)</w:t>
            </w:r>
          </w:p>
        </w:tc>
        <w:tc>
          <w:tcPr>
            <w:tcW w:w="1418" w:type="dxa"/>
            <w:tcBorders>
              <w:top w:val="single" w:sz="4" w:space="0" w:color="auto"/>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rPr>
                <w:rFonts w:ascii="Times New Roman" w:hAnsi="Times New Roman" w:cs="Times New Roman"/>
                <w:sz w:val="28"/>
                <w:szCs w:val="28"/>
              </w:rPr>
            </w:pPr>
          </w:p>
        </w:tc>
      </w:tr>
      <w:tr w:rsidR="001E4CCC" w:rsidRPr="001E4CCC" w:rsidTr="000C69DE">
        <w:trPr>
          <w:trHeight w:val="251"/>
        </w:trPr>
        <w:tc>
          <w:tcPr>
            <w:tcW w:w="9938" w:type="dxa"/>
            <w:gridSpan w:val="4"/>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sz w:val="28"/>
                <w:szCs w:val="28"/>
              </w:rPr>
            </w:pPr>
            <w:r w:rsidRPr="001E4CCC">
              <w:rPr>
                <w:rFonts w:ascii="Times New Roman" w:hAnsi="Times New Roman" w:cs="Times New Roman"/>
                <w:b/>
                <w:bCs/>
                <w:sz w:val="28"/>
                <w:szCs w:val="28"/>
              </w:rPr>
              <w:t>Получателей:</w:t>
            </w:r>
          </w:p>
        </w:tc>
      </w:tr>
      <w:tr w:rsidR="001E4CCC" w:rsidRPr="001E4CCC" w:rsidTr="000C69DE">
        <w:trPr>
          <w:trHeight w:val="218"/>
        </w:trPr>
        <w:tc>
          <w:tcPr>
            <w:tcW w:w="5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Количество (чел)</w:t>
            </w:r>
          </w:p>
        </w:tc>
        <w:tc>
          <w:tcPr>
            <w:tcW w:w="1418"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rPr>
                <w:rFonts w:ascii="Times New Roman" w:hAnsi="Times New Roman" w:cs="Times New Roman"/>
                <w:sz w:val="28"/>
                <w:szCs w:val="28"/>
              </w:rPr>
            </w:pPr>
          </w:p>
        </w:tc>
      </w:tr>
      <w:tr w:rsidR="001E4CCC" w:rsidRPr="001E4CCC" w:rsidTr="000C69DE">
        <w:trPr>
          <w:trHeight w:val="313"/>
        </w:trPr>
        <w:tc>
          <w:tcPr>
            <w:tcW w:w="5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сумма (выплаты)</w:t>
            </w:r>
          </w:p>
        </w:tc>
        <w:tc>
          <w:tcPr>
            <w:tcW w:w="1418"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rPr>
                <w:rFonts w:ascii="Times New Roman" w:hAnsi="Times New Roman" w:cs="Times New Roman"/>
                <w:sz w:val="28"/>
                <w:szCs w:val="28"/>
              </w:rPr>
            </w:pPr>
          </w:p>
        </w:tc>
      </w:tr>
      <w:tr w:rsidR="001E4CCC" w:rsidRPr="001E4CCC" w:rsidTr="000C69DE">
        <w:trPr>
          <w:trHeight w:val="313"/>
        </w:trPr>
        <w:tc>
          <w:tcPr>
            <w:tcW w:w="9938" w:type="dxa"/>
            <w:gridSpan w:val="4"/>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1E4CCC">
            <w:pPr>
              <w:numPr>
                <w:ilvl w:val="0"/>
                <w:numId w:val="9"/>
              </w:numPr>
              <w:spacing w:after="0" w:line="220" w:lineRule="exact"/>
              <w:ind w:left="142" w:firstLine="142"/>
              <w:rPr>
                <w:rFonts w:ascii="Times New Roman" w:hAnsi="Times New Roman" w:cs="Times New Roman"/>
                <w:sz w:val="28"/>
                <w:szCs w:val="28"/>
              </w:rPr>
            </w:pPr>
            <w:r w:rsidRPr="001E4CCC">
              <w:rPr>
                <w:rFonts w:ascii="Times New Roman" w:hAnsi="Times New Roman" w:cs="Times New Roman"/>
                <w:b/>
                <w:sz w:val="28"/>
                <w:szCs w:val="28"/>
              </w:rPr>
              <w:t>по негосударственному пенсионному обеспечению</w:t>
            </w:r>
          </w:p>
        </w:tc>
      </w:tr>
      <w:tr w:rsidR="001E4CCC" w:rsidRPr="001E4CCC" w:rsidTr="000C69DE">
        <w:trPr>
          <w:trHeight w:val="313"/>
        </w:trPr>
        <w:tc>
          <w:tcPr>
            <w:tcW w:w="9938" w:type="dxa"/>
            <w:gridSpan w:val="4"/>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sz w:val="28"/>
                <w:szCs w:val="28"/>
              </w:rPr>
            </w:pPr>
            <w:r w:rsidRPr="001E4CCC">
              <w:rPr>
                <w:rFonts w:ascii="Times New Roman" w:hAnsi="Times New Roman" w:cs="Times New Roman"/>
                <w:b/>
                <w:bCs/>
                <w:sz w:val="28"/>
                <w:szCs w:val="28"/>
              </w:rPr>
              <w:t>Вкладчиков:</w:t>
            </w:r>
          </w:p>
        </w:tc>
      </w:tr>
      <w:tr w:rsidR="001E4CCC" w:rsidRPr="001E4CCC" w:rsidTr="000C69DE">
        <w:trPr>
          <w:trHeight w:val="313"/>
        </w:trPr>
        <w:tc>
          <w:tcPr>
            <w:tcW w:w="52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Количество (чел)</w:t>
            </w:r>
          </w:p>
        </w:tc>
        <w:tc>
          <w:tcPr>
            <w:tcW w:w="1418" w:type="dxa"/>
            <w:tcBorders>
              <w:top w:val="single" w:sz="4" w:space="0" w:color="auto"/>
              <w:left w:val="single" w:sz="4" w:space="0" w:color="000000"/>
              <w:bottom w:val="single" w:sz="8"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rPr>
                <w:rFonts w:ascii="Times New Roman" w:hAnsi="Times New Roman" w:cs="Times New Roman"/>
                <w:sz w:val="28"/>
                <w:szCs w:val="28"/>
              </w:rPr>
            </w:pPr>
          </w:p>
        </w:tc>
      </w:tr>
      <w:tr w:rsidR="001E4CCC" w:rsidRPr="001E4CCC" w:rsidTr="000C69DE">
        <w:trPr>
          <w:trHeight w:val="313"/>
        </w:trPr>
        <w:tc>
          <w:tcPr>
            <w:tcW w:w="52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Сумма  (вкладов)</w:t>
            </w:r>
          </w:p>
        </w:tc>
        <w:tc>
          <w:tcPr>
            <w:tcW w:w="1418" w:type="dxa"/>
            <w:tcBorders>
              <w:top w:val="single" w:sz="4" w:space="0" w:color="auto"/>
              <w:left w:val="single" w:sz="4" w:space="0" w:color="000000"/>
              <w:bottom w:val="single" w:sz="8"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rPr>
                <w:rFonts w:ascii="Times New Roman" w:hAnsi="Times New Roman" w:cs="Times New Roman"/>
                <w:sz w:val="28"/>
                <w:szCs w:val="28"/>
              </w:rPr>
            </w:pPr>
          </w:p>
        </w:tc>
      </w:tr>
      <w:tr w:rsidR="001E4CCC" w:rsidRPr="001E4CCC" w:rsidTr="000C69DE">
        <w:trPr>
          <w:trHeight w:val="313"/>
        </w:trPr>
        <w:tc>
          <w:tcPr>
            <w:tcW w:w="9938" w:type="dxa"/>
            <w:gridSpan w:val="4"/>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sz w:val="28"/>
                <w:szCs w:val="28"/>
              </w:rPr>
            </w:pPr>
            <w:r w:rsidRPr="001E4CCC">
              <w:rPr>
                <w:rFonts w:ascii="Times New Roman" w:hAnsi="Times New Roman" w:cs="Times New Roman"/>
                <w:b/>
                <w:bCs/>
                <w:sz w:val="28"/>
                <w:szCs w:val="28"/>
              </w:rPr>
              <w:t>Получателей:</w:t>
            </w:r>
          </w:p>
        </w:tc>
      </w:tr>
      <w:tr w:rsidR="001E4CCC" w:rsidRPr="001E4CCC" w:rsidTr="000C69DE">
        <w:trPr>
          <w:trHeight w:val="313"/>
        </w:trPr>
        <w:tc>
          <w:tcPr>
            <w:tcW w:w="526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Количество (чел)</w:t>
            </w:r>
          </w:p>
        </w:tc>
        <w:tc>
          <w:tcPr>
            <w:tcW w:w="1418" w:type="dxa"/>
            <w:tcBorders>
              <w:top w:val="single" w:sz="4" w:space="0" w:color="auto"/>
              <w:left w:val="single" w:sz="4" w:space="0" w:color="000000"/>
              <w:bottom w:val="single" w:sz="8" w:space="0" w:color="000000"/>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r>
      <w:tr w:rsidR="001E4CCC" w:rsidRPr="001E4CCC" w:rsidTr="000C69DE">
        <w:trPr>
          <w:trHeight w:val="313"/>
        </w:trPr>
        <w:tc>
          <w:tcPr>
            <w:tcW w:w="526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rPr>
                <w:rFonts w:ascii="Times New Roman" w:hAnsi="Times New Roman" w:cs="Times New Roman"/>
                <w:b/>
                <w:bCs/>
                <w:sz w:val="28"/>
                <w:szCs w:val="28"/>
              </w:rPr>
            </w:pPr>
            <w:r w:rsidRPr="001E4CCC">
              <w:rPr>
                <w:rFonts w:ascii="Times New Roman" w:hAnsi="Times New Roman" w:cs="Times New Roman"/>
                <w:sz w:val="28"/>
                <w:szCs w:val="28"/>
              </w:rPr>
              <w:t>Сумма  (вкладов)</w:t>
            </w:r>
          </w:p>
        </w:tc>
        <w:tc>
          <w:tcPr>
            <w:tcW w:w="1418"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tcPr>
          <w:p w:rsidR="001E4CCC" w:rsidRPr="001E4CCC" w:rsidRDefault="001E4CCC" w:rsidP="000C69DE">
            <w:pPr>
              <w:spacing w:line="220" w:lineRule="exact"/>
              <w:jc w:val="right"/>
              <w:rPr>
                <w:rFonts w:ascii="Times New Roman" w:hAnsi="Times New Roman" w:cs="Times New Roman"/>
                <w:sz w:val="28"/>
                <w:szCs w:val="28"/>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1E4CCC" w:rsidRPr="001E4CCC" w:rsidRDefault="001E4CCC" w:rsidP="000C69DE">
            <w:pPr>
              <w:spacing w:line="220" w:lineRule="exact"/>
              <w:jc w:val="right"/>
              <w:rPr>
                <w:rFonts w:ascii="Times New Roman" w:hAnsi="Times New Roman" w:cs="Times New Roman"/>
                <w:sz w:val="28"/>
                <w:szCs w:val="28"/>
              </w:rPr>
            </w:pPr>
          </w:p>
        </w:tc>
      </w:tr>
    </w:tbl>
    <w:p w:rsidR="001E4CCC" w:rsidRPr="001E4CCC" w:rsidRDefault="001E4CCC" w:rsidP="001E4CCC">
      <w:pPr>
        <w:spacing w:line="220" w:lineRule="exact"/>
        <w:jc w:val="right"/>
        <w:rPr>
          <w:rFonts w:ascii="Times New Roman" w:hAnsi="Times New Roman" w:cs="Times New Roman"/>
          <w:sz w:val="28"/>
          <w:szCs w:val="28"/>
        </w:rPr>
      </w:pPr>
    </w:p>
    <w:p w:rsidR="001E4CCC" w:rsidRPr="001E4CCC" w:rsidRDefault="001E4CCC" w:rsidP="001E4CCC">
      <w:pPr>
        <w:spacing w:line="220" w:lineRule="exact"/>
        <w:jc w:val="right"/>
        <w:rPr>
          <w:rFonts w:ascii="Times New Roman" w:hAnsi="Times New Roman" w:cs="Times New Roman"/>
          <w:sz w:val="28"/>
          <w:szCs w:val="28"/>
        </w:rPr>
      </w:pPr>
    </w:p>
    <w:p w:rsidR="001E4CCC" w:rsidRPr="001E4CCC" w:rsidRDefault="001E4CCC" w:rsidP="001E4CCC">
      <w:pPr>
        <w:spacing w:line="220" w:lineRule="exact"/>
        <w:jc w:val="right"/>
        <w:rPr>
          <w:rFonts w:ascii="Times New Roman" w:hAnsi="Times New Roman" w:cs="Times New Roman"/>
          <w:sz w:val="28"/>
          <w:szCs w:val="28"/>
        </w:rPr>
      </w:pPr>
    </w:p>
    <w:tbl>
      <w:tblPr>
        <w:tblpPr w:leftFromText="180" w:rightFromText="180" w:vertAnchor="text" w:horzAnchor="margin" w:tblpXSpec="right" w:tblpY="-37"/>
        <w:tblW w:w="0" w:type="auto"/>
        <w:tblLayout w:type="fixed"/>
        <w:tblCellMar>
          <w:left w:w="70" w:type="dxa"/>
          <w:right w:w="70" w:type="dxa"/>
        </w:tblCellMar>
        <w:tblLook w:val="0000"/>
      </w:tblPr>
      <w:tblGrid>
        <w:gridCol w:w="3490"/>
        <w:gridCol w:w="3060"/>
        <w:gridCol w:w="2661"/>
      </w:tblGrid>
      <w:tr w:rsidR="001E4CCC" w:rsidRPr="001E4CCC" w:rsidTr="000C69DE">
        <w:tc>
          <w:tcPr>
            <w:tcW w:w="3490" w:type="dxa"/>
          </w:tcPr>
          <w:p w:rsidR="001E4CCC" w:rsidRPr="001E4CCC" w:rsidRDefault="001E4CCC" w:rsidP="000C69DE">
            <w:pPr>
              <w:spacing w:line="260" w:lineRule="exact"/>
              <w:rPr>
                <w:rFonts w:ascii="Times New Roman" w:hAnsi="Times New Roman" w:cs="Times New Roman"/>
                <w:sz w:val="28"/>
                <w:szCs w:val="28"/>
              </w:rPr>
            </w:pPr>
            <w:r w:rsidRPr="001E4CCC">
              <w:rPr>
                <w:rFonts w:ascii="Times New Roman" w:hAnsi="Times New Roman" w:cs="Times New Roman"/>
                <w:sz w:val="28"/>
                <w:szCs w:val="28"/>
              </w:rPr>
              <w:lastRenderedPageBreak/>
              <w:t xml:space="preserve">  Руководитель фонда</w:t>
            </w:r>
          </w:p>
        </w:tc>
        <w:tc>
          <w:tcPr>
            <w:tcW w:w="3060" w:type="dxa"/>
          </w:tcPr>
          <w:p w:rsidR="001E4CCC" w:rsidRPr="001E4CCC" w:rsidRDefault="001E4CCC" w:rsidP="000C69DE">
            <w:pPr>
              <w:spacing w:line="260" w:lineRule="exact"/>
              <w:rPr>
                <w:rFonts w:ascii="Times New Roman" w:hAnsi="Times New Roman" w:cs="Times New Roman"/>
                <w:sz w:val="28"/>
                <w:szCs w:val="28"/>
              </w:rPr>
            </w:pPr>
            <w:r w:rsidRPr="001E4CCC">
              <w:rPr>
                <w:rFonts w:ascii="Times New Roman" w:hAnsi="Times New Roman" w:cs="Times New Roman"/>
                <w:sz w:val="28"/>
                <w:szCs w:val="28"/>
              </w:rPr>
              <w:t>Подпись</w:t>
            </w:r>
          </w:p>
        </w:tc>
        <w:tc>
          <w:tcPr>
            <w:tcW w:w="2661" w:type="dxa"/>
          </w:tcPr>
          <w:p w:rsidR="001E4CCC" w:rsidRPr="001E4CCC" w:rsidRDefault="001E4CCC" w:rsidP="000C69DE">
            <w:pPr>
              <w:spacing w:line="260" w:lineRule="exact"/>
              <w:rPr>
                <w:rFonts w:ascii="Times New Roman" w:hAnsi="Times New Roman" w:cs="Times New Roman"/>
                <w:sz w:val="28"/>
                <w:szCs w:val="28"/>
              </w:rPr>
            </w:pPr>
            <w:r w:rsidRPr="001E4CCC">
              <w:rPr>
                <w:rFonts w:ascii="Times New Roman" w:hAnsi="Times New Roman" w:cs="Times New Roman"/>
                <w:sz w:val="28"/>
                <w:szCs w:val="28"/>
              </w:rPr>
              <w:t>Расшифровка подписи</w:t>
            </w:r>
          </w:p>
        </w:tc>
      </w:tr>
      <w:tr w:rsidR="001E4CCC" w:rsidRPr="001E4CCC" w:rsidTr="000C69DE">
        <w:tc>
          <w:tcPr>
            <w:tcW w:w="3490" w:type="dxa"/>
          </w:tcPr>
          <w:p w:rsidR="001E4CCC" w:rsidRPr="001E4CCC" w:rsidRDefault="001E4CCC" w:rsidP="000C69DE">
            <w:pPr>
              <w:spacing w:line="260" w:lineRule="exact"/>
              <w:rPr>
                <w:rFonts w:ascii="Times New Roman" w:hAnsi="Times New Roman" w:cs="Times New Roman"/>
                <w:sz w:val="28"/>
                <w:szCs w:val="28"/>
              </w:rPr>
            </w:pPr>
          </w:p>
        </w:tc>
        <w:tc>
          <w:tcPr>
            <w:tcW w:w="3060" w:type="dxa"/>
          </w:tcPr>
          <w:p w:rsidR="001E4CCC" w:rsidRPr="001E4CCC" w:rsidRDefault="001E4CCC" w:rsidP="000C69DE">
            <w:pPr>
              <w:spacing w:line="260" w:lineRule="exact"/>
              <w:rPr>
                <w:rFonts w:ascii="Times New Roman" w:hAnsi="Times New Roman" w:cs="Times New Roman"/>
                <w:sz w:val="28"/>
                <w:szCs w:val="28"/>
              </w:rPr>
            </w:pPr>
          </w:p>
        </w:tc>
        <w:tc>
          <w:tcPr>
            <w:tcW w:w="2661" w:type="dxa"/>
          </w:tcPr>
          <w:p w:rsidR="001E4CCC" w:rsidRPr="001E4CCC" w:rsidRDefault="001E4CCC" w:rsidP="000C69DE">
            <w:pPr>
              <w:spacing w:line="260" w:lineRule="exact"/>
              <w:rPr>
                <w:rFonts w:ascii="Times New Roman" w:hAnsi="Times New Roman" w:cs="Times New Roman"/>
                <w:sz w:val="28"/>
                <w:szCs w:val="28"/>
              </w:rPr>
            </w:pPr>
          </w:p>
        </w:tc>
      </w:tr>
      <w:tr w:rsidR="001E4CCC" w:rsidRPr="001E4CCC" w:rsidTr="000C69DE">
        <w:tc>
          <w:tcPr>
            <w:tcW w:w="3490" w:type="dxa"/>
          </w:tcPr>
          <w:p w:rsidR="001E4CCC" w:rsidRPr="001E4CCC" w:rsidRDefault="001E4CCC" w:rsidP="000C69DE">
            <w:pPr>
              <w:spacing w:line="260" w:lineRule="exact"/>
              <w:rPr>
                <w:rFonts w:ascii="Times New Roman" w:hAnsi="Times New Roman" w:cs="Times New Roman"/>
                <w:sz w:val="28"/>
                <w:szCs w:val="28"/>
              </w:rPr>
            </w:pPr>
            <w:r w:rsidRPr="001E4CCC">
              <w:rPr>
                <w:rFonts w:ascii="Times New Roman" w:hAnsi="Times New Roman" w:cs="Times New Roman"/>
                <w:sz w:val="28"/>
                <w:szCs w:val="28"/>
              </w:rPr>
              <w:t xml:space="preserve">   Главный бухгалтер</w:t>
            </w:r>
          </w:p>
        </w:tc>
        <w:tc>
          <w:tcPr>
            <w:tcW w:w="3060" w:type="dxa"/>
          </w:tcPr>
          <w:p w:rsidR="001E4CCC" w:rsidRPr="001E4CCC" w:rsidRDefault="001E4CCC" w:rsidP="000C69DE">
            <w:pPr>
              <w:spacing w:line="260" w:lineRule="exact"/>
              <w:rPr>
                <w:rFonts w:ascii="Times New Roman" w:hAnsi="Times New Roman" w:cs="Times New Roman"/>
                <w:sz w:val="28"/>
                <w:szCs w:val="28"/>
              </w:rPr>
            </w:pPr>
            <w:r w:rsidRPr="001E4CCC">
              <w:rPr>
                <w:rFonts w:ascii="Times New Roman" w:hAnsi="Times New Roman" w:cs="Times New Roman"/>
                <w:sz w:val="28"/>
                <w:szCs w:val="28"/>
              </w:rPr>
              <w:t>Подпись</w:t>
            </w:r>
          </w:p>
        </w:tc>
        <w:tc>
          <w:tcPr>
            <w:tcW w:w="2661" w:type="dxa"/>
          </w:tcPr>
          <w:p w:rsidR="001E4CCC" w:rsidRPr="001E4CCC" w:rsidRDefault="001E4CCC" w:rsidP="000C69DE">
            <w:pPr>
              <w:spacing w:line="260" w:lineRule="exact"/>
              <w:rPr>
                <w:rFonts w:ascii="Times New Roman" w:hAnsi="Times New Roman" w:cs="Times New Roman"/>
                <w:sz w:val="28"/>
                <w:szCs w:val="28"/>
              </w:rPr>
            </w:pPr>
            <w:r w:rsidRPr="001E4CCC">
              <w:rPr>
                <w:rFonts w:ascii="Times New Roman" w:hAnsi="Times New Roman" w:cs="Times New Roman"/>
                <w:sz w:val="28"/>
                <w:szCs w:val="28"/>
              </w:rPr>
              <w:t>Расшифровка подписи</w:t>
            </w:r>
          </w:p>
        </w:tc>
      </w:tr>
    </w:tbl>
    <w:p w:rsidR="001E4CCC" w:rsidRPr="001E4CCC" w:rsidRDefault="001E4CCC" w:rsidP="001E4CCC">
      <w:pPr>
        <w:spacing w:line="220" w:lineRule="exact"/>
        <w:jc w:val="right"/>
        <w:rPr>
          <w:rFonts w:ascii="Times New Roman" w:hAnsi="Times New Roman" w:cs="Times New Roman"/>
          <w:sz w:val="28"/>
          <w:szCs w:val="28"/>
        </w:rPr>
      </w:pPr>
    </w:p>
    <w:p w:rsidR="001E4CCC" w:rsidRPr="001E4CCC" w:rsidRDefault="001E4CCC" w:rsidP="001E4CCC">
      <w:pPr>
        <w:spacing w:line="260" w:lineRule="exact"/>
        <w:rPr>
          <w:rFonts w:ascii="Times New Roman" w:hAnsi="Times New Roman" w:cs="Times New Roman"/>
          <w:sz w:val="28"/>
          <w:szCs w:val="28"/>
        </w:rPr>
      </w:pPr>
    </w:p>
    <w:p w:rsidR="001E4CCC" w:rsidRPr="001E4CCC" w:rsidRDefault="001E4CCC" w:rsidP="001E4CCC">
      <w:pPr>
        <w:spacing w:line="260" w:lineRule="exact"/>
        <w:ind w:firstLine="5580"/>
        <w:rPr>
          <w:rFonts w:ascii="Times New Roman" w:hAnsi="Times New Roman" w:cs="Times New Roman"/>
          <w:sz w:val="28"/>
          <w:szCs w:val="28"/>
        </w:rPr>
      </w:pPr>
      <w:r w:rsidRPr="001E4CCC">
        <w:rPr>
          <w:rFonts w:ascii="Times New Roman" w:hAnsi="Times New Roman" w:cs="Times New Roman"/>
          <w:sz w:val="28"/>
          <w:szCs w:val="28"/>
        </w:rPr>
        <w:t>М.</w:t>
      </w:r>
    </w:p>
    <w:p w:rsidR="001E4CCC" w:rsidRDefault="001E4CCC" w:rsidP="001E4CCC">
      <w:pPr>
        <w:spacing w:line="220" w:lineRule="exact"/>
        <w:jc w:val="right"/>
        <w:rPr>
          <w:rFonts w:ascii="Times New Roman" w:hAnsi="Times New Roman" w:cs="Times New Roman"/>
          <w:sz w:val="28"/>
          <w:szCs w:val="28"/>
        </w:rPr>
      </w:pPr>
    </w:p>
    <w:p w:rsidR="003D6251" w:rsidRDefault="003D6251" w:rsidP="003D6251">
      <w:pPr>
        <w:pStyle w:val="tkTekst"/>
        <w:spacing w:before="120" w:after="0"/>
        <w:jc w:val="right"/>
      </w:pPr>
      <w:r>
        <w:t>Форма 3</w:t>
      </w:r>
    </w:p>
    <w:p w:rsidR="003D6251" w:rsidRDefault="003D6251" w:rsidP="003D6251">
      <w:pPr>
        <w:pStyle w:val="tkNazvanie"/>
        <w:spacing w:before="240" w:after="120"/>
      </w:pPr>
      <w:r>
        <w:t>ОТЧЕТ</w:t>
      </w:r>
      <w:r>
        <w:br/>
        <w:t>о выполнении пруденциальных нормативов</w:t>
      </w:r>
      <w:r>
        <w:br/>
        <w:t>по состоянию на "__" __________ 201_ года</w:t>
      </w:r>
    </w:p>
    <w:p w:rsidR="003D6251" w:rsidRDefault="003D6251" w:rsidP="003D6251">
      <w:pPr>
        <w:pStyle w:val="tkTekst"/>
        <w:spacing w:after="240"/>
        <w:ind w:firstLine="0"/>
        <w:jc w:val="center"/>
      </w:pPr>
      <w:r>
        <w:t>_______________________________________________</w:t>
      </w:r>
      <w:r>
        <w:br/>
        <w:t>(Наименование НПФ)</w:t>
      </w:r>
    </w:p>
    <w:p w:rsidR="003D6251" w:rsidRDefault="003D6251" w:rsidP="003D6251">
      <w:pPr>
        <w:pStyle w:val="tkRedakcijaSpisok"/>
      </w:pPr>
    </w:p>
    <w:tbl>
      <w:tblPr>
        <w:tblW w:w="5000" w:type="pct"/>
        <w:tblCellMar>
          <w:left w:w="0" w:type="dxa"/>
          <w:right w:w="0" w:type="dxa"/>
        </w:tblCellMar>
        <w:tblLook w:val="04A0"/>
      </w:tblPr>
      <w:tblGrid>
        <w:gridCol w:w="495"/>
        <w:gridCol w:w="4864"/>
        <w:gridCol w:w="1181"/>
        <w:gridCol w:w="1771"/>
        <w:gridCol w:w="1260"/>
      </w:tblGrid>
      <w:tr w:rsidR="003D6251" w:rsidTr="003D6251">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w:t>
            </w:r>
          </w:p>
        </w:tc>
        <w:tc>
          <w:tcPr>
            <w:tcW w:w="2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Наименование показателя</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Сумма по балансу</w:t>
            </w:r>
          </w:p>
        </w:tc>
        <w:tc>
          <w:tcPr>
            <w:tcW w:w="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Учитываемый объем</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Сумма к расчету (тыс. сом)</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4</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5</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Денежные средства - всего (сумма строк 1.1 - 1.3), в том числе:</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1.1</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Денежные средства в кассе</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1.2</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Денежные средства в пути</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1.3</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Денежные средства в банке</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1.4</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Денежные средства, переданные управляющей компании для размещения пенсионных активов</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1.4</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Вклады (депозиты) в коммерческих банках Кыргызской Республики (в том числе в иностранной валюте) - всего (сумма строк 2.1 - 2.2), в том числе:</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2.1</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Вклады до востребования - в объеме 100% от сумм на счетах (с учетом сумм основного долга и начисленного вознаграждения), за вычетом резерва по сомнительным (безнадежным) долгам</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2.2</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Срочные вклады - в объеме 100% от сумм на счетах (с учетом сумм основного долга и начисленного вознаграждения), за вычетом резерва по сомнительным (безнадежным) долгам</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xml:space="preserve">Государственные ценные бумаги Кыргызской </w:t>
            </w:r>
            <w:r>
              <w:lastRenderedPageBreak/>
              <w:t>Республики - в объеме 100% от балансовой стоимости (с учетом сумм основного долга и начисленного вознаграждения), за вычетом резерва по сомнительным (безнадежным) долгам</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lastRenderedPageBreak/>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lastRenderedPageBreak/>
              <w:t>4</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Ценные бумаги акционерных обществ - в объеме 100% от балансовой стоимости (с учетом сумм основного долга и начисленного вознаграждения), за вычетом резерва по сомнительным (безнадежным) долгам</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5</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Итого высоколиквидных активов - ВА (сумма строк 1, 2, 3, 4)</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6</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Займы, выданные:</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непросроченная по условиям договора займа;</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до 90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70%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от 90 дней до 180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40%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свыше 180 дней</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7</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Инвестиции в аффилированные организации и требования, предъявляемые к ним:</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инвестиции в капитал дочерних и зависимых юридических лиц, а также иных аффилированных организаций (долевые ценные бумаги);</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краткосрочная и долгосрочная дебиторская задолженность дочерних и зависимых юридических лиц, а также иных аффилированных организаций</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8</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Пенсионные накопления к получению от застрахованных лиц по договорам об обязательном пенсионном страховании и от вкладчиков по пенсионным договорам:</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не просроченная по условиям договора;</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до 90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70%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от 90 дней до 180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40%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свыше 180 дней</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9</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Счета к получению по основной деятельности:</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а) комиссионные к получению:</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непросроченная задолженность;</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до 90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70%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от 90 дней до 180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40%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свыше 180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б) прочие счета к получению:</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непросроченная задолженность;</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до 90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70%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от 90 дней до 180 дней;</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40%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задолженность, просроченная на срок свыше 180 дней</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10</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Нематериальные активы (за минусом амортизации)</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11</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Основные средства (за минусом амортизации):</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земля;</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здания и сооружения;</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незавершенное капитальное строительство;</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30%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машины и оборудование, транспортные средства;</w:t>
            </w:r>
          </w:p>
        </w:tc>
        <w:tc>
          <w:tcPr>
            <w:tcW w:w="617"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50%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иные виды основных средств</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12</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Материалы</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13</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Резервы по сомнительным (безнадежным) долгам</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14</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Прочая дебиторская задолженность:</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а) краткосрочная дебиторская задолженность:</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не превышающая срок три месяца;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не превышающая срок от трех до шести месяцев;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70%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превышающая срок шесть месяцев;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40%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б) долгосрочная дебиторская задолженность:</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не превышающая срок до трех лет;</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20%</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превышающая трехлетний срок</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15</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Расходы будущих периодов</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16</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Авансы, выданные:</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по основной деятельности;</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100%</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по прочим операциям</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17</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Прочие активы</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0%</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w:t>
            </w:r>
          </w:p>
        </w:tc>
      </w:tr>
      <w:tr w:rsidR="003D6251" w:rsidTr="003D6251">
        <w:trPr>
          <w:trHeight w:val="674"/>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18</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Итого активов, с учетом их классификации по качеству и ликвидности (сумма строк 1-4 и 6-18)</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19</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Пенсионные резервы:</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по обязательному пенсионному страхованию;</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xml:space="preserve">- по негосударственному пенсионному </w:t>
            </w:r>
            <w:r>
              <w:lastRenderedPageBreak/>
              <w:t>обеспечению</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rPr>
                <w:rFonts w:ascii="Arial" w:hAnsi="Arial" w:cs="Arial"/>
                <w:b/>
                <w:bCs/>
                <w:i/>
                <w:iCs/>
                <w:sz w:val="20"/>
                <w:szCs w:val="20"/>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lastRenderedPageBreak/>
              <w:t>20</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Итого - пенсионные резервы</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21</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Суммы к уплате:</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pStyle w:val="tkTablica"/>
              <w:jc w:val="center"/>
            </w:pPr>
            <w:r>
              <w:t>X</w:t>
            </w:r>
          </w:p>
        </w:tc>
        <w:tc>
          <w:tcPr>
            <w:tcW w:w="65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6251" w:rsidRDefault="003D6251">
            <w:pPr>
              <w:pStyle w:val="tkTablica"/>
              <w:jc w:val="center"/>
            </w:pPr>
            <w:r>
              <w:t>X</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по договорам негосударственного пенсионного обеспечения;</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по договорам об обязательном пенсионном страховании</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22</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Полученные краткосрочные и долгосрочные кредиты</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23</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Кредиторская задолженность перед аффилированными организациями</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24</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Счета к оплате и полученные предоплаты:</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6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расчеты с посредниками по основной деятельности;</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прочие обязательства по основной деятельности</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2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25</w:t>
            </w: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Прочие обязательства:</w:t>
            </w:r>
          </w:p>
        </w:tc>
        <w:tc>
          <w:tcPr>
            <w:tcW w:w="61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доходы будущих периодов;</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расчеты по дивидендам;</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расчеты с бюджетом;</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кредиторская задолженность дочерним и зависимым юридическим лицам;</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расчеты по внебюджетным платежам;</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авансы, полученные;</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расчеты с поставщиками и подрядчиками;</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прочая кредиторская задолженность и начисления;</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прочие</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26</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Итого - прочие обязательства</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27</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Итого - обязательства, за исключением пенсионных резервов (сумма строк 21-25)</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28</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Итого - обязательства, включая пенсионные резервы (сумма строк 20 и 27)</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29</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Капитал (строка 18 минус строки 20 и 27)</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Капитал = &gt; тыс. сом</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30</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Норматив достаточности высоколиквидных активов - норматив Нва (значение (строка 5)/значение (строка 20)</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Нва = &gt; 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31</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Минимальный размер капитала, установленный законодательством Кыргызской Республики</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32</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Норматив достаточности капитала - норматив Нк (значение (строка 18 минус строки 20 и 27)/значение (строка 31)</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Нк = &gt; 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33</w:t>
            </w:r>
          </w:p>
        </w:tc>
        <w:tc>
          <w:tcPr>
            <w:tcW w:w="2541"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Сумма активов по балансу</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r>
    </w:tbl>
    <w:p w:rsidR="003D6251" w:rsidRDefault="003D6251" w:rsidP="003D6251">
      <w:pPr>
        <w:pStyle w:val="tkTekst"/>
      </w:pPr>
      <w:r>
        <w:t> </w:t>
      </w:r>
    </w:p>
    <w:tbl>
      <w:tblPr>
        <w:tblW w:w="5000" w:type="pct"/>
        <w:tblCellMar>
          <w:left w:w="0" w:type="dxa"/>
          <w:right w:w="0" w:type="dxa"/>
        </w:tblCellMar>
        <w:tblLook w:val="04A0"/>
      </w:tblPr>
      <w:tblGrid>
        <w:gridCol w:w="3472"/>
        <w:gridCol w:w="2977"/>
        <w:gridCol w:w="3473"/>
      </w:tblGrid>
      <w:tr w:rsidR="003D6251" w:rsidTr="003D6251">
        <w:tc>
          <w:tcPr>
            <w:tcW w:w="1750" w:type="pct"/>
            <w:tcMar>
              <w:top w:w="0" w:type="dxa"/>
              <w:left w:w="567" w:type="dxa"/>
              <w:bottom w:w="0" w:type="dxa"/>
              <w:right w:w="108" w:type="dxa"/>
            </w:tcMar>
            <w:hideMark/>
          </w:tcPr>
          <w:p w:rsidR="003D6251" w:rsidRDefault="003D6251">
            <w:pPr>
              <w:pStyle w:val="tkTekst"/>
              <w:ind w:firstLine="0"/>
            </w:pPr>
            <w:r>
              <w:lastRenderedPageBreak/>
              <w:t>Руководитель НПФ:</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pPr>
            <w:r>
              <w:t> </w:t>
            </w:r>
          </w:p>
        </w:tc>
      </w:tr>
      <w:tr w:rsidR="003D6251" w:rsidTr="003D6251">
        <w:tc>
          <w:tcPr>
            <w:tcW w:w="1750" w:type="pct"/>
            <w:tcMar>
              <w:top w:w="0" w:type="dxa"/>
              <w:left w:w="567" w:type="dxa"/>
              <w:bottom w:w="0" w:type="dxa"/>
              <w:right w:w="108" w:type="dxa"/>
            </w:tcMar>
            <w:hideMark/>
          </w:tcPr>
          <w:p w:rsidR="003D6251" w:rsidRDefault="003D6251">
            <w:pPr>
              <w:pStyle w:val="tkTekst"/>
              <w:ind w:firstLine="0"/>
              <w:jc w:val="left"/>
            </w:pPr>
            <w:r>
              <w:t>______________________</w:t>
            </w:r>
            <w:r>
              <w:br/>
              <w:t>(фамилия, имя, отчество)</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jc w:val="center"/>
            </w:pPr>
            <w:r>
              <w:t>___________________</w:t>
            </w:r>
            <w:r>
              <w:br/>
              <w:t>(подпись)</w:t>
            </w:r>
          </w:p>
        </w:tc>
      </w:tr>
      <w:tr w:rsidR="003D6251" w:rsidTr="003D6251">
        <w:tc>
          <w:tcPr>
            <w:tcW w:w="1750" w:type="pct"/>
            <w:tcMar>
              <w:top w:w="0" w:type="dxa"/>
              <w:left w:w="567" w:type="dxa"/>
              <w:bottom w:w="0" w:type="dxa"/>
              <w:right w:w="108" w:type="dxa"/>
            </w:tcMar>
            <w:hideMark/>
          </w:tcPr>
          <w:p w:rsidR="003D6251" w:rsidRDefault="003D6251">
            <w:pPr>
              <w:pStyle w:val="tkTekst"/>
              <w:ind w:firstLine="0"/>
            </w:pPr>
            <w:r>
              <w:t> </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pPr>
            <w:r>
              <w:t> </w:t>
            </w:r>
          </w:p>
        </w:tc>
      </w:tr>
      <w:tr w:rsidR="003D6251" w:rsidTr="003D6251">
        <w:tc>
          <w:tcPr>
            <w:tcW w:w="1750" w:type="pct"/>
            <w:tcMar>
              <w:top w:w="0" w:type="dxa"/>
              <w:left w:w="567" w:type="dxa"/>
              <w:bottom w:w="0" w:type="dxa"/>
              <w:right w:w="108" w:type="dxa"/>
            </w:tcMar>
            <w:hideMark/>
          </w:tcPr>
          <w:p w:rsidR="003D6251" w:rsidRDefault="003D6251">
            <w:pPr>
              <w:pStyle w:val="tkTekst"/>
              <w:ind w:firstLine="0"/>
            </w:pPr>
            <w:r>
              <w:t>Главный бухгалтер НПФ:</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pPr>
            <w:r>
              <w:t> </w:t>
            </w:r>
          </w:p>
        </w:tc>
      </w:tr>
      <w:tr w:rsidR="003D6251" w:rsidTr="003D6251">
        <w:tc>
          <w:tcPr>
            <w:tcW w:w="1750" w:type="pct"/>
            <w:tcMar>
              <w:top w:w="0" w:type="dxa"/>
              <w:left w:w="567" w:type="dxa"/>
              <w:bottom w:w="0" w:type="dxa"/>
              <w:right w:w="108" w:type="dxa"/>
            </w:tcMar>
            <w:hideMark/>
          </w:tcPr>
          <w:p w:rsidR="003D6251" w:rsidRDefault="003D6251">
            <w:pPr>
              <w:pStyle w:val="tkTekst"/>
              <w:ind w:firstLine="0"/>
              <w:jc w:val="left"/>
            </w:pPr>
            <w:r>
              <w:t>______________________</w:t>
            </w:r>
            <w:r>
              <w:br/>
              <w:t>(фамилия, имя, отчество)</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jc w:val="center"/>
            </w:pPr>
            <w:r>
              <w:t>___________________</w:t>
            </w:r>
            <w:r>
              <w:br/>
              <w:t>(подпись)</w:t>
            </w:r>
          </w:p>
        </w:tc>
      </w:tr>
    </w:tbl>
    <w:p w:rsidR="003D6251" w:rsidRDefault="003D6251" w:rsidP="003D6251">
      <w:pPr>
        <w:pStyle w:val="tkTekst"/>
      </w:pPr>
      <w:r>
        <w:t> </w:t>
      </w:r>
    </w:p>
    <w:p w:rsidR="003D6251" w:rsidRDefault="003D6251" w:rsidP="003D6251">
      <w:pPr>
        <w:pStyle w:val="tkTekst"/>
      </w:pPr>
      <w:r>
        <w:t>Место печати</w:t>
      </w:r>
    </w:p>
    <w:p w:rsidR="003D6251" w:rsidRDefault="003D6251" w:rsidP="003D6251">
      <w:pPr>
        <w:pStyle w:val="tkTekst"/>
      </w:pPr>
      <w:r>
        <w:t> </w:t>
      </w:r>
    </w:p>
    <w:tbl>
      <w:tblPr>
        <w:tblW w:w="5000" w:type="pct"/>
        <w:tblCellMar>
          <w:left w:w="0" w:type="dxa"/>
          <w:right w:w="0" w:type="dxa"/>
        </w:tblCellMar>
        <w:tblLook w:val="04A0"/>
      </w:tblPr>
      <w:tblGrid>
        <w:gridCol w:w="3350"/>
        <w:gridCol w:w="2871"/>
        <w:gridCol w:w="3350"/>
      </w:tblGrid>
      <w:tr w:rsidR="003D6251" w:rsidTr="003D6251">
        <w:tc>
          <w:tcPr>
            <w:tcW w:w="1750" w:type="pct"/>
            <w:tcMar>
              <w:top w:w="0" w:type="dxa"/>
              <w:left w:w="108" w:type="dxa"/>
              <w:bottom w:w="0" w:type="dxa"/>
              <w:right w:w="108" w:type="dxa"/>
            </w:tcMar>
            <w:hideMark/>
          </w:tcPr>
          <w:p w:rsidR="003D6251" w:rsidRDefault="003D6251">
            <w:pPr>
              <w:pStyle w:val="tkTekst"/>
              <w:ind w:firstLine="0"/>
            </w:pPr>
            <w:bookmarkStart w:id="11" w:name="pr3"/>
            <w:bookmarkEnd w:id="11"/>
            <w:r>
              <w:t> </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108" w:type="dxa"/>
              <w:bottom w:w="0" w:type="dxa"/>
              <w:right w:w="108" w:type="dxa"/>
            </w:tcMar>
            <w:hideMark/>
          </w:tcPr>
          <w:p w:rsidR="003D6251" w:rsidRDefault="003D6251">
            <w:pPr>
              <w:pStyle w:val="tkGrif"/>
            </w:pPr>
            <w:r>
              <w:t>Приложение 3</w:t>
            </w:r>
            <w:r>
              <w:br/>
              <w:t>к постановлению Правительства Кыргызской Республики</w:t>
            </w:r>
            <w:r>
              <w:br/>
              <w:t>от 13 ноября 2014 года № 648</w:t>
            </w:r>
          </w:p>
        </w:tc>
      </w:tr>
    </w:tbl>
    <w:p w:rsidR="003D6251" w:rsidRDefault="003D6251" w:rsidP="003D6251">
      <w:pPr>
        <w:pStyle w:val="tkTekst"/>
        <w:spacing w:before="120" w:after="0"/>
        <w:jc w:val="right"/>
      </w:pPr>
      <w:r>
        <w:t>Форма 4</w:t>
      </w:r>
    </w:p>
    <w:p w:rsidR="003D6251" w:rsidRDefault="003D6251" w:rsidP="003D6251">
      <w:pPr>
        <w:pStyle w:val="tkNazvanie"/>
        <w:spacing w:before="240" w:after="120"/>
      </w:pPr>
      <w:r>
        <w:t>ДОПОЛНИТЕЛЬНЫЕ СВЕДЕНИЯ</w:t>
      </w:r>
      <w:r>
        <w:br/>
        <w:t>для расчета пруденциальных нормативов платежеспособности</w:t>
      </w:r>
    </w:p>
    <w:p w:rsidR="003D6251" w:rsidRDefault="003D6251" w:rsidP="003D6251">
      <w:pPr>
        <w:pStyle w:val="tkTekst"/>
        <w:ind w:firstLine="0"/>
        <w:jc w:val="center"/>
      </w:pPr>
      <w:r>
        <w:t>по состоянию на "__" ____________ 201_ года</w:t>
      </w:r>
    </w:p>
    <w:p w:rsidR="003D6251" w:rsidRDefault="003D6251" w:rsidP="003D6251">
      <w:pPr>
        <w:pStyle w:val="tkTekst"/>
        <w:spacing w:after="120"/>
        <w:ind w:firstLine="0"/>
        <w:jc w:val="center"/>
      </w:pPr>
      <w:r>
        <w:t>_______________________________________________</w:t>
      </w:r>
      <w:r>
        <w:br/>
        <w:t>(Наименование НПФ)</w:t>
      </w:r>
    </w:p>
    <w:tbl>
      <w:tblPr>
        <w:tblW w:w="5000" w:type="pct"/>
        <w:tblCellMar>
          <w:left w:w="0" w:type="dxa"/>
          <w:right w:w="0" w:type="dxa"/>
        </w:tblCellMar>
        <w:tblLook w:val="04A0"/>
      </w:tblPr>
      <w:tblGrid>
        <w:gridCol w:w="450"/>
        <w:gridCol w:w="5605"/>
        <w:gridCol w:w="1784"/>
        <w:gridCol w:w="1732"/>
      </w:tblGrid>
      <w:tr w:rsidR="003D6251" w:rsidTr="003D6251">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w:t>
            </w:r>
          </w:p>
        </w:tc>
        <w:tc>
          <w:tcPr>
            <w:tcW w:w="29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Наименование показателя</w:t>
            </w:r>
          </w:p>
        </w:tc>
        <w:tc>
          <w:tcPr>
            <w:tcW w:w="9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Учитываемый объем</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rPr>
                <w:b/>
                <w:bCs/>
              </w:rPr>
              <w:t>Сумма по балансу</w:t>
            </w:r>
            <w:r>
              <w:rPr>
                <w:b/>
                <w:bCs/>
              </w:rPr>
              <w:br/>
              <w:t>(тыс. сом)</w:t>
            </w:r>
          </w:p>
        </w:tc>
      </w:tr>
      <w:tr w:rsidR="003D6251" w:rsidTr="003D6251">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w:t>
            </w:r>
          </w:p>
        </w:tc>
        <w:tc>
          <w:tcPr>
            <w:tcW w:w="292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w:t>
            </w:r>
          </w:p>
        </w:tc>
      </w:tr>
      <w:tr w:rsidR="003D6251" w:rsidTr="003D6251">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1</w:t>
            </w:r>
          </w:p>
        </w:tc>
        <w:tc>
          <w:tcPr>
            <w:tcW w:w="292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Сумма пенсионных накоплений, полученных НПФ за отчетный период</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2</w:t>
            </w:r>
          </w:p>
        </w:tc>
        <w:tc>
          <w:tcPr>
            <w:tcW w:w="292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Сумма выплат, произведенных НПФ за отчетный период</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23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3</w:t>
            </w: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Операционные расходы нетто:</w:t>
            </w:r>
          </w:p>
        </w:tc>
        <w:tc>
          <w:tcPr>
            <w:tcW w:w="93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X</w:t>
            </w:r>
          </w:p>
        </w:tc>
        <w:tc>
          <w:tcPr>
            <w:tcW w:w="9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оплата труда;</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отчисления на социальные нужды;</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расходы на комиссии и тантьемы;</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амортизация основных средств и нематериальных активов;</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командировочные расходы;</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арендная плата основных средств;</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ремонт и техническое обслуживание основных средств;</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расходы на рекламу;</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оплата услуг почты, электросвязи;</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оплата коммунальных услуг;</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оплата аудиторских услуг и услуг специалистов;</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nil"/>
              <w:right w:val="single" w:sz="8" w:space="0" w:color="auto"/>
            </w:tcBorders>
            <w:tcMar>
              <w:top w:w="0" w:type="dxa"/>
              <w:left w:w="108" w:type="dxa"/>
              <w:bottom w:w="0" w:type="dxa"/>
              <w:right w:w="108" w:type="dxa"/>
            </w:tcMar>
            <w:hideMark/>
          </w:tcPr>
          <w:p w:rsidR="003D6251" w:rsidRDefault="003D6251">
            <w:pPr>
              <w:pStyle w:val="tkTablica"/>
              <w:jc w:val="left"/>
            </w:pPr>
            <w:r>
              <w:t>- представительские расходы;</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0" w:type="auto"/>
            <w:vMerge/>
            <w:tcBorders>
              <w:top w:val="nil"/>
              <w:left w:val="single" w:sz="8" w:space="0" w:color="auto"/>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292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 прочие расходы по ведению дела</w:t>
            </w: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3D6251" w:rsidRDefault="003D6251">
            <w:pPr>
              <w:rPr>
                <w:rFonts w:ascii="Arial" w:hAnsi="Arial" w:cs="Arial"/>
                <w:b/>
                <w:bCs/>
                <w:i/>
                <w:iCs/>
                <w:sz w:val="20"/>
                <w:szCs w:val="20"/>
              </w:rPr>
            </w:pPr>
          </w:p>
        </w:tc>
      </w:tr>
      <w:tr w:rsidR="003D6251" w:rsidTr="003D6251">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lastRenderedPageBreak/>
              <w:t>4</w:t>
            </w:r>
          </w:p>
        </w:tc>
        <w:tc>
          <w:tcPr>
            <w:tcW w:w="2928"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left"/>
            </w:pPr>
            <w:r>
              <w:t>Норматив текущей платежеспособности - норматив Нтп (значение (строка 1 + строка 2)/значение (строка 3 + строка 4)</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Нтп = &gt; 1</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3D6251" w:rsidRDefault="003D6251">
            <w:pPr>
              <w:pStyle w:val="tkTablica"/>
              <w:jc w:val="center"/>
            </w:pPr>
            <w:r>
              <w:t> </w:t>
            </w:r>
          </w:p>
        </w:tc>
      </w:tr>
    </w:tbl>
    <w:p w:rsidR="003D6251" w:rsidRDefault="003D6251" w:rsidP="003D6251">
      <w:pPr>
        <w:pStyle w:val="tkTekst"/>
      </w:pPr>
      <w:r>
        <w:t> </w:t>
      </w:r>
    </w:p>
    <w:tbl>
      <w:tblPr>
        <w:tblW w:w="5000" w:type="pct"/>
        <w:tblCellMar>
          <w:left w:w="0" w:type="dxa"/>
          <w:right w:w="0" w:type="dxa"/>
        </w:tblCellMar>
        <w:tblLook w:val="04A0"/>
      </w:tblPr>
      <w:tblGrid>
        <w:gridCol w:w="3472"/>
        <w:gridCol w:w="2977"/>
        <w:gridCol w:w="3473"/>
      </w:tblGrid>
      <w:tr w:rsidR="003D6251" w:rsidTr="003D6251">
        <w:tc>
          <w:tcPr>
            <w:tcW w:w="1750" w:type="pct"/>
            <w:tcMar>
              <w:top w:w="0" w:type="dxa"/>
              <w:left w:w="567" w:type="dxa"/>
              <w:bottom w:w="0" w:type="dxa"/>
              <w:right w:w="108" w:type="dxa"/>
            </w:tcMar>
            <w:hideMark/>
          </w:tcPr>
          <w:p w:rsidR="003D6251" w:rsidRDefault="003D6251">
            <w:pPr>
              <w:pStyle w:val="tkTekst"/>
              <w:ind w:firstLine="0"/>
            </w:pPr>
            <w:r>
              <w:t>Руководитель НПФ:</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pPr>
            <w:r>
              <w:t> </w:t>
            </w:r>
          </w:p>
        </w:tc>
      </w:tr>
      <w:tr w:rsidR="003D6251" w:rsidTr="003D6251">
        <w:tc>
          <w:tcPr>
            <w:tcW w:w="1750" w:type="pct"/>
            <w:tcMar>
              <w:top w:w="0" w:type="dxa"/>
              <w:left w:w="567" w:type="dxa"/>
              <w:bottom w:w="0" w:type="dxa"/>
              <w:right w:w="108" w:type="dxa"/>
            </w:tcMar>
            <w:hideMark/>
          </w:tcPr>
          <w:p w:rsidR="003D6251" w:rsidRDefault="003D6251">
            <w:pPr>
              <w:pStyle w:val="tkTekst"/>
              <w:ind w:firstLine="0"/>
              <w:jc w:val="left"/>
            </w:pPr>
            <w:r>
              <w:t>______________________</w:t>
            </w:r>
            <w:r>
              <w:br/>
              <w:t>(фамилия, имя, отчество)</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jc w:val="center"/>
            </w:pPr>
            <w:r>
              <w:t>___________________</w:t>
            </w:r>
            <w:r>
              <w:br/>
              <w:t>(подпись)</w:t>
            </w:r>
          </w:p>
        </w:tc>
      </w:tr>
      <w:tr w:rsidR="003D6251" w:rsidTr="003D6251">
        <w:tc>
          <w:tcPr>
            <w:tcW w:w="1750" w:type="pct"/>
            <w:tcMar>
              <w:top w:w="0" w:type="dxa"/>
              <w:left w:w="567" w:type="dxa"/>
              <w:bottom w:w="0" w:type="dxa"/>
              <w:right w:w="108" w:type="dxa"/>
            </w:tcMar>
            <w:hideMark/>
          </w:tcPr>
          <w:p w:rsidR="003D6251" w:rsidRDefault="003D6251">
            <w:pPr>
              <w:pStyle w:val="tkTekst"/>
              <w:ind w:firstLine="0"/>
            </w:pPr>
            <w:r>
              <w:t> </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pPr>
            <w:r>
              <w:t> </w:t>
            </w:r>
          </w:p>
        </w:tc>
      </w:tr>
      <w:tr w:rsidR="003D6251" w:rsidTr="003D6251">
        <w:tc>
          <w:tcPr>
            <w:tcW w:w="1750" w:type="pct"/>
            <w:tcMar>
              <w:top w:w="0" w:type="dxa"/>
              <w:left w:w="567" w:type="dxa"/>
              <w:bottom w:w="0" w:type="dxa"/>
              <w:right w:w="108" w:type="dxa"/>
            </w:tcMar>
            <w:hideMark/>
          </w:tcPr>
          <w:p w:rsidR="003D6251" w:rsidRDefault="003D6251">
            <w:pPr>
              <w:pStyle w:val="tkTekst"/>
              <w:ind w:firstLine="0"/>
            </w:pPr>
            <w:r>
              <w:t>Главный бухгалтер НПФ:</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pPr>
            <w:r>
              <w:t> </w:t>
            </w:r>
          </w:p>
        </w:tc>
      </w:tr>
      <w:tr w:rsidR="003D6251" w:rsidTr="003D6251">
        <w:tc>
          <w:tcPr>
            <w:tcW w:w="1750" w:type="pct"/>
            <w:tcMar>
              <w:top w:w="0" w:type="dxa"/>
              <w:left w:w="567" w:type="dxa"/>
              <w:bottom w:w="0" w:type="dxa"/>
              <w:right w:w="108" w:type="dxa"/>
            </w:tcMar>
            <w:hideMark/>
          </w:tcPr>
          <w:p w:rsidR="003D6251" w:rsidRDefault="003D6251">
            <w:pPr>
              <w:pStyle w:val="tkTekst"/>
              <w:ind w:firstLine="0"/>
              <w:jc w:val="left"/>
            </w:pPr>
            <w:r>
              <w:t>______________________</w:t>
            </w:r>
            <w:r>
              <w:br/>
              <w:t>(фамилия, имя, отчество)</w:t>
            </w:r>
          </w:p>
        </w:tc>
        <w:tc>
          <w:tcPr>
            <w:tcW w:w="1500" w:type="pct"/>
            <w:tcMar>
              <w:top w:w="0" w:type="dxa"/>
              <w:left w:w="108" w:type="dxa"/>
              <w:bottom w:w="0" w:type="dxa"/>
              <w:right w:w="108" w:type="dxa"/>
            </w:tcMar>
            <w:hideMark/>
          </w:tcPr>
          <w:p w:rsidR="003D6251" w:rsidRDefault="003D6251">
            <w:pPr>
              <w:pStyle w:val="tkTekst"/>
              <w:ind w:firstLine="0"/>
            </w:pPr>
            <w:r>
              <w:t> </w:t>
            </w:r>
          </w:p>
        </w:tc>
        <w:tc>
          <w:tcPr>
            <w:tcW w:w="1750" w:type="pct"/>
            <w:tcMar>
              <w:top w:w="0" w:type="dxa"/>
              <w:left w:w="567" w:type="dxa"/>
              <w:bottom w:w="0" w:type="dxa"/>
            </w:tcMar>
            <w:vAlign w:val="bottom"/>
            <w:hideMark/>
          </w:tcPr>
          <w:p w:rsidR="003D6251" w:rsidRDefault="003D6251">
            <w:pPr>
              <w:pStyle w:val="tkTekst"/>
              <w:ind w:firstLine="0"/>
              <w:jc w:val="center"/>
            </w:pPr>
            <w:r>
              <w:t>___________________</w:t>
            </w:r>
            <w:r>
              <w:br/>
              <w:t>(подпись)</w:t>
            </w:r>
          </w:p>
        </w:tc>
      </w:tr>
    </w:tbl>
    <w:p w:rsidR="003D6251" w:rsidRDefault="003D6251" w:rsidP="003D6251">
      <w:pPr>
        <w:pStyle w:val="tkTekst"/>
      </w:pPr>
      <w:r>
        <w:t> </w:t>
      </w:r>
    </w:p>
    <w:p w:rsidR="003D6251" w:rsidRDefault="003D6251" w:rsidP="003D6251">
      <w:pPr>
        <w:pStyle w:val="tkTekst"/>
      </w:pPr>
      <w:r>
        <w:t>Место печати</w:t>
      </w:r>
    </w:p>
    <w:p w:rsidR="003D6251" w:rsidRDefault="003D6251" w:rsidP="003D6251">
      <w:pPr>
        <w:pStyle w:val="tkTekst"/>
      </w:pPr>
      <w:r>
        <w:t> </w:t>
      </w:r>
    </w:p>
    <w:p w:rsidR="003D6251" w:rsidRPr="003D6251" w:rsidRDefault="003D6251" w:rsidP="003D6251">
      <w:pPr>
        <w:pStyle w:val="tkNazvanie"/>
        <w:rPr>
          <w:rFonts w:ascii="Times New Roman" w:hAnsi="Times New Roman" w:cs="Times New Roman"/>
          <w:sz w:val="28"/>
          <w:szCs w:val="28"/>
        </w:rPr>
      </w:pPr>
      <w:r w:rsidRPr="003D6251">
        <w:rPr>
          <w:rFonts w:ascii="Times New Roman" w:hAnsi="Times New Roman" w:cs="Times New Roman"/>
          <w:sz w:val="28"/>
          <w:szCs w:val="28"/>
        </w:rPr>
        <w:t>МЕТОДИКА</w:t>
      </w:r>
      <w:r w:rsidRPr="003D6251">
        <w:rPr>
          <w:rFonts w:ascii="Times New Roman" w:hAnsi="Times New Roman" w:cs="Times New Roman"/>
          <w:sz w:val="28"/>
          <w:szCs w:val="28"/>
        </w:rPr>
        <w:br/>
        <w:t>расчета пруденциальных нормативов для накопительных пенсионных фондов</w:t>
      </w:r>
    </w:p>
    <w:p w:rsidR="003D6251" w:rsidRPr="003D6251" w:rsidRDefault="003D6251" w:rsidP="003D6251">
      <w:pPr>
        <w:pStyle w:val="tkZagolovok2"/>
        <w:rPr>
          <w:rFonts w:ascii="Times New Roman" w:hAnsi="Times New Roman" w:cs="Times New Roman"/>
          <w:sz w:val="28"/>
          <w:szCs w:val="28"/>
        </w:rPr>
      </w:pPr>
      <w:r w:rsidRPr="003D6251">
        <w:rPr>
          <w:rFonts w:ascii="Times New Roman" w:hAnsi="Times New Roman" w:cs="Times New Roman"/>
          <w:sz w:val="28"/>
          <w:szCs w:val="28"/>
        </w:rPr>
        <w:t>1. Общие положения</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 Настоящая Методика устанавливает нормативные значения и формулы расчетов нормативов платежеспособности для накопительных пенсионных фондов, а также формы и сроки представления отчета о выполнении нормативов платежеспособности и дополнительных сведений для расчета нормативов платежеспособности.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2. В целях предупреждения ухудшения финансового состояния, обеспечения выполнения накопительными пенсионными фондами пруденциальных нормативов, а также сокращения рисков, связанных с неустойчивостью и неплатежеспособностью накопительных пенсионных фондов (далее - НПФ), настоящей Методикой установлены следующие виды пруденциальных нормативов: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 нормативы платежеспособности;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 нормативы финансовой устойчивости.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3. Показателем платежеспособности НПФ является соблюдение нормативных соотношений между принятыми обязательствами и активами с учетом их ликвидности.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4. Показатели финансовой устойчивости НПФ включают в себя:</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 минимальные размеры уставного капитала;</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 размеры пенсионных резервов и иных обязательств.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lastRenderedPageBreak/>
        <w:t>5. Нормативные значения и формулы расчетов показателей, указанных в пункте 4 настоящей Методики, устанавливаются Правительством Кыргызской Республики.</w:t>
      </w:r>
    </w:p>
    <w:p w:rsidR="003D6251" w:rsidRPr="003D6251" w:rsidRDefault="003D6251" w:rsidP="003D6251">
      <w:pPr>
        <w:pStyle w:val="tkZagolovok2"/>
        <w:rPr>
          <w:rFonts w:ascii="Times New Roman" w:hAnsi="Times New Roman" w:cs="Times New Roman"/>
          <w:sz w:val="28"/>
          <w:szCs w:val="28"/>
        </w:rPr>
      </w:pPr>
      <w:r w:rsidRPr="003D6251">
        <w:rPr>
          <w:rFonts w:ascii="Times New Roman" w:hAnsi="Times New Roman" w:cs="Times New Roman"/>
          <w:sz w:val="28"/>
          <w:szCs w:val="28"/>
        </w:rPr>
        <w:t>2. Нормативы платежеспособности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6. Платежеспособность НПФ обеспечивается следующими нормативами:</w:t>
      </w:r>
    </w:p>
    <w:p w:rsidR="003D6251" w:rsidRPr="003D6251" w:rsidRDefault="003D6251" w:rsidP="003D6251">
      <w:pPr>
        <w:pStyle w:val="tkTekst"/>
        <w:spacing w:after="240"/>
        <w:rPr>
          <w:rFonts w:ascii="Times New Roman" w:hAnsi="Times New Roman" w:cs="Times New Roman"/>
          <w:sz w:val="28"/>
          <w:szCs w:val="28"/>
        </w:rPr>
      </w:pPr>
      <w:r w:rsidRPr="003D6251">
        <w:rPr>
          <w:rFonts w:ascii="Times New Roman" w:hAnsi="Times New Roman" w:cs="Times New Roman"/>
          <w:sz w:val="28"/>
          <w:szCs w:val="28"/>
        </w:rPr>
        <w:t>1) норматив достаточности высоколиквидных активов, рассчитываемый как отношение стоимости высоколиквидных активов к сумме пенсионных резервов по следующей формуле: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noProof/>
          <w:sz w:val="28"/>
          <w:szCs w:val="28"/>
        </w:rPr>
        <w:drawing>
          <wp:inline distT="0" distB="0" distL="0" distR="0">
            <wp:extent cx="647700" cy="304800"/>
            <wp:effectExtent l="19050" t="0" r="0" b="0"/>
            <wp:docPr id="1" name="Рисунок 1" descr="D:\Documents and Settings\Admin\Local Settings\Temp\Toktom\278609d8-7df3-4aba-8354-b65a44c36cc0\document.files\image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Local Settings\Temp\Toktom\278609d8-7df3-4aba-8354-b65a44c36cc0\document.files\image000.gif"/>
                    <pic:cNvPicPr>
                      <a:picLocks noChangeAspect="1" noChangeArrowheads="1"/>
                    </pic:cNvPicPr>
                  </pic:nvPicPr>
                  <pic:blipFill>
                    <a:blip r:embed="rId26"/>
                    <a:srcRect/>
                    <a:stretch>
                      <a:fillRect/>
                    </a:stretch>
                  </pic:blipFill>
                  <pic:spPr bwMode="auto">
                    <a:xfrm>
                      <a:off x="0" y="0"/>
                      <a:ext cx="647700" cy="304800"/>
                    </a:xfrm>
                    <a:prstGeom prst="rect">
                      <a:avLst/>
                    </a:prstGeom>
                    <a:noFill/>
                    <a:ln w="9525">
                      <a:noFill/>
                      <a:miter lim="800000"/>
                      <a:headEnd/>
                      <a:tailEnd/>
                    </a:ln>
                  </pic:spPr>
                </pic:pic>
              </a:graphicData>
            </a:graphic>
          </wp:inline>
        </w:drawing>
      </w:r>
    </w:p>
    <w:p w:rsidR="003D6251" w:rsidRPr="003D6251" w:rsidRDefault="003D6251" w:rsidP="003D6251">
      <w:pPr>
        <w:pStyle w:val="tkTekst"/>
        <w:spacing w:before="240"/>
        <w:rPr>
          <w:rFonts w:ascii="Times New Roman" w:hAnsi="Times New Roman" w:cs="Times New Roman"/>
          <w:sz w:val="28"/>
          <w:szCs w:val="28"/>
        </w:rPr>
      </w:pPr>
      <w:r w:rsidRPr="003D6251">
        <w:rPr>
          <w:rFonts w:ascii="Times New Roman" w:hAnsi="Times New Roman" w:cs="Times New Roman"/>
          <w:sz w:val="28"/>
          <w:szCs w:val="28"/>
        </w:rPr>
        <w:t>где: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Нва - норматив достаточности высоколиквидных активов;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 xml:space="preserve">ВА - стоимость высоколиквидных активов, рассчитанная с учетом их классификации по качеству и ликвидности, в соответствии с </w:t>
      </w:r>
      <w:hyperlink r:id="rId27" w:anchor="r3" w:history="1">
        <w:r w:rsidRPr="003D6251">
          <w:rPr>
            <w:rStyle w:val="a3"/>
            <w:rFonts w:ascii="Times New Roman" w:hAnsi="Times New Roman" w:cs="Times New Roman"/>
            <w:sz w:val="28"/>
            <w:szCs w:val="28"/>
          </w:rPr>
          <w:t>главой 3</w:t>
        </w:r>
      </w:hyperlink>
      <w:r w:rsidRPr="003D6251">
        <w:rPr>
          <w:rFonts w:ascii="Times New Roman" w:hAnsi="Times New Roman" w:cs="Times New Roman"/>
          <w:sz w:val="28"/>
          <w:szCs w:val="28"/>
        </w:rPr>
        <w:t xml:space="preserve"> настоящей Методики;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СР - сумма пенсионных резервов НПФ, рассчитанная в соответствии с требованиями, устанавливаемыми Правительством Кыргызской Республики.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Норматив достаточности высоколиквидных активов НПФ должен быть не менее единицы;</w:t>
      </w:r>
    </w:p>
    <w:p w:rsidR="003D6251" w:rsidRPr="003D6251" w:rsidRDefault="003D6251" w:rsidP="003D6251">
      <w:pPr>
        <w:pStyle w:val="tkTekst"/>
        <w:spacing w:after="240"/>
        <w:rPr>
          <w:rFonts w:ascii="Times New Roman" w:hAnsi="Times New Roman" w:cs="Times New Roman"/>
          <w:sz w:val="28"/>
          <w:szCs w:val="28"/>
        </w:rPr>
      </w:pPr>
      <w:r w:rsidRPr="003D6251">
        <w:rPr>
          <w:rFonts w:ascii="Times New Roman" w:hAnsi="Times New Roman" w:cs="Times New Roman"/>
          <w:sz w:val="28"/>
          <w:szCs w:val="28"/>
        </w:rPr>
        <w:t>2) норматив достаточности капитала, рассчитываемый как отношение стоимости всех активов, с учетом их классификации по качеству и ликвидности, уменьшенной на сумму пенсионных резервов и иных обязательств к минимальному размеру уставного капитала для действующего НПФ, установленный Правительством Кыргызской Республики, по формуле: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noProof/>
          <w:sz w:val="28"/>
          <w:szCs w:val="28"/>
        </w:rPr>
        <w:drawing>
          <wp:inline distT="0" distB="0" distL="0" distR="0">
            <wp:extent cx="1247775" cy="304800"/>
            <wp:effectExtent l="19050" t="0" r="9525" b="0"/>
            <wp:docPr id="2" name="Рисунок 2" descr="D:\Documents and Settings\Admin\Local Settings\Temp\Toktom\278609d8-7df3-4aba-8354-b65a44c36cc0\document.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Local Settings\Temp\Toktom\278609d8-7df3-4aba-8354-b65a44c36cc0\document.files\image001.gif"/>
                    <pic:cNvPicPr>
                      <a:picLocks noChangeAspect="1" noChangeArrowheads="1"/>
                    </pic:cNvPicPr>
                  </pic:nvPicPr>
                  <pic:blipFill>
                    <a:blip r:embed="rId28"/>
                    <a:srcRect/>
                    <a:stretch>
                      <a:fillRect/>
                    </a:stretch>
                  </pic:blipFill>
                  <pic:spPr bwMode="auto">
                    <a:xfrm>
                      <a:off x="0" y="0"/>
                      <a:ext cx="1247775" cy="304800"/>
                    </a:xfrm>
                    <a:prstGeom prst="rect">
                      <a:avLst/>
                    </a:prstGeom>
                    <a:noFill/>
                    <a:ln w="9525">
                      <a:noFill/>
                      <a:miter lim="800000"/>
                      <a:headEnd/>
                      <a:tailEnd/>
                    </a:ln>
                  </pic:spPr>
                </pic:pic>
              </a:graphicData>
            </a:graphic>
          </wp:inline>
        </w:drawing>
      </w:r>
    </w:p>
    <w:p w:rsidR="003D6251" w:rsidRPr="003D6251" w:rsidRDefault="003D6251" w:rsidP="003D6251">
      <w:pPr>
        <w:pStyle w:val="tkTekst"/>
        <w:spacing w:before="240"/>
        <w:rPr>
          <w:rFonts w:ascii="Times New Roman" w:hAnsi="Times New Roman" w:cs="Times New Roman"/>
          <w:sz w:val="28"/>
          <w:szCs w:val="28"/>
        </w:rPr>
      </w:pPr>
      <w:r w:rsidRPr="003D6251">
        <w:rPr>
          <w:rFonts w:ascii="Times New Roman" w:hAnsi="Times New Roman" w:cs="Times New Roman"/>
          <w:sz w:val="28"/>
          <w:szCs w:val="28"/>
        </w:rPr>
        <w:t>где: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Нк - норматив достаточности капитала НПФ;</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 xml:space="preserve">А - стоимость всех активов НПФ, рассчитанная с учетом их классификации по качеству и ликвидности, в соответствии с </w:t>
      </w:r>
      <w:hyperlink r:id="rId29" w:anchor="r3" w:history="1">
        <w:r w:rsidRPr="003D6251">
          <w:rPr>
            <w:rStyle w:val="a3"/>
            <w:rFonts w:ascii="Times New Roman" w:hAnsi="Times New Roman" w:cs="Times New Roman"/>
            <w:sz w:val="28"/>
            <w:szCs w:val="28"/>
          </w:rPr>
          <w:t>главой 3</w:t>
        </w:r>
      </w:hyperlink>
      <w:r w:rsidRPr="003D6251">
        <w:rPr>
          <w:rFonts w:ascii="Times New Roman" w:hAnsi="Times New Roman" w:cs="Times New Roman"/>
          <w:sz w:val="28"/>
          <w:szCs w:val="28"/>
        </w:rPr>
        <w:t xml:space="preserve"> настоящей Методики;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СР - сумма пенсионных резервов НПФ, рассчитанная в соответствии с требованиями Правительства Кыргызской Республики;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lastRenderedPageBreak/>
        <w:t>О - обязательства НПФ, за исключением сумм пенсионных резервов;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Мк - минимальный размер уставного капитала для действующего НПФ, установленный Правительством Кыргызской Республики.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Норматив достаточности капитала НПФ должен быть не менее единицы;</w:t>
      </w:r>
    </w:p>
    <w:p w:rsidR="003D6251" w:rsidRPr="003D6251" w:rsidRDefault="003D6251" w:rsidP="003D6251">
      <w:pPr>
        <w:pStyle w:val="tkTekst"/>
        <w:spacing w:after="240"/>
        <w:rPr>
          <w:rFonts w:ascii="Times New Roman" w:hAnsi="Times New Roman" w:cs="Times New Roman"/>
          <w:sz w:val="28"/>
          <w:szCs w:val="28"/>
        </w:rPr>
      </w:pPr>
      <w:r w:rsidRPr="003D6251">
        <w:rPr>
          <w:rFonts w:ascii="Times New Roman" w:hAnsi="Times New Roman" w:cs="Times New Roman"/>
          <w:sz w:val="28"/>
          <w:szCs w:val="28"/>
        </w:rPr>
        <w:t>3) норматив текущей платежеспособности, рассчитываемый как отношение пенсионных накоплений нетто к сумме выплат и операционных расходов по формуле: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noProof/>
          <w:sz w:val="28"/>
          <w:szCs w:val="28"/>
        </w:rPr>
        <w:drawing>
          <wp:inline distT="0" distB="0" distL="0" distR="0">
            <wp:extent cx="1181100" cy="314325"/>
            <wp:effectExtent l="19050" t="0" r="0" b="0"/>
            <wp:docPr id="3" name="Рисунок 3" descr="D:\Documents and Settings\Admin\Local Settings\Temp\Toktom\278609d8-7df3-4aba-8354-b65a44c36cc0\document.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dmin\Local Settings\Temp\Toktom\278609d8-7df3-4aba-8354-b65a44c36cc0\document.files\image002.gif"/>
                    <pic:cNvPicPr>
                      <a:picLocks noChangeAspect="1" noChangeArrowheads="1"/>
                    </pic:cNvPicPr>
                  </pic:nvPicPr>
                  <pic:blipFill>
                    <a:blip r:embed="rId30"/>
                    <a:srcRect/>
                    <a:stretch>
                      <a:fillRect/>
                    </a:stretch>
                  </pic:blipFill>
                  <pic:spPr bwMode="auto">
                    <a:xfrm>
                      <a:off x="0" y="0"/>
                      <a:ext cx="1181100" cy="314325"/>
                    </a:xfrm>
                    <a:prstGeom prst="rect">
                      <a:avLst/>
                    </a:prstGeom>
                    <a:noFill/>
                    <a:ln w="9525">
                      <a:noFill/>
                      <a:miter lim="800000"/>
                      <a:headEnd/>
                      <a:tailEnd/>
                    </a:ln>
                  </pic:spPr>
                </pic:pic>
              </a:graphicData>
            </a:graphic>
          </wp:inline>
        </w:drawing>
      </w:r>
    </w:p>
    <w:p w:rsidR="003D6251" w:rsidRPr="003D6251" w:rsidRDefault="003D6251" w:rsidP="003D6251">
      <w:pPr>
        <w:pStyle w:val="tkTekst"/>
        <w:spacing w:before="240"/>
        <w:rPr>
          <w:rFonts w:ascii="Times New Roman" w:hAnsi="Times New Roman" w:cs="Times New Roman"/>
          <w:sz w:val="28"/>
          <w:szCs w:val="28"/>
        </w:rPr>
      </w:pPr>
      <w:r w:rsidRPr="003D6251">
        <w:rPr>
          <w:rFonts w:ascii="Times New Roman" w:hAnsi="Times New Roman" w:cs="Times New Roman"/>
          <w:sz w:val="28"/>
          <w:szCs w:val="28"/>
        </w:rPr>
        <w:t>где: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Нтп - норматив текущей платежеспособности НПФ;</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СПн - пенсионные накопления нетто - сумма пенсионных накоплений, полученных НПФ за отчетный период;</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СВн - выплаты нетто - сумма выплат, произведенных НПФ за отчетный период;</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ОР - операционные расходы.</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Показатель характеризует достаточность притока средств в виде поступлений пенсионных накоплений для покрытия текущих расходов на выплаты и текущих расходов на ведение дела.</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Норматив текущей платежеспособности НПФ должен быть не менее единицы.</w:t>
      </w:r>
    </w:p>
    <w:p w:rsidR="003D6251" w:rsidRPr="003D6251" w:rsidRDefault="003D6251" w:rsidP="003D6251">
      <w:pPr>
        <w:pStyle w:val="tkZagolovok2"/>
        <w:rPr>
          <w:rFonts w:ascii="Times New Roman" w:hAnsi="Times New Roman" w:cs="Times New Roman"/>
          <w:sz w:val="28"/>
          <w:szCs w:val="28"/>
        </w:rPr>
      </w:pPr>
      <w:bookmarkStart w:id="12" w:name="r3"/>
      <w:bookmarkEnd w:id="12"/>
      <w:r w:rsidRPr="003D6251">
        <w:rPr>
          <w:rFonts w:ascii="Times New Roman" w:hAnsi="Times New Roman" w:cs="Times New Roman"/>
          <w:sz w:val="28"/>
          <w:szCs w:val="28"/>
        </w:rPr>
        <w:t>3. Стоимость активов НПФ</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7. В расчет стоимости активов НПФ, с учетом их классификации по качеству и ликвидности при определении платежеспособности и финансовой устойчивости, включаются:</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 денежные средства:</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денежные средства в кассе - в объеме 100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денежные средства в пути - в объеме 100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денежные средства в банке - в объеме 100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2) вклады (депозиты), размещенные в коммерческих банках Кыргызской Республики: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lastRenderedPageBreak/>
        <w:t>вклады до востребования - в объеме 100 процентов от сумм на счетах (с учетом сумм основного долга и начисленного вознаграждения), за вычетом резерва по сомнительным (безнадежным) долгам;</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срочные вклады - в объеме 100 процентов от сумм на счетах (с учетом сумм основного долга и начисленного вознаграждения), за вычетом резерва по сомнительным (безнадежным) долгам;</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3) государственные ценные бумаги Кыргызской Республики - в объеме 100 процентов от балансовой стоимости (с учетом сумм основного долга и начисленного вознаграждения) за вычетом резерва по сомнительным (безнадежным) долгам;</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4) ценные бумаги акционерных обществ - в объеме 100 процентов от балансовой стоимости (с учетом сумм основного долга и начисленного вознаграждения), за вычетом резерва по сомнительным (безнадежным) долгам;</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5) займы, выданные в части: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не просроченной по условиям договора займа, - в объеме 100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6) инвестиции в аффи</w:t>
      </w:r>
      <w:r>
        <w:rPr>
          <w:rFonts w:ascii="Times New Roman" w:hAnsi="Times New Roman" w:cs="Times New Roman"/>
          <w:sz w:val="28"/>
          <w:szCs w:val="28"/>
        </w:rPr>
        <w:t>л</w:t>
      </w:r>
      <w:r w:rsidRPr="003D6251">
        <w:rPr>
          <w:rFonts w:ascii="Times New Roman" w:hAnsi="Times New Roman" w:cs="Times New Roman"/>
          <w:sz w:val="28"/>
          <w:szCs w:val="28"/>
        </w:rPr>
        <w:t>ированные организации и требования к ним в части: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инвестиции в капитал, долговые и/или долевые ценные бумаги дочерних и зависимых юридических лиц, а также иных аффилированных организаций, - в объеме 0 процентов от покупной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краткосрочной и долгосрочной дебиторской задолженности дочерних и зависимых юридических лиц, а также иных аффилированных организаций, - в объеме 0 процентов от текущего размера сумм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7) пенсионные накопления к получению от застрахованных лиц по договорам об обязательном пенсионном страховании и от вкладчиков по пенсионным договорам, в части: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не просроченной по условиям договора, в объеме 100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lastRenderedPageBreak/>
        <w:t>задолженности, просроченной на срок до 90 дней, - в объеме 70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8) счета к получению по основной деятельности: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комиссионные к получению в виде: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непросроченной задолженности, - в объеме 100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прочих счетов к получению в виде:</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непросроченной задолженности, - в объеме 100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до 90 дней, - в объеме 70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от 90 дней до 180 дней, - в объеме 40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задолженности, просроченной на срок свыше 180 дней, - в объеме 0 процентов от текущего размера сумм к получению;</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9) нематериальные активы (за минусом амортизации) - в объеме 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10) основные средства (за минусом амортизации) в части: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земли - в объеме 100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зданий и сооружений - в объеме 100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незавершенного капитального строительства - в объеме 30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машин и оборудования, транспортных средств - в объеме 50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lastRenderedPageBreak/>
        <w:t>иных видов основных средств - в объеме 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11) материалы - в объеме 0 процентов от балансовой стоимости;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12) резервы по сомнительным (безнадежным) долгам - в объеме 0 процентов от суммы резервов;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13) прочая дебиторская задолженность в части: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а) краткосрочной дебиторской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не превышающей срок три месяца, - в объеме 100 процентов от суммы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не превышающей срок от трех до шести месяцев, - в объеме 70 процентов от суммы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превышающей срок шесть месяцев, - в объеме 40 процентов от суммы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б) долгосрочной дебиторской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не превышающей срок до трех лет, - в объеме 20 процентов от суммы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превышающей трехлетний срок, - в объеме 0 процентов от суммы задолженности;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14) расходы будущих периодов - в объеме 0 процентов от суммы расходов;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15) авансы, выданные в части:</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по основной деятельности - в объеме 100 процентов от суммы авансов;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по прочим операциям - в объеме 0 процентов от суммы авансов;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16) прочие активы - в объеме 0 процентов от суммы прочих активов.</w:t>
      </w:r>
    </w:p>
    <w:p w:rsidR="003D6251" w:rsidRPr="003D6251" w:rsidRDefault="003D6251" w:rsidP="003D6251">
      <w:pPr>
        <w:pStyle w:val="tkTekst"/>
        <w:rPr>
          <w:rFonts w:ascii="Times New Roman" w:hAnsi="Times New Roman" w:cs="Times New Roman"/>
          <w:sz w:val="28"/>
          <w:szCs w:val="28"/>
        </w:rPr>
      </w:pPr>
      <w:r w:rsidRPr="003D6251">
        <w:rPr>
          <w:rFonts w:ascii="Times New Roman" w:hAnsi="Times New Roman" w:cs="Times New Roman"/>
          <w:sz w:val="28"/>
          <w:szCs w:val="28"/>
        </w:rPr>
        <w:t>8. Учет и переоценка стоимости активов НПФ производятся в соответствии с законодательством о бухгалтерском учете и учетной политикой НПФ.</w:t>
      </w:r>
    </w:p>
    <w:p w:rsidR="003D6251" w:rsidRDefault="003D6251" w:rsidP="003D6251">
      <w:pPr>
        <w:pStyle w:val="tkTekst"/>
      </w:pPr>
      <w:r w:rsidRPr="003D6251">
        <w:rPr>
          <w:rFonts w:ascii="Times New Roman" w:hAnsi="Times New Roman" w:cs="Times New Roman"/>
          <w:sz w:val="28"/>
          <w:szCs w:val="28"/>
        </w:rPr>
        <w:t>9. Активы, стоимость которых, выражена в иностранной валюте, оцениваются по официальному курсу Национального банка Кыргызской Республики по состоянию на отчетную</w:t>
      </w:r>
      <w:r>
        <w:t xml:space="preserve"> дату.</w:t>
      </w: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Default="003D6251" w:rsidP="001E4CCC">
      <w:pPr>
        <w:spacing w:line="220" w:lineRule="exact"/>
        <w:jc w:val="right"/>
        <w:rPr>
          <w:rFonts w:ascii="Times New Roman" w:hAnsi="Times New Roman" w:cs="Times New Roman"/>
          <w:sz w:val="28"/>
          <w:szCs w:val="28"/>
        </w:rPr>
      </w:pPr>
    </w:p>
    <w:p w:rsidR="003D6251" w:rsidRPr="001E4CCC" w:rsidRDefault="003D6251" w:rsidP="001E4CCC">
      <w:pPr>
        <w:spacing w:line="220" w:lineRule="exact"/>
        <w:jc w:val="right"/>
        <w:rPr>
          <w:rFonts w:ascii="Times New Roman" w:hAnsi="Times New Roman" w:cs="Times New Roman"/>
          <w:sz w:val="28"/>
          <w:szCs w:val="28"/>
        </w:rPr>
      </w:pPr>
    </w:p>
    <w:p w:rsidR="00137D10" w:rsidRPr="0034527C" w:rsidRDefault="00137D10" w:rsidP="00137D10">
      <w:pPr>
        <w:pStyle w:val="tkNazvanie"/>
        <w:spacing w:before="0" w:after="0"/>
        <w:jc w:val="right"/>
        <w:rPr>
          <w:rFonts w:ascii="Times New Roman" w:hAnsi="Times New Roman" w:cs="Times New Roman"/>
          <w:sz w:val="28"/>
          <w:szCs w:val="28"/>
        </w:rPr>
      </w:pPr>
      <w:r w:rsidRPr="0034527C">
        <w:rPr>
          <w:rFonts w:ascii="Times New Roman" w:hAnsi="Times New Roman" w:cs="Times New Roman"/>
          <w:sz w:val="28"/>
          <w:szCs w:val="28"/>
        </w:rPr>
        <w:t xml:space="preserve">Приложение </w:t>
      </w:r>
      <w:r w:rsidR="00E10A54" w:rsidRPr="0034527C">
        <w:rPr>
          <w:rFonts w:ascii="Times New Roman" w:hAnsi="Times New Roman" w:cs="Times New Roman"/>
          <w:sz w:val="28"/>
          <w:szCs w:val="28"/>
        </w:rPr>
        <w:t>9</w:t>
      </w:r>
    </w:p>
    <w:p w:rsidR="00137D10" w:rsidRPr="0034527C" w:rsidRDefault="00137D10" w:rsidP="00137D10">
      <w:pPr>
        <w:pStyle w:val="tkNazvanie"/>
        <w:spacing w:before="0" w:after="0"/>
        <w:jc w:val="right"/>
        <w:rPr>
          <w:rFonts w:ascii="Times New Roman" w:hAnsi="Times New Roman" w:cs="Times New Roman"/>
          <w:sz w:val="28"/>
          <w:szCs w:val="28"/>
        </w:rPr>
      </w:pPr>
      <w:r w:rsidRPr="0034527C">
        <w:rPr>
          <w:rFonts w:ascii="Times New Roman" w:hAnsi="Times New Roman" w:cs="Times New Roman"/>
          <w:sz w:val="28"/>
          <w:szCs w:val="28"/>
        </w:rPr>
        <w:t>Форма 1</w:t>
      </w:r>
    </w:p>
    <w:p w:rsidR="00137D10" w:rsidRPr="0034527C" w:rsidRDefault="00137D10" w:rsidP="00137D10">
      <w:pPr>
        <w:pStyle w:val="tkNazvanie"/>
        <w:spacing w:before="0" w:after="0"/>
        <w:rPr>
          <w:rFonts w:ascii="Times New Roman" w:hAnsi="Times New Roman" w:cs="Times New Roman"/>
          <w:sz w:val="28"/>
          <w:szCs w:val="28"/>
        </w:rPr>
      </w:pPr>
      <w:r w:rsidRPr="0034527C">
        <w:rPr>
          <w:rFonts w:ascii="Times New Roman" w:hAnsi="Times New Roman" w:cs="Times New Roman"/>
          <w:sz w:val="28"/>
          <w:szCs w:val="28"/>
        </w:rPr>
        <w:t>ОТЧЕТ</w:t>
      </w:r>
      <w:r w:rsidRPr="0034527C">
        <w:rPr>
          <w:rFonts w:ascii="Times New Roman" w:hAnsi="Times New Roman" w:cs="Times New Roman"/>
          <w:sz w:val="28"/>
          <w:szCs w:val="28"/>
          <w:lang w:val="ky-KG"/>
        </w:rPr>
        <w:br/>
      </w:r>
      <w:r w:rsidRPr="0034527C">
        <w:rPr>
          <w:rFonts w:ascii="Times New Roman" w:hAnsi="Times New Roman" w:cs="Times New Roman"/>
          <w:sz w:val="28"/>
          <w:szCs w:val="28"/>
        </w:rPr>
        <w:t>о проведении мгновенной лотереи</w:t>
      </w:r>
      <w:r w:rsidRPr="0034527C">
        <w:rPr>
          <w:rFonts w:ascii="Times New Roman" w:hAnsi="Times New Roman" w:cs="Times New Roman"/>
          <w:sz w:val="28"/>
          <w:szCs w:val="28"/>
          <w:lang w:val="ky-KG"/>
        </w:rPr>
        <w:br/>
      </w:r>
      <w:r w:rsidRPr="0034527C">
        <w:rPr>
          <w:rFonts w:ascii="Times New Roman" w:hAnsi="Times New Roman" w:cs="Times New Roman"/>
          <w:sz w:val="28"/>
          <w:szCs w:val="28"/>
        </w:rPr>
        <w:t>за _____________ 201__ г. (за 201__ г.)</w:t>
      </w:r>
    </w:p>
    <w:p w:rsidR="00137D10" w:rsidRPr="0034527C" w:rsidRDefault="00137D10" w:rsidP="00137D10">
      <w:pPr>
        <w:pStyle w:val="tkRedakcijaSpisok"/>
        <w:spacing w:after="0"/>
        <w:rPr>
          <w:rFonts w:ascii="Times New Roman" w:hAnsi="Times New Roman" w:cs="Times New Roman"/>
          <w:sz w:val="28"/>
          <w:szCs w:val="28"/>
        </w:rPr>
      </w:pPr>
    </w:p>
    <w:p w:rsidR="00137D10" w:rsidRPr="0034527C" w:rsidRDefault="00137D10" w:rsidP="00137D10">
      <w:pPr>
        <w:pStyle w:val="tkTekst"/>
        <w:spacing w:after="0"/>
        <w:rPr>
          <w:rFonts w:ascii="Times New Roman" w:hAnsi="Times New Roman" w:cs="Times New Roman"/>
          <w:sz w:val="28"/>
          <w:szCs w:val="28"/>
        </w:rPr>
      </w:pPr>
    </w:p>
    <w:p w:rsidR="00137D10" w:rsidRPr="0034527C" w:rsidRDefault="00137D10" w:rsidP="00137D10">
      <w:pPr>
        <w:pStyle w:val="tkTekst"/>
        <w:spacing w:after="0"/>
        <w:ind w:firstLine="426"/>
        <w:rPr>
          <w:rFonts w:ascii="Times New Roman" w:hAnsi="Times New Roman" w:cs="Times New Roman"/>
          <w:sz w:val="28"/>
          <w:szCs w:val="28"/>
        </w:rPr>
      </w:pPr>
      <w:r w:rsidRPr="0034527C">
        <w:rPr>
          <w:rFonts w:ascii="Times New Roman" w:hAnsi="Times New Roman" w:cs="Times New Roman"/>
          <w:sz w:val="28"/>
          <w:szCs w:val="28"/>
        </w:rPr>
        <w:t xml:space="preserve">Организатор лотереи ______________________________________________________ </w:t>
      </w:r>
    </w:p>
    <w:p w:rsidR="00137D10" w:rsidRPr="0034527C" w:rsidRDefault="00137D10" w:rsidP="00137D10">
      <w:pPr>
        <w:pStyle w:val="tkTekst"/>
        <w:spacing w:after="0"/>
        <w:ind w:firstLine="426"/>
        <w:rPr>
          <w:rFonts w:ascii="Times New Roman" w:hAnsi="Times New Roman" w:cs="Times New Roman"/>
          <w:sz w:val="28"/>
          <w:szCs w:val="28"/>
        </w:rPr>
      </w:pPr>
      <w:r w:rsidRPr="0034527C">
        <w:rPr>
          <w:rFonts w:ascii="Times New Roman" w:hAnsi="Times New Roman" w:cs="Times New Roman"/>
          <w:sz w:val="28"/>
          <w:szCs w:val="28"/>
          <w:lang w:val="ky-KG"/>
        </w:rPr>
        <w:t> </w:t>
      </w:r>
      <w:r w:rsidRPr="0034527C">
        <w:rPr>
          <w:rFonts w:ascii="Times New Roman" w:hAnsi="Times New Roman" w:cs="Times New Roman"/>
          <w:sz w:val="28"/>
          <w:szCs w:val="28"/>
        </w:rPr>
        <w:t>(наименование, юридический адрес, номер телефона)</w:t>
      </w:r>
    </w:p>
    <w:p w:rsidR="00137D10" w:rsidRPr="0034527C" w:rsidRDefault="00137D10" w:rsidP="00137D10">
      <w:pPr>
        <w:pStyle w:val="tkTekst"/>
        <w:spacing w:after="0"/>
        <w:ind w:firstLine="426"/>
        <w:rPr>
          <w:rFonts w:ascii="Times New Roman" w:hAnsi="Times New Roman" w:cs="Times New Roman"/>
          <w:sz w:val="28"/>
          <w:szCs w:val="28"/>
        </w:rPr>
      </w:pPr>
      <w:r w:rsidRPr="0034527C">
        <w:rPr>
          <w:rFonts w:ascii="Times New Roman" w:hAnsi="Times New Roman" w:cs="Times New Roman"/>
          <w:sz w:val="28"/>
          <w:szCs w:val="28"/>
        </w:rPr>
        <w:t>Наименование лотереи _____________________________________________________</w:t>
      </w:r>
    </w:p>
    <w:p w:rsidR="00137D10" w:rsidRPr="0034527C" w:rsidRDefault="00137D10" w:rsidP="00137D10">
      <w:pPr>
        <w:pStyle w:val="tkTekst"/>
        <w:spacing w:after="0"/>
        <w:ind w:firstLine="426"/>
        <w:rPr>
          <w:rFonts w:ascii="Times New Roman" w:hAnsi="Times New Roman" w:cs="Times New Roman"/>
          <w:sz w:val="28"/>
          <w:szCs w:val="28"/>
        </w:rPr>
      </w:pPr>
      <w:r w:rsidRPr="0034527C">
        <w:rPr>
          <w:rFonts w:ascii="Times New Roman" w:hAnsi="Times New Roman" w:cs="Times New Roman"/>
          <w:sz w:val="28"/>
          <w:szCs w:val="28"/>
        </w:rPr>
        <w:t xml:space="preserve">Номер и дата выдачи лицензии на осуществление лотерейной деятельности         </w:t>
      </w:r>
      <w:r w:rsidRPr="0034527C">
        <w:rPr>
          <w:rFonts w:ascii="Times New Roman" w:hAnsi="Times New Roman" w:cs="Times New Roman"/>
          <w:sz w:val="28"/>
          <w:szCs w:val="28"/>
        </w:rPr>
        <w:tab/>
        <w:t>_</w:t>
      </w:r>
      <w:r w:rsidRPr="0034527C">
        <w:rPr>
          <w:rFonts w:ascii="Times New Roman" w:hAnsi="Times New Roman" w:cs="Times New Roman"/>
          <w:sz w:val="28"/>
          <w:szCs w:val="28"/>
          <w:lang w:val="ky-KG"/>
        </w:rPr>
        <w:t>_______</w:t>
      </w:r>
      <w:r w:rsidRPr="0034527C">
        <w:rPr>
          <w:rFonts w:ascii="Times New Roman" w:hAnsi="Times New Roman" w:cs="Times New Roman"/>
          <w:sz w:val="28"/>
          <w:szCs w:val="28"/>
        </w:rPr>
        <w:t>________________________________________________________________</w:t>
      </w:r>
    </w:p>
    <w:p w:rsidR="00137D10" w:rsidRPr="0034527C" w:rsidRDefault="00137D10" w:rsidP="00137D10">
      <w:pPr>
        <w:pStyle w:val="tkTekst"/>
        <w:spacing w:after="0"/>
        <w:ind w:firstLine="426"/>
        <w:rPr>
          <w:rFonts w:ascii="Times New Roman" w:hAnsi="Times New Roman" w:cs="Times New Roman"/>
          <w:sz w:val="28"/>
          <w:szCs w:val="28"/>
        </w:rPr>
      </w:pPr>
      <w:r w:rsidRPr="0034527C">
        <w:rPr>
          <w:rFonts w:ascii="Times New Roman" w:hAnsi="Times New Roman" w:cs="Times New Roman"/>
          <w:sz w:val="28"/>
          <w:szCs w:val="28"/>
        </w:rPr>
        <w:t>Изготовитель лотерейных билетов (типография)</w:t>
      </w:r>
    </w:p>
    <w:p w:rsidR="00137D10" w:rsidRPr="0034527C" w:rsidRDefault="00137D10" w:rsidP="00137D10">
      <w:pPr>
        <w:pStyle w:val="tkTekst"/>
        <w:spacing w:after="0"/>
        <w:ind w:firstLine="426"/>
        <w:rPr>
          <w:rFonts w:ascii="Times New Roman" w:hAnsi="Times New Roman" w:cs="Times New Roman"/>
          <w:sz w:val="28"/>
          <w:szCs w:val="28"/>
        </w:rPr>
      </w:pPr>
      <w:r w:rsidRPr="0034527C">
        <w:rPr>
          <w:rFonts w:ascii="Times New Roman" w:hAnsi="Times New Roman" w:cs="Times New Roman"/>
          <w:sz w:val="28"/>
          <w:szCs w:val="28"/>
        </w:rPr>
        <w:t>_____________________</w:t>
      </w:r>
      <w:r w:rsidRPr="0034527C">
        <w:rPr>
          <w:rFonts w:ascii="Times New Roman" w:hAnsi="Times New Roman" w:cs="Times New Roman"/>
          <w:sz w:val="28"/>
          <w:szCs w:val="28"/>
          <w:lang w:val="ky-KG"/>
        </w:rPr>
        <w:t>_________</w:t>
      </w:r>
      <w:r w:rsidRPr="0034527C">
        <w:rPr>
          <w:rFonts w:ascii="Times New Roman" w:hAnsi="Times New Roman" w:cs="Times New Roman"/>
          <w:sz w:val="28"/>
          <w:szCs w:val="28"/>
        </w:rPr>
        <w:t>____________________________________</w:t>
      </w:r>
    </w:p>
    <w:p w:rsidR="00137D10" w:rsidRPr="0034527C" w:rsidRDefault="00137D10" w:rsidP="00137D10">
      <w:pPr>
        <w:pStyle w:val="tkTekst"/>
        <w:spacing w:after="0"/>
        <w:ind w:firstLine="426"/>
        <w:rPr>
          <w:rFonts w:ascii="Times New Roman" w:hAnsi="Times New Roman" w:cs="Times New Roman"/>
          <w:sz w:val="28"/>
          <w:szCs w:val="28"/>
        </w:rPr>
      </w:pPr>
      <w:r w:rsidRPr="0034527C">
        <w:rPr>
          <w:rFonts w:ascii="Times New Roman" w:hAnsi="Times New Roman" w:cs="Times New Roman"/>
          <w:sz w:val="28"/>
          <w:szCs w:val="28"/>
        </w:rPr>
        <w:t>(наименование, юридический адрес, номер телефона)</w:t>
      </w:r>
    </w:p>
    <w:p w:rsidR="00137D10" w:rsidRPr="0034527C" w:rsidRDefault="00137D10" w:rsidP="00137D10">
      <w:pPr>
        <w:pStyle w:val="tkTekst"/>
        <w:spacing w:after="0"/>
        <w:rPr>
          <w:rFonts w:ascii="Times New Roman" w:hAnsi="Times New Roman" w:cs="Times New Roman"/>
          <w:sz w:val="28"/>
          <w:szCs w:val="28"/>
        </w:rPr>
      </w:pPr>
    </w:p>
    <w:tbl>
      <w:tblPr>
        <w:tblW w:w="5000" w:type="pct"/>
        <w:tblCellMar>
          <w:left w:w="0" w:type="dxa"/>
          <w:right w:w="0" w:type="dxa"/>
        </w:tblCellMar>
        <w:tblLook w:val="04A0"/>
      </w:tblPr>
      <w:tblGrid>
        <w:gridCol w:w="496"/>
        <w:gridCol w:w="7993"/>
        <w:gridCol w:w="176"/>
        <w:gridCol w:w="906"/>
      </w:tblGrid>
      <w:tr w:rsidR="00137D10" w:rsidRPr="0034527C" w:rsidTr="009572F3">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b/>
                <w:bCs/>
                <w:sz w:val="28"/>
                <w:szCs w:val="28"/>
              </w:rPr>
              <w:t>N</w:t>
            </w:r>
          </w:p>
        </w:tc>
        <w:tc>
          <w:tcPr>
            <w:tcW w:w="4185" w:type="pct"/>
            <w:tcBorders>
              <w:top w:val="single" w:sz="8" w:space="0" w:color="auto"/>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b/>
                <w:bCs/>
                <w:sz w:val="28"/>
                <w:szCs w:val="28"/>
              </w:rPr>
              <w:t>Показатели</w:t>
            </w:r>
          </w:p>
        </w:tc>
        <w:tc>
          <w:tcPr>
            <w:tcW w:w="102" w:type="pct"/>
            <w:tcBorders>
              <w:top w:val="single" w:sz="8" w:space="0" w:color="auto"/>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1</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Количество изготовленных лотерейных билетов (шт.)</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lastRenderedPageBreak/>
              <w:t>2</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Цена лотерейного билета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3</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Призовой фонд лотереи (%)</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4</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Призовой фонд лотереи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5</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Сформированный призовой фонд на начало лотерейной деятельности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6</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Количество нереализованных лотерейных билетов на начало отчетного периода (шт.)</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7</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Количество реализованных лотерейных билетов за отчетный период (шт.)</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8</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Остаток лотерейных билетов на конец отчетного периода (шт.)</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9</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Выручка от проведения лотереи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10</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Остаток призового фонда на начало отчетного периода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11</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Фактически выплаченный призовой фонд за отчетный период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12</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Остаток призового фонда на конец отчетного периода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13</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Доход лотереи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14</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Расходы на проведение лотереи (сом.)</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15</w:t>
            </w:r>
          </w:p>
        </w:tc>
        <w:tc>
          <w:tcPr>
            <w:tcW w:w="4185"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Сведения о точках реализаций</w:t>
            </w:r>
          </w:p>
        </w:tc>
        <w:tc>
          <w:tcPr>
            <w:tcW w:w="10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bl>
    <w:p w:rsidR="00137D10" w:rsidRPr="0034527C" w:rsidRDefault="00137D10" w:rsidP="00137D10">
      <w:pPr>
        <w:pStyle w:val="tkTekst"/>
        <w:spacing w:after="0"/>
        <w:rPr>
          <w:rFonts w:ascii="Times New Roman" w:hAnsi="Times New Roman" w:cs="Times New Roman"/>
          <w:sz w:val="28"/>
          <w:szCs w:val="28"/>
        </w:rPr>
      </w:pPr>
    </w:p>
    <w:p w:rsidR="00137D10" w:rsidRPr="0034527C" w:rsidRDefault="00137D10" w:rsidP="00137D10">
      <w:pPr>
        <w:pStyle w:val="tkTekst"/>
        <w:spacing w:after="0"/>
        <w:rPr>
          <w:rFonts w:ascii="Times New Roman" w:hAnsi="Times New Roman" w:cs="Times New Roman"/>
          <w:sz w:val="28"/>
          <w:szCs w:val="28"/>
        </w:rPr>
      </w:pP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xml:space="preserve">Руководитель организатора лотереи ________________________________ </w:t>
      </w:r>
    </w:p>
    <w:p w:rsidR="00137D10" w:rsidRPr="0034527C" w:rsidRDefault="00137D10" w:rsidP="00137D10">
      <w:pPr>
        <w:pStyle w:val="tkTekst"/>
        <w:spacing w:after="0"/>
        <w:ind w:left="4956" w:firstLine="708"/>
        <w:rPr>
          <w:rFonts w:ascii="Times New Roman" w:hAnsi="Times New Roman" w:cs="Times New Roman"/>
          <w:sz w:val="28"/>
          <w:szCs w:val="28"/>
        </w:rPr>
      </w:pPr>
      <w:r w:rsidRPr="0034527C">
        <w:rPr>
          <w:rFonts w:ascii="Times New Roman" w:hAnsi="Times New Roman" w:cs="Times New Roman"/>
          <w:sz w:val="28"/>
          <w:szCs w:val="28"/>
        </w:rPr>
        <w:t>(ФИО, подпись)</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М.П.</w:t>
      </w:r>
    </w:p>
    <w:p w:rsidR="00137D10" w:rsidRPr="0034527C" w:rsidRDefault="00137D10" w:rsidP="00137D10">
      <w:pPr>
        <w:pStyle w:val="tkGrif"/>
        <w:spacing w:after="0"/>
        <w:jc w:val="left"/>
        <w:rPr>
          <w:rFonts w:ascii="Times New Roman" w:hAnsi="Times New Roman" w:cs="Times New Roman"/>
          <w:sz w:val="28"/>
          <w:szCs w:val="28"/>
        </w:rPr>
      </w:pPr>
    </w:p>
    <w:p w:rsidR="00137D10" w:rsidRPr="0034527C" w:rsidRDefault="00137D10" w:rsidP="00137D10">
      <w:pPr>
        <w:pStyle w:val="tkGrif"/>
        <w:spacing w:after="0"/>
        <w:jc w:val="left"/>
        <w:rPr>
          <w:rFonts w:ascii="Times New Roman" w:hAnsi="Times New Roman" w:cs="Times New Roman"/>
          <w:sz w:val="28"/>
          <w:szCs w:val="28"/>
        </w:rPr>
      </w:pPr>
    </w:p>
    <w:p w:rsidR="00137D10" w:rsidRPr="0034527C" w:rsidRDefault="00137D10" w:rsidP="00137D10">
      <w:pPr>
        <w:pStyle w:val="tkGrif"/>
        <w:spacing w:after="0"/>
        <w:jc w:val="left"/>
        <w:rPr>
          <w:rFonts w:ascii="Times New Roman" w:hAnsi="Times New Roman" w:cs="Times New Roman"/>
          <w:sz w:val="28"/>
          <w:szCs w:val="28"/>
        </w:rPr>
      </w:pPr>
    </w:p>
    <w:p w:rsidR="00137D10" w:rsidRPr="0034527C" w:rsidRDefault="00137D10" w:rsidP="00137D10">
      <w:pPr>
        <w:pStyle w:val="tkNazvanie"/>
        <w:spacing w:before="0" w:after="0"/>
        <w:jc w:val="right"/>
        <w:rPr>
          <w:rFonts w:ascii="Times New Roman" w:hAnsi="Times New Roman" w:cs="Times New Roman"/>
          <w:sz w:val="28"/>
          <w:szCs w:val="28"/>
        </w:rPr>
      </w:pPr>
      <w:r w:rsidRPr="0034527C">
        <w:rPr>
          <w:rFonts w:ascii="Times New Roman" w:hAnsi="Times New Roman" w:cs="Times New Roman"/>
          <w:sz w:val="28"/>
          <w:szCs w:val="28"/>
        </w:rPr>
        <w:t>Форма 2</w:t>
      </w:r>
    </w:p>
    <w:p w:rsidR="00137D10" w:rsidRPr="0034527C" w:rsidRDefault="00137D10" w:rsidP="00137D10">
      <w:pPr>
        <w:pStyle w:val="tkNazvanie"/>
        <w:spacing w:before="0" w:after="0"/>
        <w:rPr>
          <w:rFonts w:ascii="Times New Roman" w:hAnsi="Times New Roman" w:cs="Times New Roman"/>
          <w:sz w:val="28"/>
          <w:szCs w:val="28"/>
        </w:rPr>
      </w:pPr>
      <w:r w:rsidRPr="0034527C">
        <w:rPr>
          <w:rFonts w:ascii="Times New Roman" w:hAnsi="Times New Roman" w:cs="Times New Roman"/>
          <w:sz w:val="28"/>
          <w:szCs w:val="28"/>
        </w:rPr>
        <w:t>ОТЧЕТ</w:t>
      </w:r>
      <w:r w:rsidRPr="0034527C">
        <w:rPr>
          <w:rFonts w:ascii="Times New Roman" w:hAnsi="Times New Roman" w:cs="Times New Roman"/>
          <w:sz w:val="28"/>
          <w:szCs w:val="28"/>
          <w:lang w:val="ky-KG"/>
        </w:rPr>
        <w:br/>
      </w:r>
      <w:r w:rsidRPr="0034527C">
        <w:rPr>
          <w:rFonts w:ascii="Times New Roman" w:hAnsi="Times New Roman" w:cs="Times New Roman"/>
          <w:sz w:val="28"/>
          <w:szCs w:val="28"/>
        </w:rPr>
        <w:t>о проведении тиражной лотереи</w:t>
      </w:r>
      <w:r w:rsidRPr="0034527C">
        <w:rPr>
          <w:rFonts w:ascii="Times New Roman" w:hAnsi="Times New Roman" w:cs="Times New Roman"/>
          <w:sz w:val="28"/>
          <w:szCs w:val="28"/>
          <w:lang w:val="ky-KG"/>
        </w:rPr>
        <w:br/>
      </w:r>
      <w:r w:rsidRPr="0034527C">
        <w:rPr>
          <w:rFonts w:ascii="Times New Roman" w:hAnsi="Times New Roman" w:cs="Times New Roman"/>
          <w:sz w:val="28"/>
          <w:szCs w:val="28"/>
        </w:rPr>
        <w:t>за ____________ 201__ г. (за 201__ г.)</w:t>
      </w:r>
    </w:p>
    <w:p w:rsidR="00137D10" w:rsidRPr="0034527C" w:rsidRDefault="00137D10" w:rsidP="00137D10">
      <w:pPr>
        <w:pStyle w:val="tkZagolovok5"/>
        <w:spacing w:before="0" w:after="0"/>
        <w:jc w:val="center"/>
        <w:rPr>
          <w:rFonts w:ascii="Times New Roman" w:hAnsi="Times New Roman" w:cs="Times New Roman"/>
          <w:sz w:val="28"/>
          <w:szCs w:val="28"/>
        </w:rPr>
      </w:pPr>
    </w:p>
    <w:p w:rsidR="00137D10" w:rsidRPr="0034527C" w:rsidRDefault="00137D10" w:rsidP="00137D10">
      <w:pPr>
        <w:pStyle w:val="tkZagolovok5"/>
        <w:spacing w:before="0" w:after="0"/>
        <w:jc w:val="center"/>
        <w:rPr>
          <w:rFonts w:ascii="Times New Roman" w:hAnsi="Times New Roman" w:cs="Times New Roman"/>
          <w:sz w:val="28"/>
          <w:szCs w:val="28"/>
        </w:rPr>
      </w:pPr>
      <w:r w:rsidRPr="0034527C">
        <w:rPr>
          <w:rFonts w:ascii="Times New Roman" w:hAnsi="Times New Roman" w:cs="Times New Roman"/>
          <w:sz w:val="28"/>
          <w:szCs w:val="28"/>
        </w:rPr>
        <w:t>Номер и дата тиража _____________________</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Организатор лотереи ______________________________________________________</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(наименование, юридический адрес, номер телефона)</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Наименование лотереи ____________________________________________________</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lastRenderedPageBreak/>
        <w:t xml:space="preserve">Номер и дата выдачи лицензии на осуществление лотерейной деятельности </w:t>
      </w:r>
      <w:r w:rsidRPr="0034527C">
        <w:rPr>
          <w:rFonts w:ascii="Times New Roman" w:hAnsi="Times New Roman" w:cs="Times New Roman"/>
          <w:sz w:val="28"/>
          <w:szCs w:val="28"/>
        </w:rPr>
        <w:tab/>
        <w:t>________________________________________________________________________</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Изготовитель лотерейных билетов (типография)</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ab/>
        <w:t>_____________________</w:t>
      </w:r>
      <w:r w:rsidRPr="0034527C">
        <w:rPr>
          <w:rFonts w:ascii="Times New Roman" w:hAnsi="Times New Roman" w:cs="Times New Roman"/>
          <w:sz w:val="28"/>
          <w:szCs w:val="28"/>
          <w:lang w:val="ky-KG"/>
        </w:rPr>
        <w:t>___________________________________________________</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(наименование, юридический адрес, номер телефона)</w:t>
      </w:r>
    </w:p>
    <w:p w:rsidR="00137D10" w:rsidRPr="0034527C" w:rsidRDefault="00137D10" w:rsidP="00137D10">
      <w:pPr>
        <w:pStyle w:val="tkTekst"/>
        <w:spacing w:after="0"/>
        <w:rPr>
          <w:rFonts w:ascii="Times New Roman" w:hAnsi="Times New Roman" w:cs="Times New Roman"/>
          <w:sz w:val="28"/>
          <w:szCs w:val="28"/>
        </w:rPr>
      </w:pPr>
    </w:p>
    <w:tbl>
      <w:tblPr>
        <w:tblW w:w="5000" w:type="pct"/>
        <w:tblCellMar>
          <w:left w:w="0" w:type="dxa"/>
          <w:right w:w="0" w:type="dxa"/>
        </w:tblCellMar>
        <w:tblLook w:val="04A0"/>
      </w:tblPr>
      <w:tblGrid>
        <w:gridCol w:w="496"/>
        <w:gridCol w:w="7956"/>
        <w:gridCol w:w="215"/>
        <w:gridCol w:w="904"/>
      </w:tblGrid>
      <w:tr w:rsidR="00137D10" w:rsidRPr="0034527C" w:rsidTr="009572F3">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b/>
                <w:bCs/>
                <w:sz w:val="28"/>
                <w:szCs w:val="28"/>
              </w:rPr>
              <w:t>N</w:t>
            </w:r>
          </w:p>
        </w:tc>
        <w:tc>
          <w:tcPr>
            <w:tcW w:w="4167" w:type="pct"/>
            <w:tcBorders>
              <w:top w:val="single" w:sz="8" w:space="0" w:color="auto"/>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b/>
                <w:bCs/>
                <w:sz w:val="28"/>
                <w:szCs w:val="28"/>
              </w:rPr>
              <w:t>Показатели</w:t>
            </w:r>
          </w:p>
        </w:tc>
        <w:tc>
          <w:tcPr>
            <w:tcW w:w="122" w:type="pct"/>
            <w:tcBorders>
              <w:top w:val="single" w:sz="8" w:space="0" w:color="auto"/>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1</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Количество изготовленных лотерейных билетов (шт.)</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2</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Количество реализованных лотерейных билетов (шт.)</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3</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Количество нереализованных лотерейных билетов (шт.)</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4</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Цена лотерейного билета (сом.)</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5</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Выручка от проведения лотереи (сом.)</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6</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Призовой фонд лотереи (%)</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7</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Сформированный призовой фонд (сом.)</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8</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Фактически выплаченный призовой фонд (сом.)</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9</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Невостребованная часть призового фонда (сом.)</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10</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Доход лотереи (сом)</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11</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Расходы на проведение лотереи</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jc w:val="center"/>
              <w:rPr>
                <w:rFonts w:ascii="Times New Roman" w:hAnsi="Times New Roman" w:cs="Times New Roman"/>
                <w:sz w:val="28"/>
                <w:szCs w:val="28"/>
              </w:rPr>
            </w:pPr>
            <w:r w:rsidRPr="0034527C">
              <w:rPr>
                <w:rFonts w:ascii="Times New Roman" w:hAnsi="Times New Roman" w:cs="Times New Roman"/>
                <w:sz w:val="28"/>
                <w:szCs w:val="28"/>
              </w:rPr>
              <w:t>12</w:t>
            </w:r>
          </w:p>
        </w:tc>
        <w:tc>
          <w:tcPr>
            <w:tcW w:w="4167" w:type="pct"/>
            <w:tcBorders>
              <w:top w:val="nil"/>
              <w:left w:val="nil"/>
              <w:bottom w:val="single" w:sz="8" w:space="0" w:color="auto"/>
              <w:right w:val="nil"/>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Сведения о точках реализаций</w:t>
            </w:r>
          </w:p>
        </w:tc>
        <w:tc>
          <w:tcPr>
            <w:tcW w:w="122" w:type="pct"/>
            <w:tcBorders>
              <w:top w:val="nil"/>
              <w:left w:val="nil"/>
              <w:bottom w:val="single" w:sz="8" w:space="0" w:color="auto"/>
              <w:right w:val="single" w:sz="8" w:space="0" w:color="auto"/>
            </w:tcBorders>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pStyle w:val="tkTablica"/>
              <w:spacing w:after="0"/>
              <w:rPr>
                <w:rFonts w:ascii="Times New Roman" w:hAnsi="Times New Roman" w:cs="Times New Roman"/>
                <w:sz w:val="28"/>
                <w:szCs w:val="28"/>
              </w:rPr>
            </w:pPr>
            <w:r w:rsidRPr="0034527C">
              <w:rPr>
                <w:rFonts w:ascii="Times New Roman" w:hAnsi="Times New Roman" w:cs="Times New Roman"/>
                <w:sz w:val="28"/>
                <w:szCs w:val="28"/>
              </w:rPr>
              <w:t> </w:t>
            </w:r>
          </w:p>
        </w:tc>
      </w:tr>
    </w:tbl>
    <w:p w:rsidR="00137D10" w:rsidRPr="0034527C" w:rsidRDefault="00137D10" w:rsidP="00137D10">
      <w:pPr>
        <w:pStyle w:val="tkTekst"/>
        <w:spacing w:after="0"/>
        <w:rPr>
          <w:rFonts w:ascii="Times New Roman" w:hAnsi="Times New Roman" w:cs="Times New Roman"/>
          <w:sz w:val="28"/>
          <w:szCs w:val="28"/>
        </w:rPr>
      </w:pP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Дополнительно:</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данный отчет предоставляется ежемесячно за отчетный период;</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также данный отчет предоставляется по каждому проведенному тиражу за проведенный период;</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указывается средство массовой информации, его название, номер и дата сообщения результатов проведения тиража, проведенного в отчетном периоде (опубликовывается не позднее 10 дней со дня определения результатов тиража выигрышей);</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представляется протокол, подписанный членами тиражной комиссии о результатах проведения тиража, а также протокол об утилизации нереализованных лотерейных билетов к началу тиража (в недельный срок со дня определения результатов тиража выигрышей).</w:t>
      </w:r>
    </w:p>
    <w:p w:rsidR="00137D10" w:rsidRPr="0034527C" w:rsidRDefault="00137D10" w:rsidP="00137D10">
      <w:pPr>
        <w:pStyle w:val="tkTekst"/>
        <w:spacing w:after="0"/>
        <w:rPr>
          <w:rFonts w:ascii="Times New Roman" w:hAnsi="Times New Roman" w:cs="Times New Roman"/>
          <w:sz w:val="28"/>
          <w:szCs w:val="28"/>
        </w:rPr>
      </w:pP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xml:space="preserve">Руководитель организатора лотереи ________________________________ </w:t>
      </w:r>
    </w:p>
    <w:p w:rsidR="00137D10" w:rsidRPr="0034527C" w:rsidRDefault="00137D10" w:rsidP="00137D10">
      <w:pPr>
        <w:pStyle w:val="tkTekst"/>
        <w:spacing w:after="0"/>
        <w:ind w:left="4956" w:firstLine="708"/>
        <w:rPr>
          <w:rFonts w:ascii="Times New Roman" w:hAnsi="Times New Roman" w:cs="Times New Roman"/>
          <w:sz w:val="28"/>
          <w:szCs w:val="28"/>
        </w:rPr>
      </w:pPr>
      <w:r w:rsidRPr="0034527C">
        <w:rPr>
          <w:rFonts w:ascii="Times New Roman" w:hAnsi="Times New Roman" w:cs="Times New Roman"/>
          <w:sz w:val="28"/>
          <w:szCs w:val="28"/>
        </w:rPr>
        <w:lastRenderedPageBreak/>
        <w:t>(ФИО, подпись)</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М.П.</w:t>
      </w:r>
    </w:p>
    <w:p w:rsidR="00137D10" w:rsidRPr="0034527C" w:rsidRDefault="00137D10" w:rsidP="00137D10">
      <w:pPr>
        <w:tabs>
          <w:tab w:val="left" w:pos="5700"/>
        </w:tabs>
        <w:spacing w:after="0"/>
        <w:ind w:firstLine="567"/>
        <w:rPr>
          <w:rFonts w:ascii="Times New Roman" w:hAnsi="Times New Roman" w:cs="Times New Roman"/>
          <w:sz w:val="28"/>
          <w:szCs w:val="28"/>
        </w:rPr>
      </w:pPr>
    </w:p>
    <w:p w:rsidR="00137D10" w:rsidRPr="0034527C" w:rsidRDefault="00137D10" w:rsidP="00137D10">
      <w:pPr>
        <w:tabs>
          <w:tab w:val="left" w:pos="5700"/>
        </w:tabs>
        <w:spacing w:after="0"/>
        <w:ind w:firstLine="567"/>
        <w:rPr>
          <w:rFonts w:ascii="Times New Roman" w:hAnsi="Times New Roman" w:cs="Times New Roman"/>
          <w:sz w:val="28"/>
          <w:szCs w:val="28"/>
        </w:rPr>
      </w:pPr>
    </w:p>
    <w:p w:rsidR="00137D10" w:rsidRPr="0034527C" w:rsidRDefault="00137D10" w:rsidP="00137D10">
      <w:pPr>
        <w:spacing w:after="0"/>
        <w:ind w:left="1134" w:right="1134"/>
        <w:jc w:val="right"/>
        <w:rPr>
          <w:rFonts w:ascii="Times New Roman" w:hAnsi="Times New Roman" w:cs="Times New Roman"/>
          <w:b/>
          <w:bCs/>
          <w:sz w:val="28"/>
          <w:szCs w:val="28"/>
        </w:rPr>
      </w:pPr>
      <w:r w:rsidRPr="0034527C">
        <w:rPr>
          <w:rFonts w:ascii="Times New Roman" w:hAnsi="Times New Roman" w:cs="Times New Roman"/>
          <w:b/>
          <w:bCs/>
          <w:sz w:val="28"/>
          <w:szCs w:val="28"/>
        </w:rPr>
        <w:t>Форма 3</w:t>
      </w:r>
    </w:p>
    <w:p w:rsidR="00137D10" w:rsidRPr="0034527C" w:rsidRDefault="00137D10" w:rsidP="00137D10">
      <w:pPr>
        <w:spacing w:after="0"/>
        <w:ind w:left="1134" w:right="1134"/>
        <w:jc w:val="center"/>
        <w:rPr>
          <w:rFonts w:ascii="Times New Roman" w:hAnsi="Times New Roman" w:cs="Times New Roman"/>
          <w:b/>
          <w:bCs/>
          <w:sz w:val="28"/>
          <w:szCs w:val="28"/>
        </w:rPr>
      </w:pPr>
      <w:r w:rsidRPr="0034527C">
        <w:rPr>
          <w:rFonts w:ascii="Times New Roman" w:hAnsi="Times New Roman" w:cs="Times New Roman"/>
          <w:b/>
          <w:bCs/>
          <w:sz w:val="28"/>
          <w:szCs w:val="28"/>
        </w:rPr>
        <w:t>ОТЧЕТ</w:t>
      </w:r>
      <w:r w:rsidRPr="0034527C">
        <w:rPr>
          <w:rFonts w:ascii="Times New Roman" w:hAnsi="Times New Roman" w:cs="Times New Roman"/>
          <w:b/>
          <w:bCs/>
          <w:sz w:val="28"/>
          <w:szCs w:val="28"/>
          <w:lang w:val="ky-KG"/>
        </w:rPr>
        <w:br/>
      </w:r>
      <w:r w:rsidRPr="0034527C">
        <w:rPr>
          <w:rFonts w:ascii="Times New Roman" w:hAnsi="Times New Roman" w:cs="Times New Roman"/>
          <w:b/>
          <w:bCs/>
          <w:sz w:val="28"/>
          <w:szCs w:val="28"/>
        </w:rPr>
        <w:t>о проведении стимулирующей лотереи за период</w:t>
      </w:r>
      <w:r w:rsidRPr="0034527C">
        <w:rPr>
          <w:rFonts w:ascii="Times New Roman" w:hAnsi="Times New Roman" w:cs="Times New Roman"/>
          <w:b/>
          <w:bCs/>
          <w:sz w:val="28"/>
          <w:szCs w:val="28"/>
          <w:lang w:val="ky-KG"/>
        </w:rPr>
        <w:br/>
      </w:r>
      <w:r w:rsidRPr="0034527C">
        <w:rPr>
          <w:rFonts w:ascii="Times New Roman" w:hAnsi="Times New Roman" w:cs="Times New Roman"/>
          <w:b/>
          <w:bCs/>
          <w:sz w:val="28"/>
          <w:szCs w:val="28"/>
        </w:rPr>
        <w:t>с __________ 201__ г. по ___________ 201__ г.</w:t>
      </w:r>
    </w:p>
    <w:p w:rsidR="00137D10" w:rsidRPr="0034527C" w:rsidRDefault="00137D10" w:rsidP="00137D10">
      <w:pPr>
        <w:spacing w:after="0"/>
        <w:ind w:left="1134" w:right="1134"/>
        <w:jc w:val="center"/>
        <w:rPr>
          <w:rFonts w:ascii="Times New Roman" w:hAnsi="Times New Roman" w:cs="Times New Roman"/>
          <w:b/>
          <w:bCs/>
          <w:sz w:val="28"/>
          <w:szCs w:val="28"/>
        </w:rPr>
      </w:pP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Организатор лотереи _________________________________________________</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(наименование, юридический адрес, номер телефона)</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Наименование лотереи _______________________________________________</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 xml:space="preserve">Номер и дата выдачи свидетельства на право проведения лотереи </w:t>
      </w:r>
      <w:r w:rsidRPr="0034527C">
        <w:rPr>
          <w:rFonts w:ascii="Times New Roman" w:hAnsi="Times New Roman" w:cs="Times New Roman"/>
          <w:sz w:val="28"/>
          <w:szCs w:val="28"/>
        </w:rPr>
        <w:tab/>
        <w:t>_____________________________________________________________</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Изготовитель электронной лотерейной программы</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 xml:space="preserve"> __________________________________________________________________</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(наименование, юридический адрес, номер телефона)</w:t>
      </w:r>
    </w:p>
    <w:p w:rsidR="00137D10" w:rsidRPr="0034527C" w:rsidRDefault="00137D10" w:rsidP="00137D10">
      <w:pPr>
        <w:spacing w:after="0"/>
        <w:ind w:firstLine="567"/>
        <w:jc w:val="both"/>
        <w:rPr>
          <w:rFonts w:ascii="Times New Roman" w:hAnsi="Times New Roman" w:cs="Times New Roman"/>
          <w:sz w:val="28"/>
          <w:szCs w:val="28"/>
        </w:rPr>
      </w:pPr>
    </w:p>
    <w:tbl>
      <w:tblPr>
        <w:tblW w:w="5000" w:type="pct"/>
        <w:tblCellMar>
          <w:left w:w="0" w:type="dxa"/>
          <w:right w:w="0" w:type="dxa"/>
        </w:tblCellMar>
        <w:tblLook w:val="04A0"/>
      </w:tblPr>
      <w:tblGrid>
        <w:gridCol w:w="419"/>
        <w:gridCol w:w="7515"/>
        <w:gridCol w:w="1637"/>
      </w:tblGrid>
      <w:tr w:rsidR="00137D10" w:rsidRPr="0034527C" w:rsidTr="009572F3">
        <w:tc>
          <w:tcPr>
            <w:tcW w:w="1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b/>
                <w:bCs/>
                <w:sz w:val="28"/>
                <w:szCs w:val="28"/>
              </w:rPr>
              <w:t>N</w:t>
            </w:r>
          </w:p>
        </w:tc>
        <w:tc>
          <w:tcPr>
            <w:tcW w:w="39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b/>
                <w:bCs/>
                <w:sz w:val="28"/>
                <w:szCs w:val="28"/>
              </w:rPr>
              <w:t>Показатели</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1</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Количество изготовленных условных лотерейных билетов (шт.)</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2</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Количество распространенных условных лотерейных билетов (шт.)</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3</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Сформированный призовой фонд (сом.)</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4</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Фактически выплаченный призовой фонд (сом.)</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5</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Количество невостребованных выигрышей (шт.)</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6</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Сумма невостребованных выигрышей (сом.)</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7</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Остаток нераспространенных условных лотерейных билетов на конец отчетного периода (шт.)</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8</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Расходы на проведение лотереи</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r w:rsidR="00137D10" w:rsidRPr="0034527C" w:rsidTr="009572F3">
        <w:tc>
          <w:tcPr>
            <w:tcW w:w="1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jc w:val="center"/>
              <w:rPr>
                <w:rFonts w:ascii="Times New Roman" w:hAnsi="Times New Roman" w:cs="Times New Roman"/>
                <w:sz w:val="28"/>
                <w:szCs w:val="28"/>
              </w:rPr>
            </w:pPr>
            <w:r w:rsidRPr="0034527C">
              <w:rPr>
                <w:rFonts w:ascii="Times New Roman" w:hAnsi="Times New Roman" w:cs="Times New Roman"/>
                <w:sz w:val="28"/>
                <w:szCs w:val="28"/>
              </w:rPr>
              <w:t>9</w:t>
            </w:r>
          </w:p>
        </w:tc>
        <w:tc>
          <w:tcPr>
            <w:tcW w:w="3968"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Сведения о точках реализаций:</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137D10" w:rsidRPr="0034527C" w:rsidRDefault="00137D10" w:rsidP="009572F3">
            <w:pPr>
              <w:spacing w:after="0"/>
              <w:rPr>
                <w:rFonts w:ascii="Times New Roman" w:hAnsi="Times New Roman" w:cs="Times New Roman"/>
                <w:sz w:val="28"/>
                <w:szCs w:val="28"/>
              </w:rPr>
            </w:pPr>
            <w:r w:rsidRPr="0034527C">
              <w:rPr>
                <w:rFonts w:ascii="Times New Roman" w:hAnsi="Times New Roman" w:cs="Times New Roman"/>
                <w:sz w:val="28"/>
                <w:szCs w:val="28"/>
              </w:rPr>
              <w:t> </w:t>
            </w:r>
          </w:p>
        </w:tc>
      </w:tr>
    </w:tbl>
    <w:p w:rsidR="00137D10" w:rsidRPr="0034527C" w:rsidRDefault="00137D10" w:rsidP="00137D10">
      <w:pPr>
        <w:spacing w:after="0"/>
        <w:ind w:firstLine="567"/>
        <w:jc w:val="both"/>
        <w:rPr>
          <w:rFonts w:ascii="Times New Roman" w:hAnsi="Times New Roman" w:cs="Times New Roman"/>
          <w:sz w:val="28"/>
          <w:szCs w:val="28"/>
        </w:rPr>
      </w:pP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Дополнительно:</w:t>
      </w:r>
    </w:p>
    <w:p w:rsidR="00137D10" w:rsidRPr="0034527C" w:rsidRDefault="00137D10" w:rsidP="00137D10">
      <w:pPr>
        <w:pStyle w:val="tkTekst"/>
        <w:spacing w:after="0"/>
        <w:rPr>
          <w:rFonts w:ascii="Times New Roman" w:hAnsi="Times New Roman" w:cs="Times New Roman"/>
          <w:sz w:val="28"/>
          <w:szCs w:val="28"/>
        </w:rPr>
      </w:pPr>
      <w:r w:rsidRPr="0034527C">
        <w:rPr>
          <w:rFonts w:ascii="Times New Roman" w:hAnsi="Times New Roman" w:cs="Times New Roman"/>
          <w:sz w:val="28"/>
          <w:szCs w:val="28"/>
        </w:rPr>
        <w:t>- данный отчет предоставляется ежемесячно за отчетный период;</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lastRenderedPageBreak/>
        <w:t>- также данный отчет предоставляется по каждому проведенному тиражу за проведенный период;</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 указывается средство массовой информации, его название, номер и дата сообщения результатов проведения тиража, проведенного в отчетном периоде (опубликовывается не позднее 10 дней со дня определения результатов тиража выигрышей);</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 представляется протокол, подписанный членами тиражной комиссии о результатах проведения розыгрыша, (в недельный срок со дня определения результатов выигрышей).</w:t>
      </w:r>
    </w:p>
    <w:p w:rsidR="00137D10" w:rsidRPr="0034527C" w:rsidRDefault="00137D10" w:rsidP="00137D10">
      <w:pPr>
        <w:spacing w:after="0"/>
        <w:ind w:firstLine="567"/>
        <w:jc w:val="both"/>
        <w:rPr>
          <w:rFonts w:ascii="Times New Roman" w:hAnsi="Times New Roman" w:cs="Times New Roman"/>
          <w:sz w:val="28"/>
          <w:szCs w:val="28"/>
        </w:rPr>
      </w:pP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 xml:space="preserve">Руководитель организатора лотереи ________________________________ </w:t>
      </w:r>
    </w:p>
    <w:p w:rsidR="00137D10" w:rsidRPr="0034527C" w:rsidRDefault="00137D10" w:rsidP="00137D10">
      <w:pPr>
        <w:spacing w:after="0"/>
        <w:ind w:left="4956" w:firstLine="708"/>
        <w:jc w:val="both"/>
        <w:rPr>
          <w:rFonts w:ascii="Times New Roman" w:hAnsi="Times New Roman" w:cs="Times New Roman"/>
          <w:sz w:val="28"/>
          <w:szCs w:val="28"/>
        </w:rPr>
      </w:pPr>
      <w:r w:rsidRPr="0034527C">
        <w:rPr>
          <w:rFonts w:ascii="Times New Roman" w:hAnsi="Times New Roman" w:cs="Times New Roman"/>
          <w:sz w:val="28"/>
          <w:szCs w:val="28"/>
        </w:rPr>
        <w:t>(ФИО, подпись)</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lang w:val="ky-KG"/>
        </w:rPr>
        <w:t> </w:t>
      </w:r>
    </w:p>
    <w:p w:rsidR="00137D10" w:rsidRPr="0034527C" w:rsidRDefault="00137D10" w:rsidP="00137D10">
      <w:pPr>
        <w:spacing w:after="0"/>
        <w:ind w:firstLine="567"/>
        <w:jc w:val="both"/>
        <w:rPr>
          <w:rFonts w:ascii="Times New Roman" w:hAnsi="Times New Roman" w:cs="Times New Roman"/>
          <w:sz w:val="28"/>
          <w:szCs w:val="28"/>
        </w:rPr>
      </w:pPr>
      <w:r w:rsidRPr="0034527C">
        <w:rPr>
          <w:rFonts w:ascii="Times New Roman" w:hAnsi="Times New Roman" w:cs="Times New Roman"/>
          <w:sz w:val="28"/>
          <w:szCs w:val="28"/>
        </w:rPr>
        <w:t>М.П.</w:t>
      </w:r>
    </w:p>
    <w:p w:rsidR="00F85A60" w:rsidRDefault="00F85A60" w:rsidP="00A24C05">
      <w:pPr>
        <w:spacing w:after="0"/>
        <w:jc w:val="both"/>
        <w:rPr>
          <w:rFonts w:ascii="Times New Roman" w:hAnsi="Times New Roman" w:cs="Times New Roman"/>
          <w:sz w:val="28"/>
          <w:szCs w:val="28"/>
        </w:rPr>
      </w:pPr>
    </w:p>
    <w:p w:rsidR="00F85A60" w:rsidRPr="003C2DDD" w:rsidRDefault="00F85A60" w:rsidP="00F85A60">
      <w:pPr>
        <w:autoSpaceDE w:val="0"/>
        <w:autoSpaceDN w:val="0"/>
        <w:adjustRightInd w:val="0"/>
        <w:spacing w:after="0" w:line="240" w:lineRule="auto"/>
        <w:ind w:firstLine="567"/>
        <w:jc w:val="right"/>
        <w:rPr>
          <w:rFonts w:ascii="Times New Roman" w:hAnsi="Times New Roman" w:cs="Times New Roman"/>
          <w:sz w:val="24"/>
          <w:szCs w:val="24"/>
        </w:rPr>
      </w:pPr>
      <w:r w:rsidRPr="003C2DDD">
        <w:rPr>
          <w:rFonts w:ascii="Times New Roman" w:hAnsi="Times New Roman" w:cs="Times New Roman"/>
          <w:sz w:val="24"/>
          <w:szCs w:val="24"/>
        </w:rPr>
        <w:t>Приложение 1</w:t>
      </w:r>
      <w:r>
        <w:rPr>
          <w:rFonts w:ascii="Times New Roman" w:hAnsi="Times New Roman" w:cs="Times New Roman"/>
          <w:sz w:val="24"/>
          <w:szCs w:val="24"/>
        </w:rPr>
        <w:t>0</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right"/>
        <w:rPr>
          <w:rFonts w:ascii="Times New Roman" w:hAnsi="Times New Roman" w:cs="Times New Roman"/>
          <w:sz w:val="24"/>
          <w:szCs w:val="24"/>
        </w:rPr>
      </w:pPr>
      <w:r w:rsidRPr="003C2DDD">
        <w:rPr>
          <w:rFonts w:ascii="Times New Roman" w:hAnsi="Times New Roman" w:cs="Times New Roman"/>
          <w:sz w:val="24"/>
          <w:szCs w:val="24"/>
        </w:rPr>
        <w:t>Форма № 1</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r w:rsidRPr="003C2DDD">
        <w:rPr>
          <w:rFonts w:ascii="Times New Roman" w:hAnsi="Times New Roman" w:cs="Times New Roman"/>
          <w:sz w:val="24"/>
          <w:szCs w:val="24"/>
        </w:rPr>
        <w:t>ОТЧЕТ</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r w:rsidRPr="003C2DDD">
        <w:rPr>
          <w:rFonts w:ascii="Times New Roman" w:hAnsi="Times New Roman" w:cs="Times New Roman"/>
          <w:sz w:val="24"/>
          <w:szCs w:val="24"/>
        </w:rPr>
        <w:t>об аудиторской деятельности аудиторской организации</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r w:rsidRPr="003C2DDD">
        <w:rPr>
          <w:rFonts w:ascii="Times New Roman" w:hAnsi="Times New Roman" w:cs="Times New Roman"/>
          <w:sz w:val="24"/>
          <w:szCs w:val="24"/>
        </w:rPr>
        <w:t>за период с _________ по_______________20___г.</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Организационно-правовая форма: _________________________________________</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Полное наименование аудиторской организации: ____________________________</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Лицензия: Серия ________ № ______ , дата выдачи __________________________</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Кем выдана: ___________________________________________________________</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Юридический адрес: ____________________________________________________</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Телефон: _____________ Факс: ____________ E-mail: ________________________</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r w:rsidRPr="003C2DDD">
        <w:rPr>
          <w:rFonts w:ascii="Times New Roman" w:hAnsi="Times New Roman" w:cs="Times New Roman"/>
          <w:sz w:val="24"/>
          <w:szCs w:val="24"/>
        </w:rPr>
        <w:t xml:space="preserve">                                        Сайт в Интернете ________________________________</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tbl>
      <w:tblPr>
        <w:tblStyle w:val="ae"/>
        <w:tblW w:w="0" w:type="auto"/>
        <w:tblLayout w:type="fixed"/>
        <w:tblLook w:val="04A0"/>
      </w:tblPr>
      <w:tblGrid>
        <w:gridCol w:w="2082"/>
        <w:gridCol w:w="1712"/>
        <w:gridCol w:w="1559"/>
        <w:gridCol w:w="992"/>
        <w:gridCol w:w="1701"/>
        <w:gridCol w:w="1525"/>
      </w:tblGrid>
      <w:tr w:rsidR="00F85A60" w:rsidRPr="003C2DDD" w:rsidTr="00F85A60">
        <w:tc>
          <w:tcPr>
            <w:tcW w:w="6345" w:type="dxa"/>
            <w:gridSpan w:val="4"/>
            <w:shd w:val="clear" w:color="auto" w:fill="auto"/>
          </w:tcPr>
          <w:p w:rsidR="00F85A60"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Данные государственной (пере)регистрации</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юридического лица</w:t>
            </w:r>
          </w:p>
        </w:tc>
        <w:tc>
          <w:tcPr>
            <w:tcW w:w="3226" w:type="dxa"/>
            <w:gridSpan w:val="2"/>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Идентификационный номер налогоплательщика (ИНН)</w:t>
            </w:r>
          </w:p>
        </w:tc>
      </w:tr>
      <w:tr w:rsidR="00F85A60" w:rsidRPr="003C2DDD" w:rsidTr="00F85A60">
        <w:tc>
          <w:tcPr>
            <w:tcW w:w="208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Кем </w:t>
            </w:r>
            <w:r w:rsidRPr="003C2DDD">
              <w:rPr>
                <w:rFonts w:ascii="Times New Roman" w:hAnsi="Times New Roman"/>
                <w:sz w:val="24"/>
                <w:szCs w:val="24"/>
              </w:rPr>
              <w:t>заре</w:t>
            </w:r>
            <w:r>
              <w:rPr>
                <w:rFonts w:ascii="Times New Roman" w:hAnsi="Times New Roman"/>
                <w:sz w:val="24"/>
                <w:szCs w:val="24"/>
              </w:rPr>
              <w:t>-</w:t>
            </w:r>
            <w:r w:rsidRPr="003C2DDD">
              <w:rPr>
                <w:rFonts w:ascii="Times New Roman" w:hAnsi="Times New Roman"/>
                <w:sz w:val="24"/>
                <w:szCs w:val="24"/>
              </w:rPr>
              <w:t>гистрирована</w:t>
            </w:r>
          </w:p>
        </w:tc>
        <w:tc>
          <w:tcPr>
            <w:tcW w:w="171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Регистрацион</w:t>
            </w:r>
            <w:r>
              <w:rPr>
                <w:rFonts w:ascii="Times New Roman" w:hAnsi="Times New Roman"/>
                <w:sz w:val="24"/>
                <w:szCs w:val="24"/>
              </w:rPr>
              <w:t>-</w:t>
            </w:r>
            <w:r w:rsidRPr="003C2DDD">
              <w:rPr>
                <w:rFonts w:ascii="Times New Roman" w:hAnsi="Times New Roman"/>
                <w:sz w:val="24"/>
                <w:szCs w:val="24"/>
              </w:rPr>
              <w:t>ный номер</w:t>
            </w:r>
          </w:p>
        </w:tc>
        <w:tc>
          <w:tcPr>
            <w:tcW w:w="1559"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Дата регистрации</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Коды ОКПО</w:t>
            </w: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Порядковый номер</w:t>
            </w:r>
          </w:p>
        </w:tc>
        <w:tc>
          <w:tcPr>
            <w:tcW w:w="1525" w:type="dxa"/>
            <w:shd w:val="clear" w:color="auto" w:fill="auto"/>
          </w:tcPr>
          <w:p w:rsidR="00F85A60" w:rsidRPr="003C2DDD" w:rsidRDefault="00F85A60" w:rsidP="00F85A60">
            <w:pPr>
              <w:autoSpaceDE w:val="0"/>
              <w:autoSpaceDN w:val="0"/>
              <w:adjustRightInd w:val="0"/>
              <w:spacing w:after="0" w:line="240" w:lineRule="auto"/>
              <w:jc w:val="both"/>
              <w:rPr>
                <w:rFonts w:ascii="Times New Roman" w:hAnsi="Times New Roman"/>
                <w:sz w:val="24"/>
                <w:szCs w:val="24"/>
              </w:rPr>
            </w:pPr>
            <w:r w:rsidRPr="003C2DDD">
              <w:rPr>
                <w:rFonts w:ascii="Times New Roman" w:hAnsi="Times New Roman"/>
                <w:sz w:val="24"/>
                <w:szCs w:val="24"/>
              </w:rPr>
              <w:t>Дата выдачи</w:t>
            </w:r>
          </w:p>
        </w:tc>
      </w:tr>
      <w:tr w:rsidR="00F85A60" w:rsidRPr="003C2DDD" w:rsidTr="00F85A60">
        <w:tc>
          <w:tcPr>
            <w:tcW w:w="2082" w:type="dxa"/>
          </w:tcPr>
          <w:p w:rsidR="00F85A60" w:rsidRPr="003C2DDD" w:rsidRDefault="00F85A60" w:rsidP="00F85A60">
            <w:pPr>
              <w:autoSpaceDE w:val="0"/>
              <w:autoSpaceDN w:val="0"/>
              <w:adjustRightInd w:val="0"/>
              <w:spacing w:after="0" w:line="240" w:lineRule="auto"/>
              <w:jc w:val="both"/>
              <w:rPr>
                <w:rFonts w:ascii="Times New Roman" w:hAnsi="Times New Roman"/>
                <w:sz w:val="24"/>
                <w:szCs w:val="24"/>
              </w:rPr>
            </w:pPr>
          </w:p>
        </w:tc>
        <w:tc>
          <w:tcPr>
            <w:tcW w:w="1712" w:type="dxa"/>
          </w:tcPr>
          <w:p w:rsidR="00F85A60" w:rsidRPr="003C2DDD" w:rsidRDefault="00F85A60" w:rsidP="00F85A60">
            <w:pPr>
              <w:autoSpaceDE w:val="0"/>
              <w:autoSpaceDN w:val="0"/>
              <w:adjustRightInd w:val="0"/>
              <w:spacing w:after="0" w:line="240" w:lineRule="auto"/>
              <w:jc w:val="both"/>
              <w:rPr>
                <w:rFonts w:ascii="Times New Roman" w:hAnsi="Times New Roman"/>
                <w:sz w:val="24"/>
                <w:szCs w:val="24"/>
              </w:rPr>
            </w:pPr>
          </w:p>
        </w:tc>
        <w:tc>
          <w:tcPr>
            <w:tcW w:w="1559" w:type="dxa"/>
          </w:tcPr>
          <w:p w:rsidR="00F85A60" w:rsidRPr="003C2DDD" w:rsidRDefault="00F85A60" w:rsidP="00F85A60">
            <w:pPr>
              <w:autoSpaceDE w:val="0"/>
              <w:autoSpaceDN w:val="0"/>
              <w:adjustRightInd w:val="0"/>
              <w:spacing w:after="0" w:line="240" w:lineRule="auto"/>
              <w:jc w:val="both"/>
              <w:rPr>
                <w:rFonts w:ascii="Times New Roman" w:hAnsi="Times New Roman"/>
                <w:sz w:val="24"/>
                <w:szCs w:val="24"/>
              </w:rPr>
            </w:pPr>
          </w:p>
        </w:tc>
        <w:tc>
          <w:tcPr>
            <w:tcW w:w="992" w:type="dxa"/>
          </w:tcPr>
          <w:p w:rsidR="00F85A60" w:rsidRPr="003C2DDD" w:rsidRDefault="00F85A60" w:rsidP="00F85A60">
            <w:pPr>
              <w:autoSpaceDE w:val="0"/>
              <w:autoSpaceDN w:val="0"/>
              <w:adjustRightInd w:val="0"/>
              <w:spacing w:after="0" w:line="240" w:lineRule="auto"/>
              <w:jc w:val="both"/>
              <w:rPr>
                <w:rFonts w:ascii="Times New Roman" w:hAnsi="Times New Roman"/>
                <w:sz w:val="24"/>
                <w:szCs w:val="24"/>
              </w:rPr>
            </w:pPr>
          </w:p>
        </w:tc>
        <w:tc>
          <w:tcPr>
            <w:tcW w:w="1701" w:type="dxa"/>
          </w:tcPr>
          <w:p w:rsidR="00F85A60" w:rsidRPr="003C2DDD" w:rsidRDefault="00F85A60" w:rsidP="00F85A60">
            <w:pPr>
              <w:autoSpaceDE w:val="0"/>
              <w:autoSpaceDN w:val="0"/>
              <w:adjustRightInd w:val="0"/>
              <w:spacing w:after="0" w:line="240" w:lineRule="auto"/>
              <w:jc w:val="both"/>
              <w:rPr>
                <w:rFonts w:ascii="Times New Roman" w:hAnsi="Times New Roman"/>
                <w:sz w:val="24"/>
                <w:szCs w:val="24"/>
              </w:rPr>
            </w:pPr>
          </w:p>
        </w:tc>
        <w:tc>
          <w:tcPr>
            <w:tcW w:w="1525" w:type="dxa"/>
          </w:tcPr>
          <w:p w:rsidR="00F85A60" w:rsidRPr="003C2DDD" w:rsidRDefault="00F85A60" w:rsidP="00F85A60">
            <w:pPr>
              <w:autoSpaceDE w:val="0"/>
              <w:autoSpaceDN w:val="0"/>
              <w:adjustRightInd w:val="0"/>
              <w:spacing w:after="0" w:line="240" w:lineRule="auto"/>
              <w:jc w:val="both"/>
              <w:rPr>
                <w:rFonts w:ascii="Times New Roman" w:hAnsi="Times New Roman"/>
                <w:sz w:val="24"/>
                <w:szCs w:val="24"/>
              </w:rPr>
            </w:pPr>
          </w:p>
        </w:tc>
      </w:tr>
    </w:tbl>
    <w:p w:rsidR="00F85A60" w:rsidRDefault="00F85A60" w:rsidP="00F85A60">
      <w:pPr>
        <w:tabs>
          <w:tab w:val="left" w:pos="975"/>
        </w:tabs>
        <w:rPr>
          <w:rFonts w:ascii="Times New Roman" w:hAnsi="Times New Roman" w:cs="Times New Roman"/>
          <w:sz w:val="24"/>
          <w:szCs w:val="24"/>
        </w:rPr>
      </w:pPr>
    </w:p>
    <w:p w:rsidR="00F85A60" w:rsidRPr="00D12EE2" w:rsidRDefault="00F85A60" w:rsidP="00F85A60">
      <w:pPr>
        <w:tabs>
          <w:tab w:val="left" w:pos="975"/>
        </w:tabs>
        <w:rPr>
          <w:rFonts w:ascii="Times New Roman" w:hAnsi="Times New Roman" w:cs="Times New Roman"/>
          <w:sz w:val="24"/>
          <w:szCs w:val="24"/>
        </w:rPr>
        <w:sectPr w:rsidR="00F85A60" w:rsidRPr="00D12EE2" w:rsidSect="00F85A60">
          <w:pgSz w:w="11906" w:h="16838"/>
          <w:pgMar w:top="1134" w:right="850" w:bottom="1134" w:left="1701" w:header="708" w:footer="708" w:gutter="0"/>
          <w:cols w:space="708"/>
          <w:docGrid w:linePitch="360"/>
        </w:sectPr>
      </w:pPr>
      <w:r>
        <w:rPr>
          <w:rFonts w:ascii="Times New Roman" w:hAnsi="Times New Roman" w:cs="Times New Roman"/>
          <w:sz w:val="24"/>
          <w:szCs w:val="24"/>
        </w:rPr>
        <w:tab/>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lastRenderedPageBreak/>
        <w:t xml:space="preserve">Отчет об аудиторской деятельности за 20__ г.                                          </w:t>
      </w:r>
      <w:r w:rsidRPr="003C2DDD">
        <w:rPr>
          <w:rFonts w:ascii="Times New Roman" w:hAnsi="Times New Roman" w:cs="Times New Roman"/>
          <w:b/>
          <w:sz w:val="24"/>
          <w:szCs w:val="24"/>
        </w:rPr>
        <w:tab/>
        <w:t>Форма № 1</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____________________________________________</w:t>
      </w:r>
    </w:p>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Раздел 1. Персонал</w:t>
      </w: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1.1</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СВЕДЕНИЯоперсонале аудиторской организации</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tbl>
      <w:tblPr>
        <w:tblStyle w:val="ae"/>
        <w:tblpPr w:leftFromText="180" w:rightFromText="180" w:vertAnchor="text" w:horzAnchor="margin" w:tblpXSpec="center" w:tblpY="-40"/>
        <w:tblW w:w="15559" w:type="dxa"/>
        <w:tblLayout w:type="fixed"/>
        <w:tblLook w:val="04A0"/>
      </w:tblPr>
      <w:tblGrid>
        <w:gridCol w:w="516"/>
        <w:gridCol w:w="2427"/>
        <w:gridCol w:w="1418"/>
        <w:gridCol w:w="2410"/>
        <w:gridCol w:w="1417"/>
        <w:gridCol w:w="851"/>
        <w:gridCol w:w="992"/>
        <w:gridCol w:w="1701"/>
        <w:gridCol w:w="992"/>
        <w:gridCol w:w="851"/>
        <w:gridCol w:w="850"/>
        <w:gridCol w:w="1134"/>
      </w:tblGrid>
      <w:tr w:rsidR="00F85A60" w:rsidRPr="003C2DDD" w:rsidTr="00F85A60">
        <w:tc>
          <w:tcPr>
            <w:tcW w:w="516"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w:t>
            </w:r>
          </w:p>
        </w:tc>
        <w:tc>
          <w:tcPr>
            <w:tcW w:w="2427"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Ф.И.О.</w:t>
            </w:r>
          </w:p>
        </w:tc>
        <w:tc>
          <w:tcPr>
            <w:tcW w:w="1418"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Должность</w:t>
            </w:r>
          </w:p>
        </w:tc>
        <w:tc>
          <w:tcPr>
            <w:tcW w:w="2410"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Номер и дата выдачи квалификационного сертификата аудитора</w:t>
            </w:r>
          </w:p>
        </w:tc>
        <w:tc>
          <w:tcPr>
            <w:tcW w:w="1417"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Период работы</w:t>
            </w:r>
          </w:p>
        </w:tc>
        <w:tc>
          <w:tcPr>
            <w:tcW w:w="3544" w:type="dxa"/>
            <w:gridSpan w:val="3"/>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Образование</w:t>
            </w:r>
          </w:p>
        </w:tc>
        <w:tc>
          <w:tcPr>
            <w:tcW w:w="3827" w:type="dxa"/>
            <w:gridSpan w:val="4"/>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Стаж работы (лет)</w:t>
            </w:r>
          </w:p>
        </w:tc>
      </w:tr>
      <w:tr w:rsidR="00F85A60" w:rsidRPr="003C2DDD" w:rsidTr="00F85A60">
        <w:tc>
          <w:tcPr>
            <w:tcW w:w="516"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27"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ВУЗ</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w:t>
            </w:r>
            <w:r w:rsidRPr="003C2DDD">
              <w:rPr>
                <w:rFonts w:ascii="Times New Roman" w:hAnsi="Times New Roman"/>
                <w:sz w:val="24"/>
                <w:szCs w:val="24"/>
              </w:rPr>
              <w:t>од окон</w:t>
            </w:r>
            <w:r>
              <w:rPr>
                <w:rFonts w:ascii="Times New Roman" w:hAnsi="Times New Roman"/>
                <w:sz w:val="24"/>
                <w:szCs w:val="24"/>
              </w:rPr>
              <w:t>-</w:t>
            </w:r>
            <w:r w:rsidRPr="003C2DDD">
              <w:rPr>
                <w:rFonts w:ascii="Times New Roman" w:hAnsi="Times New Roman"/>
                <w:sz w:val="24"/>
                <w:szCs w:val="24"/>
              </w:rPr>
              <w:t>чания</w:t>
            </w: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3C2DDD">
              <w:rPr>
                <w:rFonts w:ascii="Times New Roman" w:hAnsi="Times New Roman"/>
                <w:sz w:val="24"/>
                <w:szCs w:val="24"/>
              </w:rPr>
              <w:t>пециаль</w:t>
            </w:r>
            <w:r>
              <w:rPr>
                <w:rFonts w:ascii="Times New Roman" w:hAnsi="Times New Roman"/>
                <w:sz w:val="24"/>
                <w:szCs w:val="24"/>
              </w:rPr>
              <w:t>-</w:t>
            </w:r>
            <w:r w:rsidRPr="003C2DDD">
              <w:rPr>
                <w:rFonts w:ascii="Times New Roman" w:hAnsi="Times New Roman"/>
                <w:sz w:val="24"/>
                <w:szCs w:val="24"/>
              </w:rPr>
              <w:t>ность</w:t>
            </w:r>
          </w:p>
        </w:tc>
        <w:tc>
          <w:tcPr>
            <w:tcW w:w="992"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w:t>
            </w:r>
            <w:r w:rsidRPr="003C2DDD">
              <w:rPr>
                <w:rFonts w:ascii="Times New Roman" w:hAnsi="Times New Roman"/>
                <w:sz w:val="24"/>
                <w:szCs w:val="24"/>
              </w:rPr>
              <w:t>уди</w:t>
            </w:r>
            <w:r>
              <w:rPr>
                <w:rFonts w:ascii="Times New Roman" w:hAnsi="Times New Roman"/>
                <w:sz w:val="24"/>
                <w:szCs w:val="24"/>
              </w:rPr>
              <w:t>-</w:t>
            </w:r>
            <w:r w:rsidRPr="003C2DDD">
              <w:rPr>
                <w:rFonts w:ascii="Times New Roman" w:hAnsi="Times New Roman"/>
                <w:sz w:val="24"/>
                <w:szCs w:val="24"/>
              </w:rPr>
              <w:t>тором</w:t>
            </w:r>
            <w:r w:rsidRPr="003C2DDD">
              <w:rPr>
                <w:rStyle w:val="af7"/>
                <w:rFonts w:ascii="Times New Roman" w:hAnsi="Times New Roman"/>
                <w:sz w:val="24"/>
                <w:szCs w:val="24"/>
              </w:rPr>
              <w:footnoteReference w:id="2"/>
            </w: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w:t>
            </w:r>
            <w:r w:rsidRPr="003C2DDD">
              <w:rPr>
                <w:rFonts w:ascii="Times New Roman" w:hAnsi="Times New Roman"/>
                <w:sz w:val="24"/>
                <w:szCs w:val="24"/>
              </w:rPr>
              <w:t>ух</w:t>
            </w:r>
            <w:r>
              <w:rPr>
                <w:rFonts w:ascii="Times New Roman" w:hAnsi="Times New Roman"/>
                <w:sz w:val="24"/>
                <w:szCs w:val="24"/>
              </w:rPr>
              <w:t>-</w:t>
            </w:r>
            <w:r w:rsidRPr="003C2DDD">
              <w:rPr>
                <w:rFonts w:ascii="Times New Roman" w:hAnsi="Times New Roman"/>
                <w:sz w:val="24"/>
                <w:szCs w:val="24"/>
              </w:rPr>
              <w:t>галте</w:t>
            </w:r>
            <w:r>
              <w:rPr>
                <w:rFonts w:ascii="Times New Roman" w:hAnsi="Times New Roman"/>
                <w:sz w:val="24"/>
                <w:szCs w:val="24"/>
              </w:rPr>
              <w:t>-</w:t>
            </w:r>
            <w:r w:rsidRPr="003C2DDD">
              <w:rPr>
                <w:rFonts w:ascii="Times New Roman" w:hAnsi="Times New Roman"/>
                <w:sz w:val="24"/>
                <w:szCs w:val="24"/>
              </w:rPr>
              <w:t>ром</w:t>
            </w: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Эко</w:t>
            </w:r>
            <w:r>
              <w:rPr>
                <w:rFonts w:ascii="Times New Roman" w:hAnsi="Times New Roman"/>
                <w:sz w:val="24"/>
                <w:szCs w:val="24"/>
              </w:rPr>
              <w:t>-</w:t>
            </w:r>
            <w:r w:rsidRPr="003C2DDD">
              <w:rPr>
                <w:rFonts w:ascii="Times New Roman" w:hAnsi="Times New Roman"/>
                <w:sz w:val="24"/>
                <w:szCs w:val="24"/>
              </w:rPr>
              <w:t>номи</w:t>
            </w:r>
            <w:r>
              <w:rPr>
                <w:rFonts w:ascii="Times New Roman" w:hAnsi="Times New Roman"/>
                <w:sz w:val="24"/>
                <w:szCs w:val="24"/>
              </w:rPr>
              <w:t>-</w:t>
            </w:r>
            <w:r w:rsidRPr="003C2DDD">
              <w:rPr>
                <w:rFonts w:ascii="Times New Roman" w:hAnsi="Times New Roman"/>
                <w:sz w:val="24"/>
                <w:szCs w:val="24"/>
              </w:rPr>
              <w:t>стом</w:t>
            </w: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 др. долж</w:t>
            </w:r>
            <w:r>
              <w:rPr>
                <w:rFonts w:ascii="Times New Roman" w:hAnsi="Times New Roman"/>
                <w:sz w:val="24"/>
                <w:szCs w:val="24"/>
              </w:rPr>
              <w:t>-</w:t>
            </w:r>
            <w:r w:rsidRPr="003C2DDD">
              <w:rPr>
                <w:rFonts w:ascii="Times New Roman" w:hAnsi="Times New Roman"/>
                <w:sz w:val="24"/>
                <w:szCs w:val="24"/>
              </w:rPr>
              <w:t>ностях</w:t>
            </w: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w:t>
            </w: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5</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6</w:t>
            </w: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7</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8</w:t>
            </w: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9</w:t>
            </w: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10</w:t>
            </w: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11</w:t>
            </w: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15043" w:type="dxa"/>
            <w:gridSpan w:val="11"/>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Руководство</w:t>
            </w: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1.1</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1.2</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15043" w:type="dxa"/>
            <w:gridSpan w:val="11"/>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6808F7">
              <w:rPr>
                <w:rFonts w:ascii="Times New Roman" w:hAnsi="Times New Roman"/>
                <w:sz w:val="24"/>
                <w:szCs w:val="24"/>
              </w:rPr>
              <w:t xml:space="preserve">Аудиторы, и другие работники работающие по трудовому договору  (Штатные сотрудники) </w:t>
            </w: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2.1</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2.2</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15043" w:type="dxa"/>
            <w:gridSpan w:val="11"/>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Аудиторы, привлеченные по договорам гражданско-правового характера</w:t>
            </w: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3.1</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3.2</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w:t>
            </w:r>
          </w:p>
        </w:tc>
        <w:tc>
          <w:tcPr>
            <w:tcW w:w="15043" w:type="dxa"/>
            <w:gridSpan w:val="11"/>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Остальные работники</w:t>
            </w: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4.1</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1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4.2</w:t>
            </w:r>
          </w:p>
        </w:tc>
        <w:tc>
          <w:tcPr>
            <w:tcW w:w="24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bl>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lastRenderedPageBreak/>
        <w:t>Подпись руководителя: ___________________"__</w:t>
      </w:r>
      <w:r>
        <w:rPr>
          <w:rFonts w:ascii="Times New Roman" w:hAnsi="Times New Roman" w:cs="Times New Roman"/>
          <w:sz w:val="24"/>
          <w:szCs w:val="24"/>
        </w:rPr>
        <w:t>_</w:t>
      </w:r>
      <w:r w:rsidRPr="003C2DDD">
        <w:rPr>
          <w:rFonts w:ascii="Times New Roman" w:hAnsi="Times New Roman" w:cs="Times New Roman"/>
          <w:sz w:val="24"/>
          <w:szCs w:val="24"/>
        </w:rPr>
        <w:t>" ___________ 20_</w:t>
      </w:r>
      <w:r>
        <w:rPr>
          <w:rFonts w:ascii="Times New Roman" w:hAnsi="Times New Roman" w:cs="Times New Roman"/>
          <w:sz w:val="24"/>
          <w:szCs w:val="24"/>
        </w:rPr>
        <w:t>_</w:t>
      </w:r>
      <w:r w:rsidRPr="003C2DDD">
        <w:rPr>
          <w:rFonts w:ascii="Times New Roman" w:hAnsi="Times New Roman" w:cs="Times New Roman"/>
          <w:sz w:val="24"/>
          <w:szCs w:val="24"/>
        </w:rPr>
        <w:t>_ г.</w:t>
      </w:r>
    </w:p>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sectPr w:rsidR="00F85A60" w:rsidRPr="003C2DDD" w:rsidSect="00F85A60">
          <w:pgSz w:w="16838" w:h="11906" w:orient="landscape"/>
          <w:pgMar w:top="1134" w:right="1134" w:bottom="851" w:left="1134" w:header="709" w:footer="709" w:gutter="0"/>
          <w:cols w:space="708"/>
          <w:docGrid w:linePitch="360"/>
        </w:sect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lastRenderedPageBreak/>
        <w:t>Отче</w:t>
      </w:r>
      <w:r w:rsidR="00CE732D">
        <w:rPr>
          <w:rFonts w:ascii="Times New Roman" w:hAnsi="Times New Roman" w:cs="Times New Roman"/>
          <w:b/>
          <w:sz w:val="24"/>
          <w:szCs w:val="24"/>
        </w:rPr>
        <w:t>т об аудиторской деятельности</w:t>
      </w:r>
      <w:r w:rsidRPr="003C2DDD">
        <w:rPr>
          <w:rFonts w:ascii="Times New Roman" w:hAnsi="Times New Roman" w:cs="Times New Roman"/>
          <w:b/>
          <w:sz w:val="24"/>
          <w:szCs w:val="24"/>
        </w:rPr>
        <w:t>. Форма № 1</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____________________________________________</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1.2</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СВЕДЕНИЯоповышении квалификации и наличии международных квалификационных сертификатов</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tbl>
      <w:tblPr>
        <w:tblStyle w:val="ae"/>
        <w:tblW w:w="15134" w:type="dxa"/>
        <w:tblLayout w:type="fixed"/>
        <w:tblLook w:val="04A0"/>
      </w:tblPr>
      <w:tblGrid>
        <w:gridCol w:w="520"/>
        <w:gridCol w:w="2282"/>
        <w:gridCol w:w="2126"/>
        <w:gridCol w:w="1984"/>
        <w:gridCol w:w="1985"/>
        <w:gridCol w:w="1134"/>
        <w:gridCol w:w="1134"/>
        <w:gridCol w:w="1134"/>
        <w:gridCol w:w="992"/>
        <w:gridCol w:w="851"/>
        <w:gridCol w:w="992"/>
      </w:tblGrid>
      <w:tr w:rsidR="00F85A60" w:rsidRPr="003C2DDD" w:rsidTr="00F85A60">
        <w:tc>
          <w:tcPr>
            <w:tcW w:w="520"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w:t>
            </w:r>
          </w:p>
        </w:tc>
        <w:tc>
          <w:tcPr>
            <w:tcW w:w="2282"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Ф.И.О.</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аудитора</w:t>
            </w:r>
          </w:p>
        </w:tc>
        <w:tc>
          <w:tcPr>
            <w:tcW w:w="6095" w:type="dxa"/>
            <w:gridSpan w:val="3"/>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Повышение квалификации</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 течение отчетного периода)</w:t>
            </w:r>
          </w:p>
        </w:tc>
        <w:tc>
          <w:tcPr>
            <w:tcW w:w="6237" w:type="dxa"/>
            <w:gridSpan w:val="6"/>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Наименование международных квалификационных сертификатов</w:t>
            </w:r>
            <w:r w:rsidRPr="003C2DDD">
              <w:rPr>
                <w:rStyle w:val="af7"/>
                <w:rFonts w:ascii="Times New Roman" w:hAnsi="Times New Roman"/>
                <w:sz w:val="24"/>
                <w:szCs w:val="24"/>
              </w:rPr>
              <w:footnoteReference w:id="3"/>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282"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Наименование организации, которая проводила семинар/курс/тре</w:t>
            </w:r>
            <w:r>
              <w:rPr>
                <w:rFonts w:ascii="Times New Roman" w:hAnsi="Times New Roman"/>
                <w:sz w:val="24"/>
                <w:szCs w:val="24"/>
              </w:rPr>
              <w:t>-</w:t>
            </w:r>
            <w:r w:rsidRPr="003C2DDD">
              <w:rPr>
                <w:rFonts w:ascii="Times New Roman" w:hAnsi="Times New Roman"/>
                <w:sz w:val="24"/>
                <w:szCs w:val="24"/>
              </w:rPr>
              <w:t>нинг по повышению квалификации</w:t>
            </w:r>
          </w:p>
        </w:tc>
        <w:tc>
          <w:tcPr>
            <w:tcW w:w="1984" w:type="dxa"/>
            <w:shd w:val="clear" w:color="auto" w:fill="auto"/>
          </w:tcPr>
          <w:p w:rsidR="00F85A60"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Период прохождения семинара/курса/</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тренинга по повышению квалификации</w:t>
            </w:r>
          </w:p>
        </w:tc>
        <w:tc>
          <w:tcPr>
            <w:tcW w:w="1985" w:type="dxa"/>
            <w:shd w:val="clear" w:color="auto" w:fill="auto"/>
          </w:tcPr>
          <w:p w:rsidR="00F85A60"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Название семинара/курса/</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тренинга</w:t>
            </w: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rPr>
              <w:t>АССА</w:t>
            </w:r>
          </w:p>
          <w:p w:rsidR="00F85A60" w:rsidRPr="003C2DDD" w:rsidRDefault="00F85A60" w:rsidP="00F85A60">
            <w:pPr>
              <w:rPr>
                <w:rFonts w:ascii="Times New Roman" w:hAnsi="Times New Roman"/>
                <w:sz w:val="24"/>
                <w:szCs w:val="24"/>
                <w:lang w:val="en-US"/>
              </w:rPr>
            </w:pPr>
            <w:r w:rsidRPr="003C2DDD">
              <w:rPr>
                <w:rFonts w:ascii="Times New Roman" w:hAnsi="Times New Roman"/>
                <w:sz w:val="24"/>
                <w:szCs w:val="24"/>
                <w:lang w:val="en-US"/>
              </w:rPr>
              <w:t>(Associa</w:t>
            </w:r>
            <w:r w:rsidRPr="00507C1B">
              <w:rPr>
                <w:rFonts w:ascii="Times New Roman" w:hAnsi="Times New Roman"/>
                <w:sz w:val="24"/>
                <w:szCs w:val="24"/>
                <w:lang w:val="en-US"/>
              </w:rPr>
              <w:t>-</w:t>
            </w:r>
            <w:r w:rsidRPr="003C2DDD">
              <w:rPr>
                <w:rFonts w:ascii="Times New Roman" w:hAnsi="Times New Roman"/>
                <w:sz w:val="24"/>
                <w:szCs w:val="24"/>
                <w:lang w:val="en-US"/>
              </w:rPr>
              <w:t>tion of Charter</w:t>
            </w:r>
            <w:r w:rsidRPr="005701B7">
              <w:rPr>
                <w:rFonts w:ascii="Times New Roman" w:hAnsi="Times New Roman"/>
                <w:sz w:val="24"/>
                <w:szCs w:val="24"/>
                <w:lang w:val="en-US"/>
              </w:rPr>
              <w:t>-</w:t>
            </w:r>
            <w:r w:rsidRPr="003C2DDD">
              <w:rPr>
                <w:rFonts w:ascii="Times New Roman" w:hAnsi="Times New Roman"/>
                <w:sz w:val="24"/>
                <w:szCs w:val="24"/>
                <w:lang w:val="en-US"/>
              </w:rPr>
              <w:t>ed Certified Accoun</w:t>
            </w:r>
            <w:r w:rsidRPr="005701B7">
              <w:rPr>
                <w:rFonts w:ascii="Times New Roman" w:hAnsi="Times New Roman"/>
                <w:sz w:val="24"/>
                <w:szCs w:val="24"/>
                <w:lang w:val="en-US"/>
              </w:rPr>
              <w:t>-</w:t>
            </w:r>
            <w:r w:rsidRPr="003C2DDD">
              <w:rPr>
                <w:rFonts w:ascii="Times New Roman" w:hAnsi="Times New Roman"/>
                <w:sz w:val="24"/>
                <w:szCs w:val="24"/>
                <w:lang w:val="en-US"/>
              </w:rPr>
              <w:t>tant)</w:t>
            </w:r>
          </w:p>
        </w:tc>
        <w:tc>
          <w:tcPr>
            <w:tcW w:w="1134" w:type="dxa"/>
            <w:shd w:val="clear" w:color="auto" w:fill="auto"/>
          </w:tcPr>
          <w:p w:rsidR="00F85A60" w:rsidRPr="005701B7"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rPr>
              <w:t>СРА</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5701B7">
              <w:rPr>
                <w:rFonts w:ascii="Times New Roman" w:hAnsi="Times New Roman"/>
                <w:sz w:val="24"/>
                <w:szCs w:val="24"/>
                <w:lang w:val="en-US"/>
              </w:rPr>
              <w:t>(Certi</w:t>
            </w:r>
            <w:r w:rsidRPr="00507C1B">
              <w:rPr>
                <w:rFonts w:ascii="Times New Roman" w:hAnsi="Times New Roman"/>
                <w:sz w:val="24"/>
                <w:szCs w:val="24"/>
                <w:lang w:val="en-US"/>
              </w:rPr>
              <w:t>-</w:t>
            </w:r>
            <w:r w:rsidRPr="005701B7">
              <w:rPr>
                <w:rFonts w:ascii="Times New Roman" w:hAnsi="Times New Roman"/>
                <w:sz w:val="24"/>
                <w:szCs w:val="24"/>
                <w:lang w:val="en-US"/>
              </w:rPr>
              <w:t>fied Public Accoun-tant)</w:t>
            </w: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lang w:val="en-US"/>
              </w:rPr>
              <w:t>DiplFR</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lang w:val="en-US"/>
              </w:rPr>
              <w:t>(Diplo</w:t>
            </w:r>
            <w:r w:rsidRPr="005701B7">
              <w:rPr>
                <w:rFonts w:ascii="Times New Roman" w:hAnsi="Times New Roman"/>
                <w:sz w:val="24"/>
                <w:szCs w:val="24"/>
                <w:lang w:val="en-US"/>
              </w:rPr>
              <w:t>-</w:t>
            </w:r>
            <w:r w:rsidRPr="003C2DDD">
              <w:rPr>
                <w:rFonts w:ascii="Times New Roman" w:hAnsi="Times New Roman"/>
                <w:sz w:val="24"/>
                <w:szCs w:val="24"/>
                <w:lang w:val="en-US"/>
              </w:rPr>
              <w:t>ma In Interna</w:t>
            </w:r>
            <w:r w:rsidRPr="00507C1B">
              <w:rPr>
                <w:rFonts w:ascii="Times New Roman" w:hAnsi="Times New Roman"/>
                <w:sz w:val="24"/>
                <w:szCs w:val="24"/>
                <w:lang w:val="en-US"/>
              </w:rPr>
              <w:t>-</w:t>
            </w:r>
            <w:r w:rsidRPr="003C2DDD">
              <w:rPr>
                <w:rFonts w:ascii="Times New Roman" w:hAnsi="Times New Roman"/>
                <w:sz w:val="24"/>
                <w:szCs w:val="24"/>
                <w:lang w:val="en-US"/>
              </w:rPr>
              <w:t>tional Financial Repor</w:t>
            </w:r>
            <w:r w:rsidRPr="00507C1B">
              <w:rPr>
                <w:rFonts w:ascii="Times New Roman" w:hAnsi="Times New Roman"/>
                <w:sz w:val="24"/>
                <w:szCs w:val="24"/>
                <w:lang w:val="en-US"/>
              </w:rPr>
              <w:t>-</w:t>
            </w:r>
            <w:r w:rsidRPr="003C2DDD">
              <w:rPr>
                <w:rFonts w:ascii="Times New Roman" w:hAnsi="Times New Roman"/>
                <w:sz w:val="24"/>
                <w:szCs w:val="24"/>
                <w:lang w:val="en-US"/>
              </w:rPr>
              <w:t>ting)</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lang w:val="en-US"/>
              </w:rPr>
              <w:t>CIPA</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lang w:val="en-US"/>
              </w:rPr>
              <w:t>(Certi</w:t>
            </w:r>
            <w:r w:rsidRPr="00507C1B">
              <w:rPr>
                <w:rFonts w:ascii="Times New Roman" w:hAnsi="Times New Roman"/>
                <w:sz w:val="24"/>
                <w:szCs w:val="24"/>
                <w:lang w:val="en-US"/>
              </w:rPr>
              <w:t>-</w:t>
            </w:r>
            <w:r w:rsidRPr="003C2DDD">
              <w:rPr>
                <w:rFonts w:ascii="Times New Roman" w:hAnsi="Times New Roman"/>
                <w:sz w:val="24"/>
                <w:szCs w:val="24"/>
                <w:lang w:val="en-US"/>
              </w:rPr>
              <w:t>fiedInterna</w:t>
            </w:r>
            <w:r w:rsidRPr="005701B7">
              <w:rPr>
                <w:rFonts w:ascii="Times New Roman" w:hAnsi="Times New Roman"/>
                <w:sz w:val="24"/>
                <w:szCs w:val="24"/>
                <w:lang w:val="en-US"/>
              </w:rPr>
              <w:t>-</w:t>
            </w:r>
            <w:r w:rsidRPr="003C2DDD">
              <w:rPr>
                <w:rFonts w:ascii="Times New Roman" w:hAnsi="Times New Roman"/>
                <w:sz w:val="24"/>
                <w:szCs w:val="24"/>
                <w:lang w:val="en-US"/>
              </w:rPr>
              <w:t>tionalProfes</w:t>
            </w:r>
            <w:r w:rsidRPr="00507C1B">
              <w:rPr>
                <w:rFonts w:ascii="Times New Roman" w:hAnsi="Times New Roman"/>
                <w:sz w:val="24"/>
                <w:szCs w:val="24"/>
                <w:lang w:val="en-US"/>
              </w:rPr>
              <w:t>-</w:t>
            </w:r>
            <w:r w:rsidRPr="003C2DDD">
              <w:rPr>
                <w:rFonts w:ascii="Times New Roman" w:hAnsi="Times New Roman"/>
                <w:sz w:val="24"/>
                <w:szCs w:val="24"/>
                <w:lang w:val="en-US"/>
              </w:rPr>
              <w:t>sionalAcco</w:t>
            </w:r>
            <w:r w:rsidRPr="00507C1B">
              <w:rPr>
                <w:rFonts w:ascii="Times New Roman" w:hAnsi="Times New Roman"/>
                <w:sz w:val="24"/>
                <w:szCs w:val="24"/>
                <w:lang w:val="en-US"/>
              </w:rPr>
              <w:t>-</w:t>
            </w:r>
            <w:r w:rsidRPr="003C2DDD">
              <w:rPr>
                <w:rFonts w:ascii="Times New Roman" w:hAnsi="Times New Roman"/>
                <w:sz w:val="24"/>
                <w:szCs w:val="24"/>
                <w:lang w:val="en-US"/>
              </w:rPr>
              <w:t>untant)</w:t>
            </w: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rPr>
              <w:t>С</w:t>
            </w:r>
            <w:r w:rsidRPr="003C2DDD">
              <w:rPr>
                <w:rFonts w:ascii="Times New Roman" w:hAnsi="Times New Roman"/>
                <w:sz w:val="24"/>
                <w:szCs w:val="24"/>
                <w:lang w:val="en-US"/>
              </w:rPr>
              <w:t>FA</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r w:rsidRPr="003C2DDD">
              <w:rPr>
                <w:rFonts w:ascii="Times New Roman" w:hAnsi="Times New Roman"/>
                <w:sz w:val="24"/>
                <w:szCs w:val="24"/>
                <w:lang w:val="en-US"/>
              </w:rPr>
              <w:t>(Char</w:t>
            </w:r>
            <w:r w:rsidRPr="005701B7">
              <w:rPr>
                <w:rFonts w:ascii="Times New Roman" w:hAnsi="Times New Roman"/>
                <w:sz w:val="24"/>
                <w:szCs w:val="24"/>
                <w:lang w:val="en-US"/>
              </w:rPr>
              <w:t>-</w:t>
            </w:r>
            <w:r w:rsidRPr="003C2DDD">
              <w:rPr>
                <w:rFonts w:ascii="Times New Roman" w:hAnsi="Times New Roman"/>
                <w:sz w:val="24"/>
                <w:szCs w:val="24"/>
                <w:lang w:val="en-US"/>
              </w:rPr>
              <w:t>teredFinan</w:t>
            </w:r>
            <w:r w:rsidRPr="00763332">
              <w:rPr>
                <w:rFonts w:ascii="Times New Roman" w:hAnsi="Times New Roman"/>
                <w:sz w:val="24"/>
                <w:szCs w:val="24"/>
                <w:lang w:val="en-US"/>
              </w:rPr>
              <w:t>-</w:t>
            </w:r>
            <w:r w:rsidRPr="003C2DDD">
              <w:rPr>
                <w:rFonts w:ascii="Times New Roman" w:hAnsi="Times New Roman"/>
                <w:sz w:val="24"/>
                <w:szCs w:val="24"/>
                <w:lang w:val="en-US"/>
              </w:rPr>
              <w:t>cial Ana</w:t>
            </w:r>
            <w:r w:rsidRPr="00763332">
              <w:rPr>
                <w:rFonts w:ascii="Times New Roman" w:hAnsi="Times New Roman"/>
                <w:sz w:val="24"/>
                <w:szCs w:val="24"/>
                <w:lang w:val="en-US"/>
              </w:rPr>
              <w:t>-</w:t>
            </w:r>
            <w:r w:rsidRPr="003C2DDD">
              <w:rPr>
                <w:rFonts w:ascii="Times New Roman" w:hAnsi="Times New Roman"/>
                <w:sz w:val="24"/>
                <w:szCs w:val="24"/>
                <w:lang w:val="en-US"/>
              </w:rPr>
              <w:t>lys)</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Прочие</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lang w:val="en-US"/>
              </w:rPr>
            </w:pPr>
          </w:p>
        </w:tc>
        <w:tc>
          <w:tcPr>
            <w:tcW w:w="228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212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198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198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w:t>
            </w: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5</w:t>
            </w: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6</w:t>
            </w: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7</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8</w:t>
            </w: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9</w:t>
            </w: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10</w:t>
            </w:r>
          </w:p>
        </w:tc>
      </w:tr>
      <w:tr w:rsidR="00F85A60" w:rsidRPr="003C2DDD" w:rsidTr="00F85A60">
        <w:tc>
          <w:tcPr>
            <w:tcW w:w="520"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2282"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2282"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2282"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bl>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Подпись руководителя: _______________"__" ___________ 20__ г.</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sz w:val="24"/>
          <w:szCs w:val="24"/>
        </w:rPr>
        <w:br w:type="page"/>
      </w:r>
      <w:r w:rsidRPr="003C2DDD">
        <w:rPr>
          <w:rFonts w:ascii="Times New Roman" w:hAnsi="Times New Roman" w:cs="Times New Roman"/>
          <w:b/>
          <w:sz w:val="24"/>
          <w:szCs w:val="24"/>
        </w:rPr>
        <w:lastRenderedPageBreak/>
        <w:t>Отче</w:t>
      </w:r>
      <w:r w:rsidR="00CE732D">
        <w:rPr>
          <w:rFonts w:ascii="Times New Roman" w:hAnsi="Times New Roman" w:cs="Times New Roman"/>
          <w:b/>
          <w:sz w:val="24"/>
          <w:szCs w:val="24"/>
        </w:rPr>
        <w:t>т об аудиторской деятельности</w:t>
      </w:r>
      <w:r w:rsidRPr="003C2DDD">
        <w:rPr>
          <w:rFonts w:ascii="Times New Roman" w:hAnsi="Times New Roman" w:cs="Times New Roman"/>
          <w:b/>
          <w:sz w:val="24"/>
          <w:szCs w:val="24"/>
        </w:rPr>
        <w:t xml:space="preserve">                                                                                                                  Форма № 1</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____________________________________________</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1.3</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 о членстве в профессиональных аудиторских объединениях</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tbl>
      <w:tblPr>
        <w:tblStyle w:val="ae"/>
        <w:tblW w:w="14709" w:type="dxa"/>
        <w:tblLayout w:type="fixed"/>
        <w:tblLook w:val="04A0"/>
      </w:tblPr>
      <w:tblGrid>
        <w:gridCol w:w="520"/>
        <w:gridCol w:w="3983"/>
        <w:gridCol w:w="4252"/>
        <w:gridCol w:w="1701"/>
        <w:gridCol w:w="4253"/>
      </w:tblGrid>
      <w:tr w:rsidR="00F85A60" w:rsidRPr="003C2DDD" w:rsidTr="00F85A60">
        <w:tc>
          <w:tcPr>
            <w:tcW w:w="520"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w:t>
            </w:r>
          </w:p>
        </w:tc>
        <w:tc>
          <w:tcPr>
            <w:tcW w:w="3983"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Наименование аудиторской организации</w:t>
            </w:r>
          </w:p>
        </w:tc>
        <w:tc>
          <w:tcPr>
            <w:tcW w:w="10206" w:type="dxa"/>
            <w:gridSpan w:val="3"/>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Членство в отечественных и/или зарубежных профессиональных аудиторских объединениях</w:t>
            </w:r>
            <w:r w:rsidRPr="003C2DDD">
              <w:rPr>
                <w:rStyle w:val="af7"/>
                <w:rFonts w:ascii="Times New Roman" w:hAnsi="Times New Roman"/>
                <w:sz w:val="24"/>
                <w:szCs w:val="24"/>
              </w:rPr>
              <w:footnoteReference w:id="4"/>
            </w:r>
          </w:p>
        </w:tc>
      </w:tr>
      <w:tr w:rsidR="00F85A60" w:rsidRPr="003C2DDD" w:rsidTr="00F85A60">
        <w:tc>
          <w:tcPr>
            <w:tcW w:w="520"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3983"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Наименование объединения</w:t>
            </w: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Год вступления</w:t>
            </w:r>
          </w:p>
        </w:tc>
        <w:tc>
          <w:tcPr>
            <w:tcW w:w="425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Состоите ли в органах управления профессионального аудиторского объединения (кем?)</w:t>
            </w:r>
          </w:p>
        </w:tc>
      </w:tr>
      <w:tr w:rsidR="00F85A60" w:rsidRPr="003C2DDD" w:rsidTr="00F85A60">
        <w:trPr>
          <w:trHeight w:val="70"/>
        </w:trPr>
        <w:tc>
          <w:tcPr>
            <w:tcW w:w="52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398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425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425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w:t>
            </w:r>
          </w:p>
        </w:tc>
      </w:tr>
      <w:tr w:rsidR="00F85A60" w:rsidRPr="003C2DDD" w:rsidTr="00F85A60">
        <w:tc>
          <w:tcPr>
            <w:tcW w:w="52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398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398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Ф.И.О.</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аудитора</w:t>
            </w:r>
          </w:p>
        </w:tc>
        <w:tc>
          <w:tcPr>
            <w:tcW w:w="4252"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Наименование объединения</w:t>
            </w:r>
          </w:p>
        </w:tc>
        <w:tc>
          <w:tcPr>
            <w:tcW w:w="170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Год вступления</w:t>
            </w:r>
          </w:p>
        </w:tc>
        <w:tc>
          <w:tcPr>
            <w:tcW w:w="425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Состоите ли в органах управления профессионального аудиторского объединения (кем?)</w:t>
            </w:r>
          </w:p>
        </w:tc>
      </w:tr>
      <w:tr w:rsidR="00F85A60" w:rsidRPr="003C2DDD" w:rsidTr="00F85A60">
        <w:tc>
          <w:tcPr>
            <w:tcW w:w="520"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3983"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3"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3983"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3"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3983"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4253"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bl>
    <w:p w:rsidR="00F85A60" w:rsidRDefault="00F85A60" w:rsidP="00F85A60">
      <w:pPr>
        <w:autoSpaceDE w:val="0"/>
        <w:autoSpaceDN w:val="0"/>
        <w:adjustRightInd w:val="0"/>
        <w:spacing w:after="0" w:line="240" w:lineRule="auto"/>
        <w:ind w:firstLine="567"/>
        <w:jc w:val="right"/>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Подпись руководителя: _______________"__" ___________ 20__ г.</w:t>
      </w: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right"/>
        <w:rPr>
          <w:rFonts w:ascii="Times New Roman" w:hAnsi="Times New Roman" w:cs="Times New Roman"/>
          <w:b/>
          <w:sz w:val="24"/>
          <w:szCs w:val="24"/>
        </w:rPr>
      </w:pPr>
      <w:r w:rsidRPr="003C2DDD">
        <w:rPr>
          <w:rFonts w:ascii="Times New Roman" w:hAnsi="Times New Roman" w:cs="Times New Roman"/>
          <w:b/>
          <w:sz w:val="24"/>
          <w:szCs w:val="24"/>
        </w:rPr>
        <w:t>Форма № 1</w:t>
      </w: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1.4</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 о наличии аккредитации международных финансовых и донорских организаций</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tbl>
      <w:tblPr>
        <w:tblStyle w:val="ae"/>
        <w:tblW w:w="14709" w:type="dxa"/>
        <w:tblLayout w:type="fixed"/>
        <w:tblLook w:val="04A0"/>
      </w:tblPr>
      <w:tblGrid>
        <w:gridCol w:w="520"/>
        <w:gridCol w:w="3983"/>
        <w:gridCol w:w="8221"/>
        <w:gridCol w:w="1985"/>
      </w:tblGrid>
      <w:tr w:rsidR="00F85A60" w:rsidRPr="003C2DDD" w:rsidTr="00F85A60">
        <w:tc>
          <w:tcPr>
            <w:tcW w:w="520"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w:t>
            </w:r>
          </w:p>
        </w:tc>
        <w:tc>
          <w:tcPr>
            <w:tcW w:w="3983"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Наименование международной финансовой и донорской организации</w:t>
            </w:r>
          </w:p>
        </w:tc>
        <w:tc>
          <w:tcPr>
            <w:tcW w:w="10206" w:type="dxa"/>
            <w:gridSpan w:val="2"/>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Документ, подтверждающий аккредитацию</w:t>
            </w:r>
            <w:r w:rsidRPr="003C2DDD">
              <w:rPr>
                <w:rStyle w:val="af7"/>
                <w:rFonts w:ascii="Times New Roman" w:hAnsi="Times New Roman"/>
                <w:sz w:val="24"/>
                <w:szCs w:val="24"/>
              </w:rPr>
              <w:footnoteReference w:id="5"/>
            </w:r>
          </w:p>
        </w:tc>
      </w:tr>
      <w:tr w:rsidR="00F85A60" w:rsidRPr="003C2DDD" w:rsidTr="00F85A60">
        <w:tc>
          <w:tcPr>
            <w:tcW w:w="520"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3983"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22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Реквизиты</w:t>
            </w:r>
          </w:p>
        </w:tc>
        <w:tc>
          <w:tcPr>
            <w:tcW w:w="198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Дата</w:t>
            </w:r>
          </w:p>
        </w:tc>
      </w:tr>
      <w:tr w:rsidR="00F85A60" w:rsidRPr="003C2DDD" w:rsidTr="00F85A60">
        <w:trPr>
          <w:trHeight w:val="70"/>
        </w:trPr>
        <w:tc>
          <w:tcPr>
            <w:tcW w:w="52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398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822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198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r>
      <w:tr w:rsidR="00F85A60" w:rsidRPr="003C2DDD" w:rsidTr="00F85A60">
        <w:tc>
          <w:tcPr>
            <w:tcW w:w="520"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3983"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221"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5"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3983"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221"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5"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520"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3983"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221"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985"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bl>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Подпись руководителя: _______________"__" ___________ 20__ г.</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Отчет об ау</w:t>
      </w:r>
      <w:r w:rsidR="00CE732D">
        <w:rPr>
          <w:rFonts w:ascii="Times New Roman" w:hAnsi="Times New Roman" w:cs="Times New Roman"/>
          <w:b/>
          <w:sz w:val="24"/>
          <w:szCs w:val="24"/>
        </w:rPr>
        <w:t>диторской деятельности за</w:t>
      </w:r>
      <w:r w:rsidRPr="003C2DDD">
        <w:rPr>
          <w:rFonts w:ascii="Times New Roman" w:hAnsi="Times New Roman" w:cs="Times New Roman"/>
          <w:b/>
          <w:sz w:val="24"/>
          <w:szCs w:val="24"/>
        </w:rPr>
        <w:t>. Форма № 1</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____________________________________________</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Раздел 2.Показатели экономической деятельностиаудиторской организации</w:t>
      </w: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2.1</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СВЕДЕНИЯоб оказанных аудиторских услугахорганизациямв разрезе видов экономической деятельности</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tbl>
      <w:tblPr>
        <w:tblStyle w:val="ae"/>
        <w:tblW w:w="14992" w:type="dxa"/>
        <w:tblLayout w:type="fixed"/>
        <w:tblLook w:val="04A0"/>
      </w:tblPr>
      <w:tblGrid>
        <w:gridCol w:w="675"/>
        <w:gridCol w:w="2127"/>
        <w:gridCol w:w="850"/>
        <w:gridCol w:w="6804"/>
        <w:gridCol w:w="1559"/>
        <w:gridCol w:w="1560"/>
        <w:gridCol w:w="1417"/>
      </w:tblGrid>
      <w:tr w:rsidR="00F85A60" w:rsidRPr="003C2DDD" w:rsidTr="00F85A60">
        <w:tc>
          <w:tcPr>
            <w:tcW w:w="675"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w:t>
            </w:r>
          </w:p>
        </w:tc>
        <w:tc>
          <w:tcPr>
            <w:tcW w:w="2127"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Вид экономической деятельности</w:t>
            </w:r>
            <w:r w:rsidRPr="003C2DDD">
              <w:rPr>
                <w:rStyle w:val="af7"/>
                <w:rFonts w:ascii="Times New Roman" w:hAnsi="Times New Roman"/>
                <w:sz w:val="24"/>
                <w:szCs w:val="24"/>
              </w:rPr>
              <w:footnoteReference w:id="6"/>
            </w:r>
            <w:r w:rsidRPr="003C2DDD">
              <w:rPr>
                <w:rFonts w:ascii="Times New Roman" w:hAnsi="Times New Roman"/>
                <w:sz w:val="24"/>
                <w:szCs w:val="24"/>
              </w:rPr>
              <w:t>организаций, которым предоставлены услуги</w:t>
            </w:r>
          </w:p>
        </w:tc>
        <w:tc>
          <w:tcPr>
            <w:tcW w:w="850"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Коли-чес</w:t>
            </w:r>
            <w:r>
              <w:rPr>
                <w:rFonts w:ascii="Times New Roman" w:hAnsi="Times New Roman"/>
                <w:sz w:val="24"/>
                <w:szCs w:val="24"/>
              </w:rPr>
              <w:t>-</w:t>
            </w:r>
            <w:r w:rsidRPr="003C2DDD">
              <w:rPr>
                <w:rFonts w:ascii="Times New Roman" w:hAnsi="Times New Roman"/>
                <w:sz w:val="24"/>
                <w:szCs w:val="24"/>
              </w:rPr>
              <w:t>твоорга-низа-ций</w:t>
            </w:r>
          </w:p>
        </w:tc>
        <w:tc>
          <w:tcPr>
            <w:tcW w:w="6804"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Виды услуг</w:t>
            </w:r>
          </w:p>
        </w:tc>
        <w:tc>
          <w:tcPr>
            <w:tcW w:w="3119" w:type="dxa"/>
            <w:gridSpan w:val="2"/>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Всего заключенных сделок (целых числах)</w:t>
            </w:r>
          </w:p>
        </w:tc>
        <w:tc>
          <w:tcPr>
            <w:tcW w:w="1417" w:type="dxa"/>
            <w:vMerge w:val="restart"/>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Выручка от оказания услуг</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 тыс. сомов)</w:t>
            </w: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127"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6804"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 территории Кыргызской Республики</w:t>
            </w:r>
          </w:p>
        </w:tc>
        <w:tc>
          <w:tcPr>
            <w:tcW w:w="156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за пределами Кыргызской Республики (экспорт)</w:t>
            </w:r>
          </w:p>
        </w:tc>
        <w:tc>
          <w:tcPr>
            <w:tcW w:w="1417" w:type="dxa"/>
            <w:vMerge/>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3C2DDD" w:rsidTr="00F85A60">
        <w:tc>
          <w:tcPr>
            <w:tcW w:w="67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212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85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6804"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w:t>
            </w:r>
          </w:p>
        </w:tc>
        <w:tc>
          <w:tcPr>
            <w:tcW w:w="1559"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5</w:t>
            </w:r>
          </w:p>
        </w:tc>
        <w:tc>
          <w:tcPr>
            <w:tcW w:w="156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6</w:t>
            </w:r>
          </w:p>
        </w:tc>
        <w:tc>
          <w:tcPr>
            <w:tcW w:w="141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7</w:t>
            </w:r>
          </w:p>
        </w:tc>
      </w:tr>
      <w:tr w:rsidR="00F85A60" w:rsidRPr="003C2DDD" w:rsidTr="00F85A60">
        <w:tc>
          <w:tcPr>
            <w:tcW w:w="675"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01</w:t>
            </w:r>
          </w:p>
        </w:tc>
        <w:tc>
          <w:tcPr>
            <w:tcW w:w="2127" w:type="dxa"/>
            <w:vMerge w:val="restart"/>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Например:    </w:t>
            </w:r>
          </w:p>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«Сельское </w:t>
            </w:r>
            <w:r w:rsidRPr="003C2DDD">
              <w:rPr>
                <w:rFonts w:ascii="Times New Roman" w:hAnsi="Times New Roman"/>
                <w:sz w:val="24"/>
                <w:szCs w:val="24"/>
              </w:rPr>
              <w:lastRenderedPageBreak/>
              <w:t>хозяйство, лесное хозяйство и рыболовство».</w:t>
            </w:r>
          </w:p>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val="restart"/>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Аудит финансовой отчетности</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3C2DDD" w:rsidRDefault="00F85A60" w:rsidP="00F85A60">
            <w:pPr>
              <w:autoSpaceDE w:val="0"/>
              <w:autoSpaceDN w:val="0"/>
              <w:adjustRightInd w:val="0"/>
              <w:spacing w:after="0" w:line="240" w:lineRule="auto"/>
              <w:rPr>
                <w:rFonts w:ascii="Times New Roman" w:hAnsi="Times New Roman"/>
                <w:i/>
                <w:sz w:val="24"/>
                <w:szCs w:val="24"/>
              </w:rPr>
            </w:pPr>
            <w:r w:rsidRPr="003C2DDD">
              <w:rPr>
                <w:rFonts w:ascii="Times New Roman" w:hAnsi="Times New Roman"/>
                <w:i/>
                <w:sz w:val="24"/>
                <w:szCs w:val="24"/>
              </w:rPr>
              <w:t>Сопутствующие услуги:</w:t>
            </w: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Обзор финансовой отчетности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Выполнение обязательств по согласованным</w:t>
            </w:r>
          </w:p>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процедурам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Сбор и обработка финансовой информации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3C2DDD" w:rsidRDefault="00F85A60" w:rsidP="00F85A60">
            <w:pPr>
              <w:autoSpaceDE w:val="0"/>
              <w:autoSpaceDN w:val="0"/>
              <w:adjustRightInd w:val="0"/>
              <w:spacing w:after="0" w:line="240" w:lineRule="auto"/>
              <w:rPr>
                <w:rFonts w:ascii="Times New Roman" w:hAnsi="Times New Roman"/>
                <w:i/>
                <w:sz w:val="24"/>
                <w:szCs w:val="24"/>
              </w:rPr>
            </w:pPr>
            <w:r w:rsidRPr="003C2DDD">
              <w:rPr>
                <w:rFonts w:ascii="Times New Roman" w:hAnsi="Times New Roman"/>
                <w:i/>
                <w:sz w:val="24"/>
                <w:szCs w:val="24"/>
              </w:rPr>
              <w:t>Прочие услуги</w:t>
            </w:r>
            <w:r w:rsidRPr="003C2DDD">
              <w:rPr>
                <w:rStyle w:val="af7"/>
                <w:rFonts w:ascii="Times New Roman" w:hAnsi="Times New Roman"/>
                <w:i/>
                <w:sz w:val="24"/>
                <w:szCs w:val="24"/>
              </w:rPr>
              <w:footnoteReference w:id="7"/>
            </w:r>
            <w:r w:rsidRPr="003C2DDD">
              <w:rPr>
                <w:rFonts w:ascii="Times New Roman" w:hAnsi="Times New Roman"/>
                <w:i/>
                <w:sz w:val="24"/>
                <w:szCs w:val="24"/>
              </w:rPr>
              <w:t>:</w:t>
            </w: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Постановка бухгалтерского учета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Восстановление бухгалтерского учета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Ведение бухгалтерского учета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Составление бухгалтерской отчетности</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Анализ финансово-хозяйственной деятельности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Консультирование по экономическим, финансовым, налоговым, управленческим вопросам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Обучение бухгалтерскому учету, экономике, финансам и аудиту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Итого: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02</w:t>
            </w:r>
          </w:p>
        </w:tc>
        <w:tc>
          <w:tcPr>
            <w:tcW w:w="2127" w:type="dxa"/>
            <w:vMerge w:val="restart"/>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val="restart"/>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Аудит финансовой отчетности</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ind w:firstLine="567"/>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i/>
                <w:sz w:val="24"/>
                <w:szCs w:val="24"/>
              </w:rPr>
              <w:t>Сопутствующие услуги:</w:t>
            </w: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Обзор финансовой отчетности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Выполнение обязательств по согласованным</w:t>
            </w:r>
          </w:p>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процедурам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Сбор и обработка финансовой информации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3C2DDD" w:rsidRDefault="00F85A60" w:rsidP="00F85A60">
            <w:pPr>
              <w:autoSpaceDE w:val="0"/>
              <w:autoSpaceDN w:val="0"/>
              <w:adjustRightInd w:val="0"/>
              <w:spacing w:after="0" w:line="240" w:lineRule="auto"/>
              <w:ind w:right="-1525"/>
              <w:rPr>
                <w:rFonts w:ascii="Times New Roman" w:hAnsi="Times New Roman"/>
                <w:i/>
                <w:sz w:val="24"/>
                <w:szCs w:val="24"/>
              </w:rPr>
            </w:pPr>
            <w:r w:rsidRPr="003C2DDD">
              <w:rPr>
                <w:rFonts w:ascii="Times New Roman" w:hAnsi="Times New Roman"/>
                <w:i/>
                <w:sz w:val="24"/>
                <w:szCs w:val="24"/>
              </w:rPr>
              <w:t xml:space="preserve">Прочие услуги:   </w:t>
            </w: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Постановка бухгалтерского учета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Восстановление бухгалтерского учета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Ведение бухгалтерского учета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Составление бухгалтерской отчетности</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Анализ финансово-хозяйственной деятельности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Консультирование по экономическим, финансовым, налоговым, управленческим вопросам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Обучение бухгалтерскому учету, экономике, финансам и аудиту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Итого:  </w:t>
            </w:r>
          </w:p>
        </w:tc>
        <w:tc>
          <w:tcPr>
            <w:tcW w:w="155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55"/>
        </w:trPr>
        <w:tc>
          <w:tcPr>
            <w:tcW w:w="675"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Всего:</w:t>
            </w:r>
          </w:p>
        </w:tc>
        <w:tc>
          <w:tcPr>
            <w:tcW w:w="1559"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180"/>
        </w:trPr>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6808F7" w:rsidRDefault="00F85A60" w:rsidP="00F85A60">
            <w:pPr>
              <w:spacing w:after="0" w:line="256" w:lineRule="auto"/>
              <w:rPr>
                <w:rFonts w:ascii="Arial" w:eastAsia="Times New Roman" w:hAnsi="Arial" w:cs="Arial"/>
                <w:sz w:val="36"/>
                <w:szCs w:val="36"/>
                <w:lang w:eastAsia="ru-RU"/>
              </w:rPr>
            </w:pPr>
            <w:r w:rsidRPr="006808F7">
              <w:rPr>
                <w:rFonts w:ascii="Times New Roman" w:hAnsi="Times New Roman"/>
                <w:color w:val="000000"/>
                <w:kern w:val="24"/>
                <w:sz w:val="24"/>
                <w:szCs w:val="24"/>
                <w:lang w:eastAsia="ru-RU"/>
              </w:rPr>
              <w:t>В том числе:</w:t>
            </w:r>
          </w:p>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6808F7">
              <w:rPr>
                <w:rFonts w:ascii="Times New Roman" w:hAnsi="Times New Roman"/>
                <w:color w:val="000000"/>
                <w:kern w:val="24"/>
                <w:sz w:val="24"/>
                <w:szCs w:val="24"/>
                <w:lang w:eastAsia="ru-RU"/>
              </w:rPr>
              <w:t>- аудит финансовой отчетности</w:t>
            </w:r>
          </w:p>
        </w:tc>
        <w:tc>
          <w:tcPr>
            <w:tcW w:w="1559"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111"/>
        </w:trPr>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6808F7">
              <w:rPr>
                <w:rFonts w:ascii="Times New Roman" w:hAnsi="Times New Roman"/>
                <w:color w:val="000000"/>
                <w:kern w:val="24"/>
                <w:sz w:val="24"/>
                <w:szCs w:val="24"/>
                <w:lang w:eastAsia="ru-RU"/>
              </w:rPr>
              <w:t>- сопутствующие услуги</w:t>
            </w:r>
          </w:p>
        </w:tc>
        <w:tc>
          <w:tcPr>
            <w:tcW w:w="1559"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150"/>
        </w:trPr>
        <w:tc>
          <w:tcPr>
            <w:tcW w:w="675"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6808F7">
              <w:rPr>
                <w:rFonts w:ascii="Times New Roman" w:hAnsi="Times New Roman"/>
                <w:color w:val="000000"/>
                <w:kern w:val="24"/>
                <w:sz w:val="24"/>
                <w:szCs w:val="24"/>
                <w:lang w:eastAsia="ru-RU"/>
              </w:rPr>
              <w:t>- прочие услуги</w:t>
            </w:r>
          </w:p>
        </w:tc>
        <w:tc>
          <w:tcPr>
            <w:tcW w:w="1559"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bl>
    <w:p w:rsidR="00F85A60" w:rsidRPr="003C2DDD" w:rsidRDefault="00F85A60" w:rsidP="00F85A60">
      <w:pPr>
        <w:autoSpaceDE w:val="0"/>
        <w:autoSpaceDN w:val="0"/>
        <w:adjustRightInd w:val="0"/>
        <w:spacing w:after="0" w:line="240" w:lineRule="auto"/>
        <w:jc w:val="both"/>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Расшиф</w:t>
      </w:r>
      <w:r>
        <w:rPr>
          <w:rFonts w:ascii="Times New Roman" w:hAnsi="Times New Roman" w:cs="Times New Roman"/>
          <w:sz w:val="24"/>
          <w:szCs w:val="24"/>
        </w:rPr>
        <w:t xml:space="preserve">ровка подписи: ________________                                                                                                           </w:t>
      </w:r>
      <w:r w:rsidRPr="003C2DDD">
        <w:rPr>
          <w:rFonts w:ascii="Times New Roman" w:hAnsi="Times New Roman" w:cs="Times New Roman"/>
          <w:sz w:val="24"/>
          <w:szCs w:val="24"/>
        </w:rPr>
        <w:t>"__" ____________ 20__ г.</w:t>
      </w:r>
    </w:p>
    <w:p w:rsidR="00F85A60"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Отчет об ау</w:t>
      </w:r>
      <w:r w:rsidR="00CE732D">
        <w:rPr>
          <w:rFonts w:ascii="Times New Roman" w:hAnsi="Times New Roman" w:cs="Times New Roman"/>
          <w:b/>
          <w:sz w:val="24"/>
          <w:szCs w:val="24"/>
        </w:rPr>
        <w:t>диторской деятельности за</w:t>
      </w:r>
      <w:r w:rsidRPr="003C2DDD">
        <w:rPr>
          <w:rFonts w:ascii="Times New Roman" w:hAnsi="Times New Roman" w:cs="Times New Roman"/>
          <w:b/>
          <w:sz w:val="24"/>
          <w:szCs w:val="24"/>
        </w:rPr>
        <w:t>. Форма № 1</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____________________________________________</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2.2</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 xml:space="preserve">СВЕДЕНИЯо </w:t>
      </w:r>
      <w:r>
        <w:rPr>
          <w:rFonts w:ascii="Times New Roman" w:hAnsi="Times New Roman" w:cs="Times New Roman"/>
          <w:b/>
          <w:sz w:val="24"/>
          <w:szCs w:val="24"/>
        </w:rPr>
        <w:t>заключенных сделках</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tbl>
      <w:tblPr>
        <w:tblStyle w:val="ae"/>
        <w:tblW w:w="0" w:type="auto"/>
        <w:tblLook w:val="04A0"/>
      </w:tblPr>
      <w:tblGrid>
        <w:gridCol w:w="2417"/>
        <w:gridCol w:w="2417"/>
        <w:gridCol w:w="2417"/>
        <w:gridCol w:w="2417"/>
        <w:gridCol w:w="2417"/>
        <w:gridCol w:w="2417"/>
      </w:tblGrid>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 п/п</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Сторона сделки </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Виды услуг </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Выручка от оказания услуг </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номер, дата и срок действия договора</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Примечание </w:t>
            </w: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lastRenderedPageBreak/>
              <w:t>2</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highlight w:val="green"/>
                <w:lang w:val="en-US"/>
              </w:rPr>
            </w:pPr>
            <w:r w:rsidRPr="003C2DDD">
              <w:rPr>
                <w:rFonts w:ascii="Times New Roman" w:hAnsi="Times New Roman"/>
                <w:sz w:val="24"/>
                <w:szCs w:val="24"/>
                <w:lang w:val="en-US"/>
              </w:rPr>
              <w:t>5</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6</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7</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8</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9</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bl>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Подпис</w:t>
      </w:r>
      <w:r>
        <w:rPr>
          <w:rFonts w:ascii="Times New Roman" w:hAnsi="Times New Roman" w:cs="Times New Roman"/>
          <w:sz w:val="24"/>
          <w:szCs w:val="24"/>
        </w:rPr>
        <w:t xml:space="preserve">ь руководителя: _______________                             </w:t>
      </w:r>
      <w:r w:rsidRPr="003C2DDD">
        <w:rPr>
          <w:rFonts w:ascii="Times New Roman" w:hAnsi="Times New Roman" w:cs="Times New Roman"/>
          <w:sz w:val="24"/>
          <w:szCs w:val="24"/>
        </w:rPr>
        <w:t>"__" _____________ 20__ г.</w:t>
      </w:r>
    </w:p>
    <w:p w:rsidR="00F85A60" w:rsidRPr="003C2DDD" w:rsidRDefault="00F85A60" w:rsidP="00F85A60">
      <w:pPr>
        <w:autoSpaceDE w:val="0"/>
        <w:autoSpaceDN w:val="0"/>
        <w:adjustRightInd w:val="0"/>
        <w:spacing w:after="0" w:line="240" w:lineRule="auto"/>
        <w:jc w:val="both"/>
        <w:rPr>
          <w:rFonts w:ascii="Times New Roman" w:hAnsi="Times New Roman" w:cs="Times New Roman"/>
          <w:b/>
          <w:sz w:val="24"/>
          <w:szCs w:val="24"/>
        </w:rPr>
        <w:sectPr w:rsidR="00F85A60" w:rsidRPr="003C2DDD" w:rsidSect="00F85A60">
          <w:pgSz w:w="16838" w:h="11906" w:orient="landscape"/>
          <w:pgMar w:top="684" w:right="1134" w:bottom="851" w:left="1418" w:header="709" w:footer="709" w:gutter="0"/>
          <w:cols w:space="708"/>
          <w:docGrid w:linePitch="360"/>
        </w:sectPr>
      </w:pPr>
    </w:p>
    <w:p w:rsidR="00F85A60" w:rsidRPr="003C2DDD" w:rsidRDefault="00F85A60" w:rsidP="00F85A60">
      <w:pPr>
        <w:tabs>
          <w:tab w:val="left" w:pos="1843"/>
        </w:tabs>
        <w:autoSpaceDE w:val="0"/>
        <w:autoSpaceDN w:val="0"/>
        <w:adjustRightInd w:val="0"/>
        <w:spacing w:after="0" w:line="240" w:lineRule="auto"/>
        <w:ind w:firstLine="567"/>
        <w:rPr>
          <w:rFonts w:ascii="Times New Roman" w:hAnsi="Times New Roman" w:cs="Times New Roman"/>
          <w:b/>
          <w:sz w:val="24"/>
          <w:szCs w:val="24"/>
        </w:rPr>
      </w:pPr>
      <w:r w:rsidRPr="003C2DDD">
        <w:rPr>
          <w:rFonts w:ascii="Times New Roman" w:hAnsi="Times New Roman" w:cs="Times New Roman"/>
          <w:b/>
          <w:sz w:val="24"/>
          <w:szCs w:val="24"/>
        </w:rPr>
        <w:lastRenderedPageBreak/>
        <w:t>Отчет об ау</w:t>
      </w:r>
      <w:r w:rsidR="00CE732D">
        <w:rPr>
          <w:rFonts w:ascii="Times New Roman" w:hAnsi="Times New Roman" w:cs="Times New Roman"/>
          <w:b/>
          <w:sz w:val="24"/>
          <w:szCs w:val="24"/>
        </w:rPr>
        <w:t>диторской деятельности за</w:t>
      </w:r>
      <w:r w:rsidRPr="003C2DDD">
        <w:rPr>
          <w:rFonts w:ascii="Times New Roman" w:hAnsi="Times New Roman" w:cs="Times New Roman"/>
          <w:b/>
          <w:sz w:val="24"/>
          <w:szCs w:val="24"/>
        </w:rPr>
        <w:t>. Форма № 1</w:t>
      </w:r>
    </w:p>
    <w:p w:rsidR="00F85A60" w:rsidRDefault="00F85A60" w:rsidP="00F85A60">
      <w:pPr>
        <w:tabs>
          <w:tab w:val="left" w:pos="1843"/>
        </w:tabs>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______________________________________________</w:t>
      </w:r>
    </w:p>
    <w:p w:rsidR="00F85A60" w:rsidRPr="003C2DDD" w:rsidRDefault="00F85A60" w:rsidP="00F85A60">
      <w:pPr>
        <w:tabs>
          <w:tab w:val="left" w:pos="1843"/>
        </w:tabs>
        <w:autoSpaceDE w:val="0"/>
        <w:autoSpaceDN w:val="0"/>
        <w:adjustRightInd w:val="0"/>
        <w:spacing w:after="0" w:line="240" w:lineRule="auto"/>
        <w:ind w:firstLine="567"/>
        <w:jc w:val="both"/>
        <w:rPr>
          <w:rFonts w:ascii="Times New Roman" w:hAnsi="Times New Roman" w:cs="Times New Roman"/>
          <w:b/>
          <w:sz w:val="24"/>
          <w:szCs w:val="24"/>
        </w:rPr>
      </w:pPr>
    </w:p>
    <w:p w:rsidR="00F85A60" w:rsidRPr="003C2DDD"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Раздел 3. Аудиторские заключения и применяемые стандарты аудита</w:t>
      </w:r>
    </w:p>
    <w:p w:rsidR="00F85A60" w:rsidRPr="003C2DDD" w:rsidRDefault="00F85A60" w:rsidP="00F85A60">
      <w:pPr>
        <w:tabs>
          <w:tab w:val="left" w:pos="1843"/>
        </w:tabs>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3.1</w:t>
      </w:r>
    </w:p>
    <w:p w:rsidR="00F85A60" w:rsidRPr="003C2DDD" w:rsidRDefault="00F85A60" w:rsidP="00F85A60">
      <w:pPr>
        <w:tabs>
          <w:tab w:val="left" w:pos="1843"/>
        </w:tabs>
        <w:autoSpaceDE w:val="0"/>
        <w:autoSpaceDN w:val="0"/>
        <w:adjustRightInd w:val="0"/>
        <w:spacing w:after="0" w:line="240" w:lineRule="auto"/>
        <w:ind w:firstLine="567"/>
        <w:jc w:val="right"/>
        <w:rPr>
          <w:rFonts w:ascii="Times New Roman" w:hAnsi="Times New Roman" w:cs="Times New Roman"/>
          <w:b/>
          <w:sz w:val="24"/>
          <w:szCs w:val="24"/>
        </w:rPr>
      </w:pPr>
    </w:p>
    <w:p w:rsidR="00F85A60"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СВЕДЕНИЯо выданных аудиторских заключениях за отчетный период</w:t>
      </w:r>
    </w:p>
    <w:p w:rsidR="00F85A60"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p>
    <w:p w:rsidR="00F85A60"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 xml:space="preserve">(в </w:t>
      </w:r>
      <w:r>
        <w:rPr>
          <w:rFonts w:ascii="Times New Roman" w:hAnsi="Times New Roman" w:cs="Times New Roman"/>
          <w:b/>
          <w:sz w:val="24"/>
          <w:szCs w:val="24"/>
        </w:rPr>
        <w:t>единицах</w:t>
      </w:r>
      <w:r w:rsidRPr="003C2DDD">
        <w:rPr>
          <w:rFonts w:ascii="Times New Roman" w:hAnsi="Times New Roman" w:cs="Times New Roman"/>
          <w:b/>
          <w:sz w:val="24"/>
          <w:szCs w:val="24"/>
        </w:rPr>
        <w:t>)</w:t>
      </w:r>
    </w:p>
    <w:p w:rsidR="00F85A60" w:rsidRPr="003C2DDD"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p>
    <w:tbl>
      <w:tblPr>
        <w:tblStyle w:val="ae"/>
        <w:tblW w:w="11199" w:type="dxa"/>
        <w:tblInd w:w="-885" w:type="dxa"/>
        <w:tblLayout w:type="fixed"/>
        <w:tblLook w:val="01E0"/>
      </w:tblPr>
      <w:tblGrid>
        <w:gridCol w:w="567"/>
        <w:gridCol w:w="3936"/>
        <w:gridCol w:w="34"/>
        <w:gridCol w:w="567"/>
        <w:gridCol w:w="1276"/>
        <w:gridCol w:w="1276"/>
        <w:gridCol w:w="1842"/>
        <w:gridCol w:w="1701"/>
      </w:tblGrid>
      <w:tr w:rsidR="00F85A60" w:rsidRPr="003C2DDD" w:rsidTr="00F85A60">
        <w:trPr>
          <w:trHeight w:val="481"/>
        </w:trPr>
        <w:tc>
          <w:tcPr>
            <w:tcW w:w="567" w:type="dxa"/>
            <w:vMerge w:val="restart"/>
            <w:shd w:val="clear" w:color="auto" w:fill="auto"/>
            <w:vAlign w:val="center"/>
          </w:tcPr>
          <w:p w:rsidR="00F85A60" w:rsidRPr="003C2DDD" w:rsidRDefault="00F85A60" w:rsidP="00F85A60">
            <w:pPr>
              <w:tabs>
                <w:tab w:val="left" w:pos="1843"/>
              </w:tabs>
              <w:jc w:val="center"/>
              <w:rPr>
                <w:rFonts w:ascii="Times New Roman" w:hAnsi="Times New Roman"/>
                <w:b/>
                <w:snapToGrid w:val="0"/>
                <w:sz w:val="24"/>
                <w:szCs w:val="24"/>
              </w:rPr>
            </w:pPr>
            <w:r w:rsidRPr="003C2DDD">
              <w:rPr>
                <w:rFonts w:ascii="Times New Roman" w:hAnsi="Times New Roman"/>
                <w:b/>
                <w:snapToGrid w:val="0"/>
                <w:sz w:val="24"/>
                <w:szCs w:val="24"/>
              </w:rPr>
              <w:t>№</w:t>
            </w:r>
          </w:p>
        </w:tc>
        <w:tc>
          <w:tcPr>
            <w:tcW w:w="3936" w:type="dxa"/>
            <w:vMerge w:val="restart"/>
            <w:shd w:val="clear" w:color="auto" w:fill="auto"/>
            <w:vAlign w:val="center"/>
          </w:tcPr>
          <w:p w:rsidR="00F85A60" w:rsidRPr="003C2DDD" w:rsidRDefault="00F85A60" w:rsidP="00F85A60">
            <w:pPr>
              <w:tabs>
                <w:tab w:val="left" w:pos="1843"/>
              </w:tabs>
              <w:spacing w:line="240" w:lineRule="auto"/>
              <w:jc w:val="center"/>
              <w:rPr>
                <w:rFonts w:ascii="Times New Roman" w:hAnsi="Times New Roman"/>
                <w:b/>
                <w:snapToGrid w:val="0"/>
                <w:sz w:val="24"/>
                <w:szCs w:val="24"/>
              </w:rPr>
            </w:pPr>
            <w:r w:rsidRPr="003C2DDD">
              <w:rPr>
                <w:rFonts w:ascii="Times New Roman" w:hAnsi="Times New Roman"/>
                <w:sz w:val="24"/>
                <w:szCs w:val="24"/>
              </w:rPr>
              <w:t>Наименование показателя</w:t>
            </w:r>
          </w:p>
          <w:p w:rsidR="00F85A60" w:rsidRPr="003C2DDD" w:rsidRDefault="00F85A60" w:rsidP="00F85A60">
            <w:pPr>
              <w:tabs>
                <w:tab w:val="left" w:pos="1843"/>
              </w:tabs>
              <w:spacing w:line="240" w:lineRule="auto"/>
              <w:jc w:val="center"/>
              <w:rPr>
                <w:rFonts w:ascii="Times New Roman" w:hAnsi="Times New Roman"/>
                <w:b/>
                <w:snapToGrid w:val="0"/>
                <w:sz w:val="24"/>
                <w:szCs w:val="24"/>
              </w:rPr>
            </w:pPr>
          </w:p>
        </w:tc>
        <w:tc>
          <w:tcPr>
            <w:tcW w:w="6696" w:type="dxa"/>
            <w:gridSpan w:val="6"/>
            <w:shd w:val="clear" w:color="auto" w:fill="auto"/>
          </w:tcPr>
          <w:p w:rsidR="00F85A60" w:rsidRPr="003C2DDD" w:rsidRDefault="00F85A60" w:rsidP="00F85A60">
            <w:pPr>
              <w:tabs>
                <w:tab w:val="left" w:pos="1843"/>
              </w:tabs>
              <w:jc w:val="center"/>
              <w:rPr>
                <w:rFonts w:ascii="Times New Roman" w:hAnsi="Times New Roman"/>
                <w:snapToGrid w:val="0"/>
                <w:sz w:val="24"/>
                <w:szCs w:val="24"/>
              </w:rPr>
            </w:pPr>
            <w:r w:rsidRPr="003C2DDD">
              <w:rPr>
                <w:rFonts w:ascii="Times New Roman" w:hAnsi="Times New Roman"/>
                <w:sz w:val="24"/>
                <w:szCs w:val="24"/>
              </w:rPr>
              <w:t xml:space="preserve">Выданные аудиторские заключения    </w:t>
            </w:r>
          </w:p>
        </w:tc>
      </w:tr>
      <w:tr w:rsidR="00F85A60" w:rsidRPr="003C2DDD" w:rsidTr="00F85A60">
        <w:tc>
          <w:tcPr>
            <w:tcW w:w="567" w:type="dxa"/>
            <w:vMerge/>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3936" w:type="dxa"/>
            <w:vMerge/>
            <w:shd w:val="clear" w:color="auto" w:fill="auto"/>
            <w:vAlign w:val="center"/>
          </w:tcPr>
          <w:p w:rsidR="00F85A60" w:rsidRPr="003C2DDD" w:rsidRDefault="00F85A60" w:rsidP="00F85A60">
            <w:pPr>
              <w:tabs>
                <w:tab w:val="left" w:pos="1843"/>
              </w:tabs>
              <w:spacing w:line="240" w:lineRule="auto"/>
              <w:jc w:val="center"/>
              <w:rPr>
                <w:rFonts w:ascii="Times New Roman" w:hAnsi="Times New Roman"/>
                <w:snapToGrid w:val="0"/>
                <w:sz w:val="24"/>
                <w:szCs w:val="24"/>
              </w:rPr>
            </w:pPr>
          </w:p>
        </w:tc>
        <w:tc>
          <w:tcPr>
            <w:tcW w:w="601" w:type="dxa"/>
            <w:gridSpan w:val="2"/>
            <w:shd w:val="clear" w:color="auto" w:fill="auto"/>
          </w:tcPr>
          <w:p w:rsidR="00F85A60" w:rsidRPr="003C2DDD" w:rsidRDefault="00F85A60" w:rsidP="00F85A60">
            <w:pPr>
              <w:tabs>
                <w:tab w:val="left" w:pos="1843"/>
              </w:tabs>
              <w:autoSpaceDE w:val="0"/>
              <w:autoSpaceDN w:val="0"/>
              <w:adjustRightInd w:val="0"/>
              <w:spacing w:after="0" w:line="240" w:lineRule="auto"/>
              <w:rPr>
                <w:rFonts w:ascii="Times New Roman" w:hAnsi="Times New Roman"/>
                <w:sz w:val="24"/>
                <w:szCs w:val="24"/>
              </w:rPr>
            </w:pPr>
          </w:p>
          <w:p w:rsidR="00F85A60" w:rsidRPr="003C2DDD" w:rsidRDefault="00F85A60" w:rsidP="00F85A60">
            <w:pPr>
              <w:tabs>
                <w:tab w:val="left" w:pos="1843"/>
              </w:tabs>
              <w:autoSpaceDE w:val="0"/>
              <w:autoSpaceDN w:val="0"/>
              <w:adjustRightInd w:val="0"/>
              <w:spacing w:after="0" w:line="240" w:lineRule="auto"/>
              <w:rPr>
                <w:rFonts w:ascii="Times New Roman" w:hAnsi="Times New Roman"/>
                <w:sz w:val="24"/>
                <w:szCs w:val="24"/>
              </w:rPr>
            </w:pPr>
          </w:p>
          <w:p w:rsidR="00F85A60" w:rsidRPr="003C2DDD"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Вс</w:t>
            </w:r>
            <w:r>
              <w:rPr>
                <w:rFonts w:ascii="Times New Roman" w:hAnsi="Times New Roman"/>
                <w:sz w:val="24"/>
                <w:szCs w:val="24"/>
              </w:rPr>
              <w:t>-</w:t>
            </w:r>
            <w:r w:rsidRPr="003C2DDD">
              <w:rPr>
                <w:rFonts w:ascii="Times New Roman" w:hAnsi="Times New Roman"/>
                <w:sz w:val="24"/>
                <w:szCs w:val="24"/>
              </w:rPr>
              <w:t>его</w:t>
            </w:r>
            <w:r>
              <w:rPr>
                <w:rFonts w:ascii="Times New Roman" w:hAnsi="Times New Roman"/>
                <w:sz w:val="24"/>
                <w:szCs w:val="24"/>
              </w:rPr>
              <w:t xml:space="preserve"> за-к</w:t>
            </w:r>
            <w:r w:rsidRPr="003C2DDD">
              <w:rPr>
                <w:rFonts w:ascii="Times New Roman" w:hAnsi="Times New Roman"/>
                <w:sz w:val="24"/>
                <w:szCs w:val="24"/>
              </w:rPr>
              <w:t>л</w:t>
            </w:r>
            <w:r>
              <w:rPr>
                <w:rFonts w:ascii="Times New Roman" w:hAnsi="Times New Roman"/>
                <w:sz w:val="24"/>
                <w:szCs w:val="24"/>
              </w:rPr>
              <w:t>-</w:t>
            </w:r>
            <w:r w:rsidRPr="003C2DDD">
              <w:rPr>
                <w:rFonts w:ascii="Times New Roman" w:hAnsi="Times New Roman"/>
                <w:sz w:val="24"/>
                <w:szCs w:val="24"/>
              </w:rPr>
              <w:t>юч</w:t>
            </w:r>
            <w:r>
              <w:rPr>
                <w:rFonts w:ascii="Times New Roman" w:hAnsi="Times New Roman"/>
                <w:sz w:val="24"/>
                <w:szCs w:val="24"/>
              </w:rPr>
              <w:t>-</w:t>
            </w:r>
            <w:r w:rsidRPr="003C2DDD">
              <w:rPr>
                <w:rFonts w:ascii="Times New Roman" w:hAnsi="Times New Roman"/>
                <w:sz w:val="24"/>
                <w:szCs w:val="24"/>
              </w:rPr>
              <w:t>ен</w:t>
            </w:r>
            <w:r>
              <w:rPr>
                <w:rFonts w:ascii="Times New Roman" w:hAnsi="Times New Roman"/>
                <w:sz w:val="24"/>
                <w:szCs w:val="24"/>
              </w:rPr>
              <w:t>-</w:t>
            </w:r>
            <w:r w:rsidRPr="003C2DDD">
              <w:rPr>
                <w:rFonts w:ascii="Times New Roman" w:hAnsi="Times New Roman"/>
                <w:sz w:val="24"/>
                <w:szCs w:val="24"/>
              </w:rPr>
              <w:t>ий</w:t>
            </w:r>
          </w:p>
        </w:tc>
        <w:tc>
          <w:tcPr>
            <w:tcW w:w="1276" w:type="dxa"/>
            <w:shd w:val="clear" w:color="auto" w:fill="auto"/>
            <w:vAlign w:val="center"/>
          </w:tcPr>
          <w:p w:rsidR="00F85A60" w:rsidRPr="003C2DDD"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С выражен</w:t>
            </w:r>
            <w:r>
              <w:rPr>
                <w:rFonts w:ascii="Times New Roman" w:hAnsi="Times New Roman"/>
                <w:sz w:val="24"/>
                <w:szCs w:val="24"/>
              </w:rPr>
              <w:t>-</w:t>
            </w:r>
            <w:r w:rsidRPr="003C2DDD">
              <w:rPr>
                <w:rFonts w:ascii="Times New Roman" w:hAnsi="Times New Roman"/>
                <w:sz w:val="24"/>
                <w:szCs w:val="24"/>
              </w:rPr>
              <w:t>иембезогово</w:t>
            </w:r>
            <w:r>
              <w:rPr>
                <w:rFonts w:ascii="Times New Roman" w:hAnsi="Times New Roman"/>
                <w:sz w:val="24"/>
                <w:szCs w:val="24"/>
              </w:rPr>
              <w:t>-</w:t>
            </w:r>
            <w:r w:rsidRPr="003C2DDD">
              <w:rPr>
                <w:rFonts w:ascii="Times New Roman" w:hAnsi="Times New Roman"/>
                <w:sz w:val="24"/>
                <w:szCs w:val="24"/>
              </w:rPr>
              <w:t>рочноположит</w:t>
            </w:r>
            <w:r>
              <w:rPr>
                <w:rFonts w:ascii="Times New Roman" w:hAnsi="Times New Roman"/>
                <w:sz w:val="24"/>
                <w:szCs w:val="24"/>
              </w:rPr>
              <w:t>-</w:t>
            </w:r>
            <w:r w:rsidRPr="003C2DDD">
              <w:rPr>
                <w:rFonts w:ascii="Times New Roman" w:hAnsi="Times New Roman"/>
                <w:sz w:val="24"/>
                <w:szCs w:val="24"/>
              </w:rPr>
              <w:t>ельного мнения</w:t>
            </w:r>
          </w:p>
        </w:tc>
        <w:tc>
          <w:tcPr>
            <w:tcW w:w="1276" w:type="dxa"/>
            <w:shd w:val="clear" w:color="auto" w:fill="auto"/>
            <w:vAlign w:val="center"/>
          </w:tcPr>
          <w:p w:rsidR="00F85A60" w:rsidRPr="003C2DDD"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С выражен</w:t>
            </w:r>
            <w:r>
              <w:rPr>
                <w:rFonts w:ascii="Times New Roman" w:hAnsi="Times New Roman"/>
                <w:sz w:val="24"/>
                <w:szCs w:val="24"/>
              </w:rPr>
              <w:t>-</w:t>
            </w:r>
            <w:r w:rsidRPr="003C2DDD">
              <w:rPr>
                <w:rFonts w:ascii="Times New Roman" w:hAnsi="Times New Roman"/>
                <w:sz w:val="24"/>
                <w:szCs w:val="24"/>
              </w:rPr>
              <w:t xml:space="preserve">ием мнения с оговоркой </w:t>
            </w:r>
          </w:p>
        </w:tc>
        <w:tc>
          <w:tcPr>
            <w:tcW w:w="1842" w:type="dxa"/>
            <w:shd w:val="clear" w:color="auto" w:fill="auto"/>
          </w:tcPr>
          <w:p w:rsidR="00F85A60" w:rsidRPr="003C2DDD"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С выражением отрицательного мнения, в т.ч.  наименование проаудирован</w:t>
            </w:r>
            <w:r>
              <w:rPr>
                <w:rFonts w:ascii="Times New Roman" w:hAnsi="Times New Roman"/>
                <w:sz w:val="24"/>
                <w:szCs w:val="24"/>
              </w:rPr>
              <w:t>-</w:t>
            </w:r>
            <w:r w:rsidRPr="003C2DDD">
              <w:rPr>
                <w:rFonts w:ascii="Times New Roman" w:hAnsi="Times New Roman"/>
                <w:sz w:val="24"/>
                <w:szCs w:val="24"/>
              </w:rPr>
              <w:t xml:space="preserve">ного субъекта с указанием причины выражения данного           мнения  </w:t>
            </w:r>
          </w:p>
        </w:tc>
        <w:tc>
          <w:tcPr>
            <w:tcW w:w="1701" w:type="dxa"/>
            <w:shd w:val="clear" w:color="auto" w:fill="auto"/>
          </w:tcPr>
          <w:p w:rsidR="00F85A60" w:rsidRPr="003C2DDD"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3C2DDD">
              <w:rPr>
                <w:rFonts w:ascii="Times New Roman" w:hAnsi="Times New Roman"/>
                <w:snapToGrid w:val="0"/>
                <w:sz w:val="24"/>
                <w:szCs w:val="24"/>
              </w:rPr>
              <w:t>С отказом от выражения мнения,</w:t>
            </w:r>
            <w:r w:rsidRPr="003C2DDD">
              <w:rPr>
                <w:rFonts w:ascii="Times New Roman" w:hAnsi="Times New Roman"/>
                <w:sz w:val="24"/>
                <w:szCs w:val="24"/>
              </w:rPr>
              <w:t xml:space="preserve"> в т.ч.  наименование проаудирован</w:t>
            </w:r>
            <w:r>
              <w:rPr>
                <w:rFonts w:ascii="Times New Roman" w:hAnsi="Times New Roman"/>
                <w:sz w:val="24"/>
                <w:szCs w:val="24"/>
              </w:rPr>
              <w:t>-</w:t>
            </w:r>
            <w:r w:rsidRPr="003C2DDD">
              <w:rPr>
                <w:rFonts w:ascii="Times New Roman" w:hAnsi="Times New Roman"/>
                <w:sz w:val="24"/>
                <w:szCs w:val="24"/>
              </w:rPr>
              <w:t xml:space="preserve">ного субъекта с указанием причины отказа  </w:t>
            </w:r>
          </w:p>
        </w:tc>
      </w:tr>
      <w:tr w:rsidR="00F85A60" w:rsidRPr="003C2DDD" w:rsidTr="00F85A60">
        <w:trPr>
          <w:trHeight w:val="273"/>
        </w:trPr>
        <w:tc>
          <w:tcPr>
            <w:tcW w:w="11199" w:type="dxa"/>
            <w:gridSpan w:val="8"/>
            <w:shd w:val="clear" w:color="auto" w:fill="auto"/>
          </w:tcPr>
          <w:p w:rsidR="00F85A60" w:rsidRPr="003C2DDD" w:rsidRDefault="00F85A60" w:rsidP="00F85A60">
            <w:pPr>
              <w:tabs>
                <w:tab w:val="left" w:pos="1843"/>
              </w:tabs>
              <w:spacing w:line="240" w:lineRule="auto"/>
              <w:jc w:val="center"/>
              <w:rPr>
                <w:rFonts w:ascii="Times New Roman" w:hAnsi="Times New Roman"/>
                <w:snapToGrid w:val="0"/>
                <w:sz w:val="24"/>
                <w:szCs w:val="24"/>
              </w:rPr>
            </w:pPr>
            <w:r w:rsidRPr="003C2DDD">
              <w:rPr>
                <w:rFonts w:ascii="Times New Roman" w:hAnsi="Times New Roman"/>
                <w:snapToGrid w:val="0"/>
                <w:sz w:val="24"/>
                <w:szCs w:val="24"/>
              </w:rPr>
              <w:t xml:space="preserve">Обязательный аудит </w:t>
            </w: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1</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sidRPr="003C2DDD">
              <w:rPr>
                <w:rFonts w:ascii="Times New Roman" w:hAnsi="Times New Roman"/>
                <w:snapToGrid w:val="0"/>
                <w:sz w:val="24"/>
                <w:szCs w:val="24"/>
              </w:rPr>
              <w:t xml:space="preserve">Количество выданных </w:t>
            </w:r>
            <w:r w:rsidRPr="003C2DDD">
              <w:rPr>
                <w:rFonts w:ascii="Times New Roman" w:hAnsi="Times New Roman"/>
                <w:sz w:val="24"/>
                <w:szCs w:val="24"/>
              </w:rPr>
              <w:t>аудиторских заключений</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1.1</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sidRPr="003C2DDD">
              <w:rPr>
                <w:rFonts w:ascii="Times New Roman" w:hAnsi="Times New Roman"/>
                <w:snapToGrid w:val="0"/>
                <w:sz w:val="24"/>
                <w:szCs w:val="24"/>
              </w:rPr>
              <w:t>В том числе:</w:t>
            </w:r>
          </w:p>
          <w:p w:rsidR="00F85A60" w:rsidRPr="003C2DDD" w:rsidRDefault="00F85A60" w:rsidP="00F85A60">
            <w:pPr>
              <w:tabs>
                <w:tab w:val="left" w:pos="1843"/>
              </w:tabs>
              <w:autoSpaceDE w:val="0"/>
              <w:autoSpaceDN w:val="0"/>
              <w:adjustRightInd w:val="0"/>
              <w:spacing w:after="0" w:line="240" w:lineRule="auto"/>
              <w:rPr>
                <w:rFonts w:ascii="Times New Roman" w:hAnsi="Times New Roman"/>
                <w:snapToGrid w:val="0"/>
                <w:sz w:val="24"/>
                <w:szCs w:val="24"/>
              </w:rPr>
            </w:pPr>
            <w:r w:rsidRPr="003C2DDD">
              <w:rPr>
                <w:rFonts w:ascii="Times New Roman" w:hAnsi="Times New Roman"/>
                <w:snapToGrid w:val="0"/>
                <w:sz w:val="24"/>
                <w:szCs w:val="24"/>
              </w:rPr>
              <w:t xml:space="preserve">- банкам и другим организациям, лицензируемым </w:t>
            </w:r>
            <w:r w:rsidRPr="003C2DDD">
              <w:rPr>
                <w:rFonts w:ascii="Times New Roman" w:hAnsi="Times New Roman"/>
                <w:sz w:val="24"/>
                <w:szCs w:val="24"/>
              </w:rPr>
              <w:t xml:space="preserve">Национальным банком Кыргызской Республики  </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1.2</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sidRPr="003C2DDD">
              <w:rPr>
                <w:rFonts w:ascii="Times New Roman" w:hAnsi="Times New Roman"/>
                <w:snapToGrid w:val="0"/>
                <w:sz w:val="24"/>
                <w:szCs w:val="24"/>
              </w:rPr>
              <w:t>- страховым организациям</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1.3</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sidRPr="003C2DDD">
              <w:rPr>
                <w:rFonts w:ascii="Times New Roman" w:hAnsi="Times New Roman"/>
                <w:snapToGrid w:val="0"/>
                <w:sz w:val="24"/>
                <w:szCs w:val="24"/>
              </w:rPr>
              <w:t>- публичным компаниям, осуществляющим публичное предложение ценных бумаг</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1.4</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sidRPr="003C2DDD">
              <w:rPr>
                <w:rFonts w:ascii="Times New Roman" w:hAnsi="Times New Roman"/>
                <w:snapToGrid w:val="0"/>
                <w:sz w:val="24"/>
                <w:szCs w:val="24"/>
              </w:rPr>
              <w:t>- инвестиционным фондам</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1.5</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sidRPr="003C2DDD">
              <w:rPr>
                <w:rFonts w:ascii="Times New Roman" w:hAnsi="Times New Roman"/>
                <w:snapToGrid w:val="0"/>
                <w:sz w:val="24"/>
                <w:szCs w:val="24"/>
              </w:rPr>
              <w:t>- негосударственным пенсионным фондам</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1.6</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Pr>
                <w:rFonts w:ascii="Times New Roman" w:hAnsi="Times New Roman"/>
                <w:snapToGrid w:val="0"/>
                <w:sz w:val="24"/>
                <w:szCs w:val="24"/>
              </w:rPr>
              <w:t>- эмитентом ценных бумаг в случае их открытой (публичной) эмиссии</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Pr>
                <w:rFonts w:ascii="Times New Roman" w:hAnsi="Times New Roman"/>
                <w:snapToGrid w:val="0"/>
                <w:sz w:val="24"/>
                <w:szCs w:val="24"/>
              </w:rPr>
              <w:t>1.7</w:t>
            </w:r>
          </w:p>
        </w:tc>
        <w:tc>
          <w:tcPr>
            <w:tcW w:w="3936" w:type="dxa"/>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Pr>
                <w:rFonts w:ascii="Times New Roman" w:hAnsi="Times New Roman"/>
                <w:snapToGrid w:val="0"/>
                <w:sz w:val="24"/>
                <w:szCs w:val="24"/>
              </w:rPr>
              <w:t>- другим лицам в случаях</w:t>
            </w:r>
            <w:r w:rsidRPr="003C2DDD">
              <w:rPr>
                <w:rFonts w:ascii="Times New Roman" w:hAnsi="Times New Roman"/>
                <w:snapToGrid w:val="0"/>
                <w:sz w:val="24"/>
                <w:szCs w:val="24"/>
              </w:rPr>
              <w:t xml:space="preserve">, предусмотренных нормативными правовыми актами </w:t>
            </w:r>
            <w:r w:rsidRPr="003C2DDD">
              <w:rPr>
                <w:rFonts w:ascii="Times New Roman" w:hAnsi="Times New Roman"/>
                <w:sz w:val="24"/>
                <w:szCs w:val="24"/>
              </w:rPr>
              <w:t xml:space="preserve">Кыргызской Республики  </w:t>
            </w:r>
          </w:p>
        </w:tc>
        <w:tc>
          <w:tcPr>
            <w:tcW w:w="601" w:type="dxa"/>
            <w:gridSpan w:val="2"/>
            <w:shd w:val="clear" w:color="auto" w:fill="auto"/>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rPr>
          <w:trHeight w:val="295"/>
        </w:trPr>
        <w:tc>
          <w:tcPr>
            <w:tcW w:w="11199" w:type="dxa"/>
            <w:gridSpan w:val="8"/>
            <w:shd w:val="clear" w:color="auto" w:fill="auto"/>
          </w:tcPr>
          <w:p w:rsidR="00F85A60" w:rsidRPr="003C2DDD" w:rsidRDefault="00F85A60" w:rsidP="00F85A60">
            <w:pPr>
              <w:tabs>
                <w:tab w:val="left" w:pos="1843"/>
                <w:tab w:val="left" w:pos="4207"/>
                <w:tab w:val="center" w:pos="5633"/>
                <w:tab w:val="right" w:pos="11267"/>
              </w:tabs>
              <w:spacing w:line="240" w:lineRule="auto"/>
              <w:rPr>
                <w:rFonts w:ascii="Times New Roman" w:hAnsi="Times New Roman"/>
                <w:snapToGrid w:val="0"/>
                <w:sz w:val="24"/>
                <w:szCs w:val="24"/>
              </w:rPr>
            </w:pPr>
            <w:r w:rsidRPr="003C2DDD">
              <w:rPr>
                <w:rFonts w:ascii="Times New Roman" w:hAnsi="Times New Roman"/>
                <w:sz w:val="24"/>
                <w:szCs w:val="24"/>
              </w:rPr>
              <w:lastRenderedPageBreak/>
              <w:tab/>
            </w:r>
            <w:r w:rsidRPr="003C2DDD">
              <w:rPr>
                <w:rFonts w:ascii="Times New Roman" w:hAnsi="Times New Roman"/>
                <w:sz w:val="24"/>
                <w:szCs w:val="24"/>
              </w:rPr>
              <w:tab/>
              <w:t xml:space="preserve">                Инициативный аудит</w:t>
            </w:r>
            <w:r w:rsidRPr="003C2DDD">
              <w:rPr>
                <w:rFonts w:ascii="Times New Roman" w:hAnsi="Times New Roman"/>
                <w:sz w:val="24"/>
                <w:szCs w:val="24"/>
              </w:rPr>
              <w:tab/>
            </w: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2</w:t>
            </w:r>
          </w:p>
        </w:tc>
        <w:tc>
          <w:tcPr>
            <w:tcW w:w="3970" w:type="dxa"/>
            <w:gridSpan w:val="2"/>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sidRPr="003C2DDD">
              <w:rPr>
                <w:rFonts w:ascii="Times New Roman" w:hAnsi="Times New Roman"/>
                <w:snapToGrid w:val="0"/>
                <w:sz w:val="24"/>
                <w:szCs w:val="24"/>
              </w:rPr>
              <w:t xml:space="preserve">Количество выданных </w:t>
            </w:r>
            <w:r w:rsidRPr="003C2DDD">
              <w:rPr>
                <w:rFonts w:ascii="Times New Roman" w:hAnsi="Times New Roman"/>
                <w:sz w:val="24"/>
                <w:szCs w:val="24"/>
              </w:rPr>
              <w:t>аудиторских заключений</w:t>
            </w:r>
          </w:p>
        </w:tc>
        <w:tc>
          <w:tcPr>
            <w:tcW w:w="567"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r w:rsidR="00F85A60" w:rsidRPr="003C2DDD" w:rsidTr="00F85A60">
        <w:tc>
          <w:tcPr>
            <w:tcW w:w="567" w:type="dxa"/>
            <w:shd w:val="clear" w:color="auto" w:fill="auto"/>
          </w:tcPr>
          <w:p w:rsidR="00F85A60" w:rsidRPr="003C2DDD" w:rsidRDefault="00F85A60" w:rsidP="00F85A60">
            <w:pPr>
              <w:tabs>
                <w:tab w:val="left" w:pos="1843"/>
              </w:tabs>
              <w:rPr>
                <w:rFonts w:ascii="Times New Roman" w:hAnsi="Times New Roman"/>
                <w:snapToGrid w:val="0"/>
                <w:sz w:val="24"/>
                <w:szCs w:val="24"/>
              </w:rPr>
            </w:pPr>
            <w:r w:rsidRPr="003C2DDD">
              <w:rPr>
                <w:rFonts w:ascii="Times New Roman" w:hAnsi="Times New Roman"/>
                <w:snapToGrid w:val="0"/>
                <w:sz w:val="24"/>
                <w:szCs w:val="24"/>
              </w:rPr>
              <w:t>3</w:t>
            </w:r>
          </w:p>
        </w:tc>
        <w:tc>
          <w:tcPr>
            <w:tcW w:w="3970" w:type="dxa"/>
            <w:gridSpan w:val="2"/>
            <w:shd w:val="clear" w:color="auto" w:fill="auto"/>
          </w:tcPr>
          <w:p w:rsidR="00F85A60" w:rsidRPr="003C2DDD" w:rsidRDefault="00F85A60" w:rsidP="00F85A60">
            <w:pPr>
              <w:tabs>
                <w:tab w:val="left" w:pos="1843"/>
              </w:tabs>
              <w:spacing w:line="240" w:lineRule="auto"/>
              <w:rPr>
                <w:rFonts w:ascii="Times New Roman" w:hAnsi="Times New Roman"/>
                <w:snapToGrid w:val="0"/>
                <w:sz w:val="24"/>
                <w:szCs w:val="24"/>
              </w:rPr>
            </w:pPr>
            <w:r>
              <w:rPr>
                <w:rFonts w:ascii="Times New Roman" w:hAnsi="Times New Roman"/>
                <w:snapToGrid w:val="0"/>
                <w:sz w:val="24"/>
                <w:szCs w:val="24"/>
              </w:rPr>
              <w:t>Всего:</w:t>
            </w:r>
          </w:p>
        </w:tc>
        <w:tc>
          <w:tcPr>
            <w:tcW w:w="567"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276" w:type="dxa"/>
          </w:tcPr>
          <w:p w:rsidR="00F85A60" w:rsidRPr="003C2DDD" w:rsidRDefault="00F85A60" w:rsidP="00F85A60">
            <w:pPr>
              <w:tabs>
                <w:tab w:val="left" w:pos="1843"/>
              </w:tabs>
              <w:rPr>
                <w:rFonts w:ascii="Times New Roman" w:hAnsi="Times New Roman"/>
                <w:snapToGrid w:val="0"/>
                <w:sz w:val="24"/>
                <w:szCs w:val="24"/>
              </w:rPr>
            </w:pPr>
          </w:p>
        </w:tc>
        <w:tc>
          <w:tcPr>
            <w:tcW w:w="1842" w:type="dxa"/>
          </w:tcPr>
          <w:p w:rsidR="00F85A60" w:rsidRPr="003C2DDD" w:rsidRDefault="00F85A60" w:rsidP="00F85A60">
            <w:pPr>
              <w:tabs>
                <w:tab w:val="left" w:pos="1843"/>
              </w:tabs>
              <w:rPr>
                <w:rFonts w:ascii="Times New Roman" w:hAnsi="Times New Roman"/>
                <w:snapToGrid w:val="0"/>
                <w:sz w:val="24"/>
                <w:szCs w:val="24"/>
              </w:rPr>
            </w:pPr>
          </w:p>
        </w:tc>
        <w:tc>
          <w:tcPr>
            <w:tcW w:w="1701" w:type="dxa"/>
          </w:tcPr>
          <w:p w:rsidR="00F85A60" w:rsidRPr="003C2DDD" w:rsidRDefault="00F85A60" w:rsidP="00F85A60">
            <w:pPr>
              <w:tabs>
                <w:tab w:val="left" w:pos="1843"/>
              </w:tabs>
              <w:rPr>
                <w:rFonts w:ascii="Times New Roman" w:hAnsi="Times New Roman"/>
                <w:snapToGrid w:val="0"/>
                <w:sz w:val="24"/>
                <w:szCs w:val="24"/>
              </w:rPr>
            </w:pPr>
          </w:p>
        </w:tc>
      </w:tr>
    </w:tbl>
    <w:p w:rsidR="00F85A60" w:rsidRPr="003C2DDD"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Подпись руководителя: ______________"_</w:t>
      </w:r>
      <w:r>
        <w:rPr>
          <w:rFonts w:ascii="Times New Roman" w:hAnsi="Times New Roman" w:cs="Times New Roman"/>
          <w:sz w:val="24"/>
          <w:szCs w:val="24"/>
        </w:rPr>
        <w:t>__" _____________ 20___</w:t>
      </w:r>
      <w:r w:rsidRPr="003C2DDD">
        <w:rPr>
          <w:rFonts w:ascii="Times New Roman" w:hAnsi="Times New Roman" w:cs="Times New Roman"/>
          <w:sz w:val="24"/>
          <w:szCs w:val="24"/>
        </w:rPr>
        <w:t>г.</w:t>
      </w:r>
    </w:p>
    <w:p w:rsidR="00F85A60" w:rsidRPr="003C2DDD"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sectPr w:rsidR="00F85A60" w:rsidRPr="003C2DDD" w:rsidSect="00F85A60">
          <w:pgSz w:w="11906" w:h="16838"/>
          <w:pgMar w:top="1134" w:right="851" w:bottom="1134" w:left="1276" w:header="709" w:footer="558" w:gutter="0"/>
          <w:cols w:space="708"/>
          <w:docGrid w:linePitch="360"/>
        </w:sect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lastRenderedPageBreak/>
        <w:t>Отчет об ау</w:t>
      </w:r>
      <w:r w:rsidR="00CE732D">
        <w:rPr>
          <w:rFonts w:ascii="Times New Roman" w:hAnsi="Times New Roman" w:cs="Times New Roman"/>
          <w:b/>
          <w:sz w:val="24"/>
          <w:szCs w:val="24"/>
        </w:rPr>
        <w:t>диторской деятельности за</w:t>
      </w:r>
      <w:r w:rsidRPr="003C2DDD">
        <w:rPr>
          <w:rFonts w:ascii="Times New Roman" w:hAnsi="Times New Roman" w:cs="Times New Roman"/>
          <w:b/>
          <w:sz w:val="24"/>
          <w:szCs w:val="24"/>
        </w:rPr>
        <w:t>. Форма № 1</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3.2</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 xml:space="preserve">СВЕДЕНИЯо применяемых стандартах аудита и внутрифирменных стандартах </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tbl>
      <w:tblPr>
        <w:tblStyle w:val="ae"/>
        <w:tblW w:w="14992" w:type="dxa"/>
        <w:tblLook w:val="04A0"/>
      </w:tblPr>
      <w:tblGrid>
        <w:gridCol w:w="2127"/>
        <w:gridCol w:w="2966"/>
        <w:gridCol w:w="1368"/>
        <w:gridCol w:w="2873"/>
        <w:gridCol w:w="3253"/>
        <w:gridCol w:w="2405"/>
      </w:tblGrid>
      <w:tr w:rsidR="00F85A60" w:rsidRPr="003C2DDD" w:rsidTr="00F85A60">
        <w:tc>
          <w:tcPr>
            <w:tcW w:w="2127"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 xml:space="preserve"> Вид услуги   </w:t>
            </w:r>
          </w:p>
        </w:tc>
        <w:tc>
          <w:tcPr>
            <w:tcW w:w="4334" w:type="dxa"/>
            <w:gridSpan w:val="2"/>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Применяемые стандарты аудита</w:t>
            </w:r>
          </w:p>
        </w:tc>
        <w:tc>
          <w:tcPr>
            <w:tcW w:w="6126" w:type="dxa"/>
            <w:gridSpan w:val="2"/>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Внутрифирменные стандарты</w:t>
            </w:r>
            <w:r w:rsidRPr="003C2DDD">
              <w:rPr>
                <w:rStyle w:val="af7"/>
                <w:rFonts w:ascii="Times New Roman" w:hAnsi="Times New Roman"/>
                <w:sz w:val="24"/>
                <w:szCs w:val="24"/>
              </w:rPr>
              <w:footnoteReference w:id="8"/>
            </w:r>
          </w:p>
        </w:tc>
        <w:tc>
          <w:tcPr>
            <w:tcW w:w="2405"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Примечание</w:t>
            </w:r>
          </w:p>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Название</w:t>
            </w:r>
          </w:p>
        </w:tc>
        <w:tc>
          <w:tcPr>
            <w:tcW w:w="136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В редакции</w:t>
            </w:r>
          </w:p>
        </w:tc>
        <w:tc>
          <w:tcPr>
            <w:tcW w:w="287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Название</w:t>
            </w:r>
          </w:p>
        </w:tc>
        <w:tc>
          <w:tcPr>
            <w:tcW w:w="3253"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Подтверждающий документ</w:t>
            </w:r>
          </w:p>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(реквизиты)</w:t>
            </w:r>
          </w:p>
        </w:tc>
        <w:tc>
          <w:tcPr>
            <w:tcW w:w="2405"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405"/>
        </w:trPr>
        <w:tc>
          <w:tcPr>
            <w:tcW w:w="2127"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Аудит финансовой отчетности</w:t>
            </w:r>
          </w:p>
        </w:tc>
        <w:tc>
          <w:tcPr>
            <w:tcW w:w="2966"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390"/>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375"/>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411"/>
        </w:trPr>
        <w:tc>
          <w:tcPr>
            <w:tcW w:w="2127" w:type="dxa"/>
            <w:vMerge/>
            <w:tcBorders>
              <w:bottom w:val="single" w:sz="4" w:space="0" w:color="auto"/>
            </w:tcBorders>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70"/>
        </w:trPr>
        <w:tc>
          <w:tcPr>
            <w:tcW w:w="2127" w:type="dxa"/>
            <w:vMerge w:val="restart"/>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Обзор финансовой отчетности</w:t>
            </w: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10"/>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10"/>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105"/>
        </w:trPr>
        <w:tc>
          <w:tcPr>
            <w:tcW w:w="2127" w:type="dxa"/>
            <w:vMerge/>
            <w:tcBorders>
              <w:bottom w:val="single" w:sz="4" w:space="0" w:color="auto"/>
            </w:tcBorders>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300"/>
        </w:trPr>
        <w:tc>
          <w:tcPr>
            <w:tcW w:w="2127" w:type="dxa"/>
            <w:vMerge w:val="restart"/>
            <w:tcBorders>
              <w:top w:val="single" w:sz="4" w:space="0" w:color="auto"/>
            </w:tcBorders>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Выполнения обязательств по согласованным процедурам</w:t>
            </w: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70"/>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25"/>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85"/>
        </w:trPr>
        <w:tc>
          <w:tcPr>
            <w:tcW w:w="2127" w:type="dxa"/>
            <w:vMerge/>
            <w:tcBorders>
              <w:bottom w:val="single" w:sz="4" w:space="0" w:color="auto"/>
            </w:tcBorders>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10"/>
        </w:trPr>
        <w:tc>
          <w:tcPr>
            <w:tcW w:w="2127" w:type="dxa"/>
            <w:vMerge w:val="restart"/>
            <w:tcBorders>
              <w:top w:val="single" w:sz="4" w:space="0" w:color="auto"/>
            </w:tcBorders>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3C2DDD">
              <w:rPr>
                <w:rFonts w:ascii="Times New Roman" w:hAnsi="Times New Roman"/>
                <w:sz w:val="24"/>
                <w:szCs w:val="24"/>
              </w:rPr>
              <w:t>Сбор и обработка финансовой информации</w:t>
            </w: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25"/>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195"/>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180"/>
        </w:trPr>
        <w:tc>
          <w:tcPr>
            <w:tcW w:w="2127" w:type="dxa"/>
            <w:vMerge/>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bl>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Подпись руководителя: ______________</w:t>
      </w:r>
      <w:r>
        <w:rPr>
          <w:rFonts w:ascii="Times New Roman" w:hAnsi="Times New Roman" w:cs="Times New Roman"/>
          <w:sz w:val="24"/>
          <w:szCs w:val="24"/>
        </w:rPr>
        <w:t xml:space="preserve">                                                                                      "__" ______________ 20___</w:t>
      </w:r>
      <w:r w:rsidRPr="003C2DDD">
        <w:rPr>
          <w:rFonts w:ascii="Times New Roman" w:hAnsi="Times New Roman" w:cs="Times New Roman"/>
          <w:sz w:val="24"/>
          <w:szCs w:val="24"/>
        </w:rPr>
        <w:t>г.</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sz w:val="24"/>
          <w:szCs w:val="24"/>
        </w:rPr>
        <w:br w:type="page"/>
      </w:r>
      <w:r w:rsidRPr="003C2DDD">
        <w:rPr>
          <w:rFonts w:ascii="Times New Roman" w:hAnsi="Times New Roman" w:cs="Times New Roman"/>
          <w:b/>
          <w:sz w:val="24"/>
          <w:szCs w:val="24"/>
        </w:rPr>
        <w:lastRenderedPageBreak/>
        <w:t>Отчет об аудиторск</w:t>
      </w:r>
      <w:r w:rsidR="00CE732D">
        <w:rPr>
          <w:rFonts w:ascii="Times New Roman" w:hAnsi="Times New Roman" w:cs="Times New Roman"/>
          <w:b/>
          <w:sz w:val="24"/>
          <w:szCs w:val="24"/>
        </w:rPr>
        <w:t>ой деятельности</w:t>
      </w:r>
      <w:r w:rsidRPr="003C2DDD">
        <w:rPr>
          <w:rFonts w:ascii="Times New Roman" w:hAnsi="Times New Roman" w:cs="Times New Roman"/>
          <w:b/>
          <w:sz w:val="24"/>
          <w:szCs w:val="24"/>
        </w:rPr>
        <w:t xml:space="preserve">                                                                                                            Форма № 1</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3.3</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 оналичии системы внутрифирменногоконтроля качества</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tbl>
      <w:tblPr>
        <w:tblStyle w:val="ae"/>
        <w:tblW w:w="14403" w:type="dxa"/>
        <w:tblLook w:val="04A0"/>
      </w:tblPr>
      <w:tblGrid>
        <w:gridCol w:w="4077"/>
        <w:gridCol w:w="6268"/>
        <w:gridCol w:w="4058"/>
      </w:tblGrid>
      <w:tr w:rsidR="00F85A60" w:rsidRPr="003C2DDD" w:rsidTr="00F85A60">
        <w:trPr>
          <w:trHeight w:val="558"/>
        </w:trPr>
        <w:tc>
          <w:tcPr>
            <w:tcW w:w="10345" w:type="dxa"/>
            <w:gridSpan w:val="2"/>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Система внутрифирменного контроля качества</w:t>
            </w:r>
            <w:r w:rsidRPr="003C2DDD">
              <w:rPr>
                <w:rStyle w:val="af7"/>
                <w:rFonts w:ascii="Times New Roman" w:hAnsi="Times New Roman"/>
                <w:sz w:val="24"/>
                <w:szCs w:val="24"/>
              </w:rPr>
              <w:footnoteReference w:id="9"/>
            </w:r>
          </w:p>
        </w:tc>
        <w:tc>
          <w:tcPr>
            <w:tcW w:w="405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Примечание</w:t>
            </w:r>
          </w:p>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829"/>
        </w:trPr>
        <w:tc>
          <w:tcPr>
            <w:tcW w:w="4077"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Название</w:t>
            </w:r>
          </w:p>
        </w:tc>
        <w:tc>
          <w:tcPr>
            <w:tcW w:w="6268"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Подтверждающий документ (реквизиты)</w:t>
            </w:r>
          </w:p>
        </w:tc>
        <w:tc>
          <w:tcPr>
            <w:tcW w:w="4058"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71"/>
        </w:trPr>
        <w:tc>
          <w:tcPr>
            <w:tcW w:w="4077"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6268"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4058"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r>
      <w:tr w:rsidR="00F85A60" w:rsidRPr="003C2DDD" w:rsidTr="00F85A60">
        <w:trPr>
          <w:trHeight w:val="271"/>
        </w:trPr>
        <w:tc>
          <w:tcPr>
            <w:tcW w:w="407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2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405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71"/>
        </w:trPr>
        <w:tc>
          <w:tcPr>
            <w:tcW w:w="407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2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405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86"/>
        </w:trPr>
        <w:tc>
          <w:tcPr>
            <w:tcW w:w="4077"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26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4058"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bl>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w:t>
      </w:r>
      <w:r>
        <w:rPr>
          <w:rFonts w:ascii="Times New Roman" w:hAnsi="Times New Roman" w:cs="Times New Roman"/>
          <w:sz w:val="24"/>
          <w:szCs w:val="24"/>
        </w:rPr>
        <w:t xml:space="preserve">сь руководителя: ______________                                                                                     </w:t>
      </w:r>
      <w:r w:rsidRPr="003C2DDD">
        <w:rPr>
          <w:rFonts w:ascii="Times New Roman" w:hAnsi="Times New Roman" w:cs="Times New Roman"/>
          <w:sz w:val="24"/>
          <w:szCs w:val="24"/>
        </w:rPr>
        <w:t>"__" ______________ 20__ г.</w:t>
      </w:r>
    </w:p>
    <w:p w:rsidR="00F85A60" w:rsidRPr="003C2DDD" w:rsidRDefault="00F85A60" w:rsidP="00F85A60">
      <w:pPr>
        <w:rPr>
          <w:rFonts w:ascii="Times New Roman" w:hAnsi="Times New Roman" w:cs="Times New Roman"/>
          <w:sz w:val="24"/>
          <w:szCs w:val="24"/>
        </w:rPr>
      </w:pPr>
    </w:p>
    <w:p w:rsidR="00F85A60" w:rsidRPr="003C2DDD" w:rsidRDefault="00F85A60" w:rsidP="00F85A60">
      <w:pPr>
        <w:rPr>
          <w:rFonts w:ascii="Times New Roman" w:hAnsi="Times New Roman" w:cs="Times New Roman"/>
          <w:sz w:val="24"/>
          <w:szCs w:val="24"/>
        </w:rPr>
      </w:pPr>
      <w:r w:rsidRPr="003C2DDD">
        <w:rPr>
          <w:rFonts w:ascii="Times New Roman" w:hAnsi="Times New Roman" w:cs="Times New Roman"/>
          <w:sz w:val="24"/>
          <w:szCs w:val="24"/>
        </w:rPr>
        <w:br w:type="page"/>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lastRenderedPageBreak/>
        <w:t>Отчет об аудиторской деятельности.                                                                                                            Форма № 1</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3.4</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СВЕДЕНИЯ о страховании гражданско-правовой ответственности аудиторских организаций и индивидуальных аудиторов</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tbl>
      <w:tblPr>
        <w:tblStyle w:val="ae"/>
        <w:tblW w:w="14560" w:type="dxa"/>
        <w:tblLook w:val="04A0"/>
      </w:tblPr>
      <w:tblGrid>
        <w:gridCol w:w="5211"/>
        <w:gridCol w:w="6379"/>
        <w:gridCol w:w="2970"/>
      </w:tblGrid>
      <w:tr w:rsidR="00F85A60" w:rsidRPr="003C2DDD" w:rsidTr="00F85A60">
        <w:trPr>
          <w:trHeight w:val="829"/>
        </w:trPr>
        <w:tc>
          <w:tcPr>
            <w:tcW w:w="5211"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Название страховой организации</w:t>
            </w:r>
          </w:p>
        </w:tc>
        <w:tc>
          <w:tcPr>
            <w:tcW w:w="6379"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Подтверждающий документ (реквизиты)</w:t>
            </w:r>
            <w:r w:rsidRPr="003C2DDD">
              <w:rPr>
                <w:rStyle w:val="af7"/>
                <w:rFonts w:ascii="Times New Roman" w:hAnsi="Times New Roman"/>
                <w:sz w:val="24"/>
                <w:szCs w:val="24"/>
              </w:rPr>
              <w:footnoteReference w:id="10"/>
            </w:r>
          </w:p>
        </w:tc>
        <w:tc>
          <w:tcPr>
            <w:tcW w:w="2970" w:type="dxa"/>
            <w:shd w:val="clear" w:color="auto" w:fill="auto"/>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Размер страховой суммы</w:t>
            </w:r>
          </w:p>
        </w:tc>
      </w:tr>
      <w:tr w:rsidR="00F85A60" w:rsidRPr="003C2DDD" w:rsidTr="00F85A60">
        <w:trPr>
          <w:trHeight w:val="271"/>
        </w:trPr>
        <w:tc>
          <w:tcPr>
            <w:tcW w:w="5211"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6379"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2970" w:type="dxa"/>
            <w:shd w:val="clear" w:color="auto" w:fill="FFFFFF" w:themeFill="background1"/>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r>
      <w:tr w:rsidR="00F85A60" w:rsidRPr="003C2DDD" w:rsidTr="00F85A60">
        <w:trPr>
          <w:trHeight w:val="271"/>
        </w:trPr>
        <w:tc>
          <w:tcPr>
            <w:tcW w:w="5211"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37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7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71"/>
        </w:trPr>
        <w:tc>
          <w:tcPr>
            <w:tcW w:w="5211"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37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7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r w:rsidR="00F85A60" w:rsidRPr="003C2DDD" w:rsidTr="00F85A60">
        <w:trPr>
          <w:trHeight w:val="286"/>
        </w:trPr>
        <w:tc>
          <w:tcPr>
            <w:tcW w:w="5211"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6379"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c>
          <w:tcPr>
            <w:tcW w:w="2970" w:type="dxa"/>
          </w:tcPr>
          <w:p w:rsidR="00F85A60" w:rsidRPr="003C2DDD" w:rsidRDefault="00F85A60" w:rsidP="00F85A60">
            <w:pPr>
              <w:autoSpaceDE w:val="0"/>
              <w:autoSpaceDN w:val="0"/>
              <w:adjustRightInd w:val="0"/>
              <w:spacing w:after="0" w:line="240" w:lineRule="auto"/>
              <w:rPr>
                <w:rFonts w:ascii="Times New Roman" w:hAnsi="Times New Roman"/>
                <w:sz w:val="24"/>
                <w:szCs w:val="24"/>
              </w:rPr>
            </w:pPr>
          </w:p>
        </w:tc>
      </w:tr>
    </w:tbl>
    <w:p w:rsidR="00F85A60" w:rsidRPr="003C2DDD"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Ф.И.О. руководителя: ____________________</w:t>
      </w: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3C2DDD">
        <w:rPr>
          <w:rFonts w:ascii="Times New Roman" w:hAnsi="Times New Roman" w:cs="Times New Roman"/>
          <w:sz w:val="24"/>
          <w:szCs w:val="24"/>
        </w:rPr>
        <w:t>Подпись руководителя: ______________</w:t>
      </w:r>
      <w:r>
        <w:rPr>
          <w:rFonts w:ascii="Times New Roman" w:hAnsi="Times New Roman" w:cs="Times New Roman"/>
          <w:sz w:val="24"/>
          <w:szCs w:val="24"/>
        </w:rPr>
        <w:t xml:space="preserve">_____                                                                             </w:t>
      </w:r>
      <w:r w:rsidRPr="003C2DDD">
        <w:rPr>
          <w:rFonts w:ascii="Times New Roman" w:hAnsi="Times New Roman" w:cs="Times New Roman"/>
          <w:sz w:val="24"/>
          <w:szCs w:val="24"/>
        </w:rPr>
        <w:t>"__" ______________ 20__ г.</w:t>
      </w:r>
    </w:p>
    <w:p w:rsidR="00F85A60" w:rsidRPr="003C2DDD" w:rsidRDefault="00F85A60" w:rsidP="00F85A60">
      <w:pPr>
        <w:rPr>
          <w:rFonts w:ascii="Times New Roman" w:hAnsi="Times New Roman" w:cs="Times New Roman"/>
          <w:sz w:val="24"/>
          <w:szCs w:val="24"/>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right"/>
        <w:rPr>
          <w:rFonts w:ascii="Times New Roman" w:hAnsi="Times New Roman" w:cs="Times New Roman"/>
          <w:sz w:val="24"/>
          <w:szCs w:val="24"/>
        </w:rPr>
      </w:pPr>
      <w:r w:rsidRPr="00C35322">
        <w:rPr>
          <w:rFonts w:ascii="Times New Roman" w:hAnsi="Times New Roman" w:cs="Times New Roman"/>
          <w:sz w:val="24"/>
          <w:szCs w:val="24"/>
        </w:rPr>
        <w:t>Приложение 2</w:t>
      </w: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right"/>
        <w:rPr>
          <w:rFonts w:ascii="Times New Roman" w:hAnsi="Times New Roman" w:cs="Times New Roman"/>
          <w:sz w:val="24"/>
          <w:szCs w:val="24"/>
        </w:rPr>
      </w:pPr>
      <w:r w:rsidRPr="00C35322">
        <w:rPr>
          <w:rFonts w:ascii="Times New Roman" w:hAnsi="Times New Roman" w:cs="Times New Roman"/>
          <w:sz w:val="24"/>
          <w:szCs w:val="24"/>
        </w:rPr>
        <w:t>Форма № 2</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r w:rsidRPr="00C35322">
        <w:rPr>
          <w:rFonts w:ascii="Times New Roman" w:hAnsi="Times New Roman" w:cs="Times New Roman"/>
          <w:sz w:val="24"/>
          <w:szCs w:val="24"/>
        </w:rPr>
        <w:t>ОТЧЕТ</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r w:rsidRPr="00C35322">
        <w:rPr>
          <w:rFonts w:ascii="Times New Roman" w:hAnsi="Times New Roman" w:cs="Times New Roman"/>
          <w:sz w:val="24"/>
          <w:szCs w:val="24"/>
        </w:rPr>
        <w:t>об аудиторской деятельности индивидуального аудитора</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sz w:val="24"/>
          <w:szCs w:val="24"/>
        </w:rPr>
      </w:pPr>
      <w:r w:rsidRPr="00C35322">
        <w:rPr>
          <w:rFonts w:ascii="Times New Roman" w:hAnsi="Times New Roman" w:cs="Times New Roman"/>
          <w:sz w:val="24"/>
          <w:szCs w:val="24"/>
        </w:rPr>
        <w:t>за период с ________</w:t>
      </w:r>
      <w:r>
        <w:rPr>
          <w:rFonts w:ascii="Times New Roman" w:hAnsi="Times New Roman" w:cs="Times New Roman"/>
          <w:sz w:val="24"/>
          <w:szCs w:val="24"/>
        </w:rPr>
        <w:t>___</w:t>
      </w:r>
      <w:r w:rsidRPr="00C35322">
        <w:rPr>
          <w:rFonts w:ascii="Times New Roman" w:hAnsi="Times New Roman" w:cs="Times New Roman"/>
          <w:sz w:val="24"/>
          <w:szCs w:val="24"/>
        </w:rPr>
        <w:t>_  по____________20___ г.</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Ф.И.О. индивидуального аудитора: _________________________________________</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Паспорт (серия, номер, дата выдачи и кем выдан): ____________________________</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Лицензия: Серия _______ N ______, дата выдачи _____________________________</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lastRenderedPageBreak/>
        <w:t>Кем выдана: ____________________________________________________________</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Место жительства: ______________________________________________________</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Телефон: ____________ Факс: ____________ E-mail: __________________________</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tbl>
      <w:tblPr>
        <w:tblStyle w:val="ae"/>
        <w:tblW w:w="0" w:type="auto"/>
        <w:tblLayout w:type="fixed"/>
        <w:tblLook w:val="04A0"/>
      </w:tblPr>
      <w:tblGrid>
        <w:gridCol w:w="1809"/>
        <w:gridCol w:w="1985"/>
        <w:gridCol w:w="1559"/>
        <w:gridCol w:w="992"/>
        <w:gridCol w:w="1646"/>
        <w:gridCol w:w="1580"/>
      </w:tblGrid>
      <w:tr w:rsidR="00F85A60" w:rsidRPr="00C35322" w:rsidTr="00F85A60">
        <w:tc>
          <w:tcPr>
            <w:tcW w:w="6345" w:type="dxa"/>
            <w:gridSpan w:val="4"/>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Данные государственной регистрации</w:t>
            </w:r>
          </w:p>
        </w:tc>
        <w:tc>
          <w:tcPr>
            <w:tcW w:w="3226" w:type="dxa"/>
            <w:gridSpan w:val="2"/>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Идентификационный номер налогоплательщика (ИНН)</w:t>
            </w:r>
          </w:p>
        </w:tc>
      </w:tr>
      <w:tr w:rsidR="00F85A60" w:rsidRPr="00C35322" w:rsidTr="00F85A60">
        <w:tc>
          <w:tcPr>
            <w:tcW w:w="1809"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Кем зарегис</w:t>
            </w:r>
            <w:r>
              <w:rPr>
                <w:rFonts w:ascii="Times New Roman" w:hAnsi="Times New Roman"/>
                <w:sz w:val="24"/>
                <w:szCs w:val="24"/>
              </w:rPr>
              <w:t>-</w:t>
            </w:r>
            <w:r w:rsidRPr="00C35322">
              <w:rPr>
                <w:rFonts w:ascii="Times New Roman" w:hAnsi="Times New Roman"/>
                <w:sz w:val="24"/>
                <w:szCs w:val="24"/>
              </w:rPr>
              <w:t>трирована</w:t>
            </w:r>
          </w:p>
        </w:tc>
        <w:tc>
          <w:tcPr>
            <w:tcW w:w="1985"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Регистрацион</w:t>
            </w:r>
            <w:r>
              <w:rPr>
                <w:rFonts w:ascii="Times New Roman" w:hAnsi="Times New Roman"/>
                <w:sz w:val="24"/>
                <w:szCs w:val="24"/>
              </w:rPr>
              <w:t>-</w:t>
            </w:r>
            <w:r w:rsidRPr="00C35322">
              <w:rPr>
                <w:rFonts w:ascii="Times New Roman" w:hAnsi="Times New Roman"/>
                <w:sz w:val="24"/>
                <w:szCs w:val="24"/>
              </w:rPr>
              <w:t>ный номер</w:t>
            </w:r>
          </w:p>
        </w:tc>
        <w:tc>
          <w:tcPr>
            <w:tcW w:w="1559"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Дата регистрации</w:t>
            </w:r>
          </w:p>
        </w:tc>
        <w:tc>
          <w:tcPr>
            <w:tcW w:w="992"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Коды ОКПО</w:t>
            </w:r>
          </w:p>
        </w:tc>
        <w:tc>
          <w:tcPr>
            <w:tcW w:w="1646"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Порядковый номер</w:t>
            </w:r>
          </w:p>
        </w:tc>
        <w:tc>
          <w:tcPr>
            <w:tcW w:w="1580"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Дата выдачи</w:t>
            </w:r>
          </w:p>
        </w:tc>
      </w:tr>
      <w:tr w:rsidR="00F85A60" w:rsidRPr="00C35322" w:rsidTr="00F85A60">
        <w:tc>
          <w:tcPr>
            <w:tcW w:w="1809" w:type="dxa"/>
          </w:tcPr>
          <w:p w:rsidR="00F85A60" w:rsidRPr="00C35322" w:rsidRDefault="00F85A60" w:rsidP="00F85A60">
            <w:pPr>
              <w:autoSpaceDE w:val="0"/>
              <w:autoSpaceDN w:val="0"/>
              <w:adjustRightInd w:val="0"/>
              <w:spacing w:after="0" w:line="240" w:lineRule="auto"/>
              <w:jc w:val="both"/>
              <w:rPr>
                <w:rFonts w:ascii="Times New Roman" w:hAnsi="Times New Roman"/>
                <w:sz w:val="24"/>
                <w:szCs w:val="24"/>
              </w:rPr>
            </w:pPr>
          </w:p>
        </w:tc>
        <w:tc>
          <w:tcPr>
            <w:tcW w:w="1985" w:type="dxa"/>
          </w:tcPr>
          <w:p w:rsidR="00F85A60" w:rsidRPr="00C35322" w:rsidRDefault="00F85A60" w:rsidP="00F85A60">
            <w:pPr>
              <w:autoSpaceDE w:val="0"/>
              <w:autoSpaceDN w:val="0"/>
              <w:adjustRightInd w:val="0"/>
              <w:spacing w:after="0" w:line="240" w:lineRule="auto"/>
              <w:jc w:val="both"/>
              <w:rPr>
                <w:rFonts w:ascii="Times New Roman" w:hAnsi="Times New Roman"/>
                <w:sz w:val="24"/>
                <w:szCs w:val="24"/>
              </w:rPr>
            </w:pPr>
          </w:p>
        </w:tc>
        <w:tc>
          <w:tcPr>
            <w:tcW w:w="1559" w:type="dxa"/>
          </w:tcPr>
          <w:p w:rsidR="00F85A60" w:rsidRPr="00C35322" w:rsidRDefault="00F85A60" w:rsidP="00F85A60">
            <w:pPr>
              <w:autoSpaceDE w:val="0"/>
              <w:autoSpaceDN w:val="0"/>
              <w:adjustRightInd w:val="0"/>
              <w:spacing w:after="0" w:line="240" w:lineRule="auto"/>
              <w:jc w:val="both"/>
              <w:rPr>
                <w:rFonts w:ascii="Times New Roman" w:hAnsi="Times New Roman"/>
                <w:sz w:val="24"/>
                <w:szCs w:val="24"/>
              </w:rPr>
            </w:pPr>
          </w:p>
        </w:tc>
        <w:tc>
          <w:tcPr>
            <w:tcW w:w="992" w:type="dxa"/>
          </w:tcPr>
          <w:p w:rsidR="00F85A60" w:rsidRPr="00C35322" w:rsidRDefault="00F85A60" w:rsidP="00F85A60">
            <w:pPr>
              <w:autoSpaceDE w:val="0"/>
              <w:autoSpaceDN w:val="0"/>
              <w:adjustRightInd w:val="0"/>
              <w:spacing w:after="0" w:line="240" w:lineRule="auto"/>
              <w:jc w:val="both"/>
              <w:rPr>
                <w:rFonts w:ascii="Times New Roman" w:hAnsi="Times New Roman"/>
                <w:sz w:val="24"/>
                <w:szCs w:val="24"/>
              </w:rPr>
            </w:pPr>
          </w:p>
        </w:tc>
        <w:tc>
          <w:tcPr>
            <w:tcW w:w="1646" w:type="dxa"/>
          </w:tcPr>
          <w:p w:rsidR="00F85A60" w:rsidRPr="00C35322" w:rsidRDefault="00F85A60" w:rsidP="00F85A60">
            <w:pPr>
              <w:autoSpaceDE w:val="0"/>
              <w:autoSpaceDN w:val="0"/>
              <w:adjustRightInd w:val="0"/>
              <w:spacing w:after="0" w:line="240" w:lineRule="auto"/>
              <w:jc w:val="both"/>
              <w:rPr>
                <w:rFonts w:ascii="Times New Roman" w:hAnsi="Times New Roman"/>
                <w:sz w:val="24"/>
                <w:szCs w:val="24"/>
              </w:rPr>
            </w:pPr>
          </w:p>
        </w:tc>
        <w:tc>
          <w:tcPr>
            <w:tcW w:w="1580" w:type="dxa"/>
          </w:tcPr>
          <w:p w:rsidR="00F85A60" w:rsidRPr="00C35322" w:rsidRDefault="00F85A60" w:rsidP="00F85A60">
            <w:pPr>
              <w:autoSpaceDE w:val="0"/>
              <w:autoSpaceDN w:val="0"/>
              <w:adjustRightInd w:val="0"/>
              <w:spacing w:after="0" w:line="240" w:lineRule="auto"/>
              <w:jc w:val="both"/>
              <w:rPr>
                <w:rFonts w:ascii="Times New Roman" w:hAnsi="Times New Roman"/>
                <w:sz w:val="24"/>
                <w:szCs w:val="24"/>
              </w:rPr>
            </w:pPr>
          </w:p>
        </w:tc>
      </w:tr>
    </w:tbl>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sectPr w:rsidR="00F85A60" w:rsidRPr="00C35322" w:rsidSect="00F85A60">
          <w:pgSz w:w="11906" w:h="16838"/>
          <w:pgMar w:top="1134" w:right="851" w:bottom="1134" w:left="1701" w:header="709" w:footer="709" w:gutter="0"/>
          <w:cols w:space="708"/>
          <w:docGrid w:linePitch="360"/>
        </w:sect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lastRenderedPageBreak/>
        <w:t>Отчет об аудиторской деятельности.                                                                                                               Форма № 2</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____________________________________________</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Раздел 1. Персонал</w:t>
      </w: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Таблица 1.1</w:t>
      </w: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СВЕДЕНИЯ</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о квалификации индивидуального аудитора и аудиторов, привлеченных по договорам</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b/>
          <w:sz w:val="24"/>
          <w:szCs w:val="24"/>
        </w:rPr>
      </w:pPr>
    </w:p>
    <w:tbl>
      <w:tblPr>
        <w:tblStyle w:val="ae"/>
        <w:tblpPr w:leftFromText="180" w:rightFromText="180" w:vertAnchor="text" w:horzAnchor="margin" w:tblpXSpec="center" w:tblpY="-40"/>
        <w:tblW w:w="15559" w:type="dxa"/>
        <w:tblLayout w:type="fixed"/>
        <w:tblLook w:val="04A0"/>
      </w:tblPr>
      <w:tblGrid>
        <w:gridCol w:w="516"/>
        <w:gridCol w:w="2427"/>
        <w:gridCol w:w="2693"/>
        <w:gridCol w:w="1134"/>
        <w:gridCol w:w="993"/>
        <w:gridCol w:w="1417"/>
        <w:gridCol w:w="1843"/>
        <w:gridCol w:w="1134"/>
        <w:gridCol w:w="1134"/>
        <w:gridCol w:w="1134"/>
        <w:gridCol w:w="1134"/>
      </w:tblGrid>
      <w:tr w:rsidR="00F85A60" w:rsidRPr="00C35322" w:rsidTr="00F85A60">
        <w:tc>
          <w:tcPr>
            <w:tcW w:w="516" w:type="dxa"/>
            <w:vMerge w:val="restart"/>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w:t>
            </w:r>
          </w:p>
        </w:tc>
        <w:tc>
          <w:tcPr>
            <w:tcW w:w="2427" w:type="dxa"/>
            <w:vMerge w:val="restart"/>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Ф.И.О.</w:t>
            </w:r>
          </w:p>
        </w:tc>
        <w:tc>
          <w:tcPr>
            <w:tcW w:w="2693" w:type="dxa"/>
            <w:vMerge w:val="restart"/>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Номер и дата выдачи квалификационного сертификата аудитора</w:t>
            </w:r>
          </w:p>
        </w:tc>
        <w:tc>
          <w:tcPr>
            <w:tcW w:w="1134" w:type="dxa"/>
            <w:vMerge w:val="restart"/>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Период работы</w:t>
            </w:r>
          </w:p>
        </w:tc>
        <w:tc>
          <w:tcPr>
            <w:tcW w:w="4253" w:type="dxa"/>
            <w:gridSpan w:val="3"/>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Образование</w:t>
            </w:r>
          </w:p>
        </w:tc>
        <w:tc>
          <w:tcPr>
            <w:tcW w:w="4536" w:type="dxa"/>
            <w:gridSpan w:val="4"/>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Стаж работы (лет)</w:t>
            </w:r>
          </w:p>
        </w:tc>
      </w:tr>
      <w:tr w:rsidR="00F85A60" w:rsidRPr="00C35322" w:rsidTr="00F85A60">
        <w:tc>
          <w:tcPr>
            <w:tcW w:w="516" w:type="dxa"/>
            <w:vMerge/>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427" w:type="dxa"/>
            <w:vMerge/>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693" w:type="dxa"/>
            <w:vMerge/>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vMerge/>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ВУЗ</w:t>
            </w:r>
          </w:p>
        </w:tc>
        <w:tc>
          <w:tcPr>
            <w:tcW w:w="1417"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год окончания</w:t>
            </w:r>
          </w:p>
        </w:tc>
        <w:tc>
          <w:tcPr>
            <w:tcW w:w="184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специальность</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w:t>
            </w:r>
            <w:r w:rsidRPr="00C35322">
              <w:rPr>
                <w:rFonts w:ascii="Times New Roman" w:hAnsi="Times New Roman"/>
                <w:sz w:val="24"/>
                <w:szCs w:val="24"/>
              </w:rPr>
              <w:t>удито</w:t>
            </w:r>
            <w:r>
              <w:rPr>
                <w:rFonts w:ascii="Times New Roman" w:hAnsi="Times New Roman"/>
                <w:sz w:val="24"/>
                <w:szCs w:val="24"/>
              </w:rPr>
              <w:t>-</w:t>
            </w:r>
            <w:r w:rsidRPr="00C35322">
              <w:rPr>
                <w:rFonts w:ascii="Times New Roman" w:hAnsi="Times New Roman"/>
                <w:sz w:val="24"/>
                <w:szCs w:val="24"/>
              </w:rPr>
              <w:t>ром</w:t>
            </w:r>
            <w:r w:rsidRPr="00C35322">
              <w:rPr>
                <w:rStyle w:val="af7"/>
                <w:rFonts w:ascii="Times New Roman" w:hAnsi="Times New Roman"/>
                <w:sz w:val="24"/>
                <w:szCs w:val="24"/>
              </w:rPr>
              <w:footnoteReference w:id="11"/>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w:t>
            </w:r>
            <w:r w:rsidRPr="00C35322">
              <w:rPr>
                <w:rFonts w:ascii="Times New Roman" w:hAnsi="Times New Roman"/>
                <w:sz w:val="24"/>
                <w:szCs w:val="24"/>
              </w:rPr>
              <w:t>ухгал</w:t>
            </w:r>
            <w:r>
              <w:rPr>
                <w:rFonts w:ascii="Times New Roman" w:hAnsi="Times New Roman"/>
                <w:sz w:val="24"/>
                <w:szCs w:val="24"/>
              </w:rPr>
              <w:t>-</w:t>
            </w:r>
            <w:r w:rsidRPr="00C35322">
              <w:rPr>
                <w:rFonts w:ascii="Times New Roman" w:hAnsi="Times New Roman"/>
                <w:sz w:val="24"/>
                <w:szCs w:val="24"/>
              </w:rPr>
              <w:t>тером</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w:t>
            </w:r>
            <w:r w:rsidRPr="00C35322">
              <w:rPr>
                <w:rFonts w:ascii="Times New Roman" w:hAnsi="Times New Roman"/>
                <w:sz w:val="24"/>
                <w:szCs w:val="24"/>
              </w:rPr>
              <w:t>коно</w:t>
            </w:r>
            <w:r>
              <w:rPr>
                <w:rFonts w:ascii="Times New Roman" w:hAnsi="Times New Roman"/>
                <w:sz w:val="24"/>
                <w:szCs w:val="24"/>
              </w:rPr>
              <w:t>-</w:t>
            </w:r>
            <w:r w:rsidRPr="00C35322">
              <w:rPr>
                <w:rFonts w:ascii="Times New Roman" w:hAnsi="Times New Roman"/>
                <w:sz w:val="24"/>
                <w:szCs w:val="24"/>
              </w:rPr>
              <w:t>мистом</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 др. долж</w:t>
            </w:r>
            <w:r>
              <w:rPr>
                <w:rFonts w:ascii="Times New Roman" w:hAnsi="Times New Roman"/>
                <w:sz w:val="24"/>
                <w:szCs w:val="24"/>
              </w:rPr>
              <w:t>-</w:t>
            </w:r>
            <w:r w:rsidRPr="00C35322">
              <w:rPr>
                <w:rFonts w:ascii="Times New Roman" w:hAnsi="Times New Roman"/>
                <w:sz w:val="24"/>
                <w:szCs w:val="24"/>
              </w:rPr>
              <w:t>ностях</w:t>
            </w:r>
          </w:p>
        </w:tc>
      </w:tr>
      <w:tr w:rsidR="00F85A60" w:rsidRPr="00C35322" w:rsidTr="00F85A60">
        <w:tc>
          <w:tcPr>
            <w:tcW w:w="516"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427"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w:t>
            </w:r>
          </w:p>
        </w:tc>
        <w:tc>
          <w:tcPr>
            <w:tcW w:w="269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4</w:t>
            </w:r>
          </w:p>
        </w:tc>
        <w:tc>
          <w:tcPr>
            <w:tcW w:w="99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5</w:t>
            </w:r>
          </w:p>
        </w:tc>
        <w:tc>
          <w:tcPr>
            <w:tcW w:w="1417"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6</w:t>
            </w:r>
          </w:p>
        </w:tc>
        <w:tc>
          <w:tcPr>
            <w:tcW w:w="184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7</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8</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9</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10</w:t>
            </w:r>
          </w:p>
        </w:tc>
        <w:tc>
          <w:tcPr>
            <w:tcW w:w="1134"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11</w:t>
            </w:r>
          </w:p>
        </w:tc>
      </w:tr>
      <w:tr w:rsidR="00F85A60" w:rsidRPr="00C35322" w:rsidTr="00F85A60">
        <w:tc>
          <w:tcPr>
            <w:tcW w:w="516"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w:t>
            </w:r>
          </w:p>
        </w:tc>
        <w:tc>
          <w:tcPr>
            <w:tcW w:w="15043" w:type="dxa"/>
            <w:gridSpan w:val="10"/>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Индивидуальный аудитор</w:t>
            </w:r>
          </w:p>
        </w:tc>
      </w:tr>
      <w:tr w:rsidR="00F85A60" w:rsidRPr="00C35322" w:rsidTr="00F85A60">
        <w:tc>
          <w:tcPr>
            <w:tcW w:w="516"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1.1</w:t>
            </w:r>
          </w:p>
        </w:tc>
        <w:tc>
          <w:tcPr>
            <w:tcW w:w="242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6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84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16"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1.2</w:t>
            </w:r>
          </w:p>
        </w:tc>
        <w:tc>
          <w:tcPr>
            <w:tcW w:w="242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6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84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16"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w:t>
            </w:r>
          </w:p>
        </w:tc>
        <w:tc>
          <w:tcPr>
            <w:tcW w:w="15043" w:type="dxa"/>
            <w:gridSpan w:val="10"/>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Аудиторы, привлеченные по договорам</w:t>
            </w:r>
          </w:p>
        </w:tc>
      </w:tr>
      <w:tr w:rsidR="00F85A60" w:rsidRPr="00C35322" w:rsidTr="00F85A60">
        <w:tc>
          <w:tcPr>
            <w:tcW w:w="516"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2.1</w:t>
            </w:r>
          </w:p>
        </w:tc>
        <w:tc>
          <w:tcPr>
            <w:tcW w:w="242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6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84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16"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2.2</w:t>
            </w:r>
          </w:p>
        </w:tc>
        <w:tc>
          <w:tcPr>
            <w:tcW w:w="242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6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84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16"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c>
          <w:tcPr>
            <w:tcW w:w="15043" w:type="dxa"/>
            <w:gridSpan w:val="10"/>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Другие привлеченные работники</w:t>
            </w:r>
          </w:p>
        </w:tc>
      </w:tr>
      <w:tr w:rsidR="00F85A60" w:rsidRPr="00C35322" w:rsidTr="00F85A60">
        <w:tc>
          <w:tcPr>
            <w:tcW w:w="516"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3.1</w:t>
            </w:r>
          </w:p>
        </w:tc>
        <w:tc>
          <w:tcPr>
            <w:tcW w:w="242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6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84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16"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3.2</w:t>
            </w:r>
          </w:p>
        </w:tc>
        <w:tc>
          <w:tcPr>
            <w:tcW w:w="242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6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843"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bl>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 ____________________</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"__" ___________ 20__ г.</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Отчет об аудиторской деятельности.                                                                                                                                Форма № 2</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____________________________________________</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Таблица 1.2</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СВЕДЕНИЯ о повышении квалификации и наличии международных квалификационных сертификатов</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tbl>
      <w:tblPr>
        <w:tblStyle w:val="ae"/>
        <w:tblW w:w="15134" w:type="dxa"/>
        <w:tblLayout w:type="fixed"/>
        <w:tblLook w:val="04A0"/>
      </w:tblPr>
      <w:tblGrid>
        <w:gridCol w:w="520"/>
        <w:gridCol w:w="2282"/>
        <w:gridCol w:w="2126"/>
        <w:gridCol w:w="2126"/>
        <w:gridCol w:w="2126"/>
        <w:gridCol w:w="993"/>
        <w:gridCol w:w="992"/>
        <w:gridCol w:w="1134"/>
        <w:gridCol w:w="992"/>
        <w:gridCol w:w="851"/>
        <w:gridCol w:w="992"/>
      </w:tblGrid>
      <w:tr w:rsidR="00F85A60" w:rsidRPr="00C35322" w:rsidTr="00F85A60">
        <w:tc>
          <w:tcPr>
            <w:tcW w:w="520"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w:t>
            </w:r>
          </w:p>
        </w:tc>
        <w:tc>
          <w:tcPr>
            <w:tcW w:w="2282"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Ф.И.О.</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аудитора</w:t>
            </w:r>
          </w:p>
        </w:tc>
        <w:tc>
          <w:tcPr>
            <w:tcW w:w="6378" w:type="dxa"/>
            <w:gridSpan w:val="3"/>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Повышение квалификации</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 течение отчетного периода)</w:t>
            </w:r>
          </w:p>
        </w:tc>
        <w:tc>
          <w:tcPr>
            <w:tcW w:w="5954" w:type="dxa"/>
            <w:gridSpan w:val="6"/>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Наименование международных квалификационных сертификатов</w:t>
            </w:r>
            <w:r w:rsidRPr="00C35322">
              <w:rPr>
                <w:rStyle w:val="af7"/>
                <w:rFonts w:ascii="Times New Roman" w:hAnsi="Times New Roman"/>
                <w:sz w:val="24"/>
                <w:szCs w:val="24"/>
              </w:rPr>
              <w:footnoteReference w:id="12"/>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20" w:type="dxa"/>
            <w:vMerge/>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282" w:type="dxa"/>
            <w:vMerge/>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Наименование организации, которая проводила семинар/курс/тре</w:t>
            </w:r>
            <w:r>
              <w:rPr>
                <w:rFonts w:ascii="Times New Roman" w:hAnsi="Times New Roman"/>
                <w:sz w:val="24"/>
                <w:szCs w:val="24"/>
              </w:rPr>
              <w:t>-</w:t>
            </w:r>
            <w:r w:rsidRPr="00C35322">
              <w:rPr>
                <w:rFonts w:ascii="Times New Roman" w:hAnsi="Times New Roman"/>
                <w:sz w:val="24"/>
                <w:szCs w:val="24"/>
              </w:rPr>
              <w:t>нинг по повышению квалификации</w:t>
            </w:r>
          </w:p>
        </w:tc>
        <w:tc>
          <w:tcPr>
            <w:tcW w:w="2126" w:type="dxa"/>
            <w:shd w:val="clear" w:color="auto" w:fill="auto"/>
          </w:tcPr>
          <w:p w:rsidR="00F85A60"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Период прохождения семинара/курса/</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тренинга по повышению квалификации</w:t>
            </w:r>
          </w:p>
        </w:tc>
        <w:tc>
          <w:tcPr>
            <w:tcW w:w="2126" w:type="dxa"/>
            <w:shd w:val="clear" w:color="auto" w:fill="auto"/>
          </w:tcPr>
          <w:p w:rsidR="00F85A60"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Название семинара/курса/</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тренинга</w:t>
            </w:r>
          </w:p>
        </w:tc>
        <w:tc>
          <w:tcPr>
            <w:tcW w:w="99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rPr>
              <w:t>АССА</w:t>
            </w:r>
          </w:p>
          <w:p w:rsidR="00F85A60" w:rsidRPr="00C35322" w:rsidRDefault="00F85A60" w:rsidP="00F85A60">
            <w:pPr>
              <w:rPr>
                <w:rFonts w:ascii="Times New Roman" w:hAnsi="Times New Roman"/>
                <w:sz w:val="24"/>
                <w:szCs w:val="24"/>
                <w:lang w:val="en-US"/>
              </w:rPr>
            </w:pPr>
            <w:r w:rsidRPr="00C35322">
              <w:rPr>
                <w:rFonts w:ascii="Times New Roman" w:hAnsi="Times New Roman"/>
                <w:sz w:val="24"/>
                <w:szCs w:val="24"/>
                <w:lang w:val="en-US"/>
              </w:rPr>
              <w:t>(Asso</w:t>
            </w:r>
            <w:r w:rsidRPr="00703153">
              <w:rPr>
                <w:rFonts w:ascii="Times New Roman" w:hAnsi="Times New Roman"/>
                <w:sz w:val="24"/>
                <w:szCs w:val="24"/>
                <w:lang w:val="en-US"/>
              </w:rPr>
              <w:t>-</w:t>
            </w:r>
            <w:r w:rsidRPr="00C35322">
              <w:rPr>
                <w:rFonts w:ascii="Times New Roman" w:hAnsi="Times New Roman"/>
                <w:sz w:val="24"/>
                <w:szCs w:val="24"/>
                <w:lang w:val="en-US"/>
              </w:rPr>
              <w:t>ciat</w:t>
            </w:r>
            <w:r>
              <w:rPr>
                <w:rFonts w:ascii="Times New Roman" w:hAnsi="Times New Roman"/>
                <w:sz w:val="24"/>
                <w:szCs w:val="24"/>
                <w:lang w:val="en-US"/>
              </w:rPr>
              <w:t xml:space="preserve">ion of </w:t>
            </w:r>
            <w:r w:rsidRPr="00C35322">
              <w:rPr>
                <w:rFonts w:ascii="Times New Roman" w:hAnsi="Times New Roman"/>
                <w:sz w:val="24"/>
                <w:szCs w:val="24"/>
                <w:lang w:val="en-US"/>
              </w:rPr>
              <w:t>Char</w:t>
            </w:r>
            <w:r w:rsidRPr="00703153">
              <w:rPr>
                <w:rFonts w:ascii="Times New Roman" w:hAnsi="Times New Roman"/>
                <w:sz w:val="24"/>
                <w:szCs w:val="24"/>
                <w:lang w:val="en-US"/>
              </w:rPr>
              <w:t>-</w:t>
            </w:r>
            <w:r w:rsidRPr="00C35322">
              <w:rPr>
                <w:rFonts w:ascii="Times New Roman" w:hAnsi="Times New Roman"/>
                <w:sz w:val="24"/>
                <w:szCs w:val="24"/>
                <w:lang w:val="en-US"/>
              </w:rPr>
              <w:t>teredCerti</w:t>
            </w:r>
            <w:r w:rsidRPr="00703153">
              <w:rPr>
                <w:rFonts w:ascii="Times New Roman" w:hAnsi="Times New Roman"/>
                <w:sz w:val="24"/>
                <w:szCs w:val="24"/>
                <w:lang w:val="en-US"/>
              </w:rPr>
              <w:t>-</w:t>
            </w:r>
            <w:r w:rsidRPr="00C35322">
              <w:rPr>
                <w:rFonts w:ascii="Times New Roman" w:hAnsi="Times New Roman"/>
                <w:sz w:val="24"/>
                <w:szCs w:val="24"/>
                <w:lang w:val="en-US"/>
              </w:rPr>
              <w:t>fiedAcco</w:t>
            </w:r>
            <w:r w:rsidRPr="00703153">
              <w:rPr>
                <w:rFonts w:ascii="Times New Roman" w:hAnsi="Times New Roman"/>
                <w:sz w:val="24"/>
                <w:szCs w:val="24"/>
                <w:lang w:val="en-US"/>
              </w:rPr>
              <w:t>-</w:t>
            </w:r>
            <w:r w:rsidRPr="00C35322">
              <w:rPr>
                <w:rFonts w:ascii="Times New Roman" w:hAnsi="Times New Roman"/>
                <w:sz w:val="24"/>
                <w:szCs w:val="24"/>
                <w:lang w:val="en-US"/>
              </w:rPr>
              <w:t>untant)</w:t>
            </w:r>
          </w:p>
        </w:tc>
        <w:tc>
          <w:tcPr>
            <w:tcW w:w="992" w:type="dxa"/>
            <w:shd w:val="clear" w:color="auto" w:fill="auto"/>
          </w:tcPr>
          <w:p w:rsidR="00F85A60" w:rsidRPr="00703153"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rPr>
              <w:t>СРА</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703153">
              <w:rPr>
                <w:rFonts w:ascii="Times New Roman" w:hAnsi="Times New Roman"/>
                <w:sz w:val="24"/>
                <w:szCs w:val="24"/>
                <w:lang w:val="en-US"/>
              </w:rPr>
              <w:t>(Certi-fied Public Acco-untant)</w:t>
            </w:r>
          </w:p>
        </w:tc>
        <w:tc>
          <w:tcPr>
            <w:tcW w:w="1134"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lang w:val="en-US"/>
              </w:rPr>
              <w:t>DiplFR</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lang w:val="en-US"/>
              </w:rPr>
              <w:t>(Diplo</w:t>
            </w:r>
            <w:r w:rsidRPr="00703153">
              <w:rPr>
                <w:rFonts w:ascii="Times New Roman" w:hAnsi="Times New Roman"/>
                <w:sz w:val="24"/>
                <w:szCs w:val="24"/>
                <w:lang w:val="en-US"/>
              </w:rPr>
              <w:t>-</w:t>
            </w:r>
            <w:r w:rsidRPr="00C35322">
              <w:rPr>
                <w:rFonts w:ascii="Times New Roman" w:hAnsi="Times New Roman"/>
                <w:sz w:val="24"/>
                <w:szCs w:val="24"/>
                <w:lang w:val="en-US"/>
              </w:rPr>
              <w:t>ma In Interna</w:t>
            </w:r>
            <w:r w:rsidRPr="00703153">
              <w:rPr>
                <w:rFonts w:ascii="Times New Roman" w:hAnsi="Times New Roman"/>
                <w:sz w:val="24"/>
                <w:szCs w:val="24"/>
                <w:lang w:val="en-US"/>
              </w:rPr>
              <w:t>-</w:t>
            </w:r>
            <w:r w:rsidRPr="00C35322">
              <w:rPr>
                <w:rFonts w:ascii="Times New Roman" w:hAnsi="Times New Roman"/>
                <w:sz w:val="24"/>
                <w:szCs w:val="24"/>
                <w:lang w:val="en-US"/>
              </w:rPr>
              <w:t>tional Financial Repor</w:t>
            </w:r>
            <w:r w:rsidRPr="00703153">
              <w:rPr>
                <w:rFonts w:ascii="Times New Roman" w:hAnsi="Times New Roman"/>
                <w:sz w:val="24"/>
                <w:szCs w:val="24"/>
                <w:lang w:val="en-US"/>
              </w:rPr>
              <w:t>-</w:t>
            </w:r>
            <w:r w:rsidRPr="00C35322">
              <w:rPr>
                <w:rFonts w:ascii="Times New Roman" w:hAnsi="Times New Roman"/>
                <w:sz w:val="24"/>
                <w:szCs w:val="24"/>
                <w:lang w:val="en-US"/>
              </w:rPr>
              <w:t>ting)</w:t>
            </w: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lang w:val="en-US"/>
              </w:rPr>
              <w:t>CIPA</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lang w:val="en-US"/>
              </w:rPr>
              <w:t>(Certi</w:t>
            </w:r>
            <w:r w:rsidRPr="00703153">
              <w:rPr>
                <w:rFonts w:ascii="Times New Roman" w:hAnsi="Times New Roman"/>
                <w:sz w:val="24"/>
                <w:szCs w:val="24"/>
                <w:lang w:val="en-US"/>
              </w:rPr>
              <w:t>-</w:t>
            </w:r>
            <w:r w:rsidRPr="00C35322">
              <w:rPr>
                <w:rFonts w:ascii="Times New Roman" w:hAnsi="Times New Roman"/>
                <w:sz w:val="24"/>
                <w:szCs w:val="24"/>
                <w:lang w:val="en-US"/>
              </w:rPr>
              <w:t>fied Inter</w:t>
            </w:r>
            <w:r w:rsidRPr="00703153">
              <w:rPr>
                <w:rFonts w:ascii="Times New Roman" w:hAnsi="Times New Roman"/>
                <w:sz w:val="24"/>
                <w:szCs w:val="24"/>
                <w:lang w:val="en-US"/>
              </w:rPr>
              <w:t>-</w:t>
            </w:r>
            <w:r w:rsidRPr="00C35322">
              <w:rPr>
                <w:rFonts w:ascii="Times New Roman" w:hAnsi="Times New Roman"/>
                <w:sz w:val="24"/>
                <w:szCs w:val="24"/>
                <w:lang w:val="en-US"/>
              </w:rPr>
              <w:t>national Profe</w:t>
            </w:r>
            <w:r w:rsidRPr="00703153">
              <w:rPr>
                <w:rFonts w:ascii="Times New Roman" w:hAnsi="Times New Roman"/>
                <w:sz w:val="24"/>
                <w:szCs w:val="24"/>
                <w:lang w:val="en-US"/>
              </w:rPr>
              <w:t>-</w:t>
            </w:r>
            <w:r w:rsidRPr="00C35322">
              <w:rPr>
                <w:rFonts w:ascii="Times New Roman" w:hAnsi="Times New Roman"/>
                <w:sz w:val="24"/>
                <w:szCs w:val="24"/>
                <w:lang w:val="en-US"/>
              </w:rPr>
              <w:t>ssionalAcco</w:t>
            </w:r>
            <w:r w:rsidRPr="00703153">
              <w:rPr>
                <w:rFonts w:ascii="Times New Roman" w:hAnsi="Times New Roman"/>
                <w:sz w:val="24"/>
                <w:szCs w:val="24"/>
                <w:lang w:val="en-US"/>
              </w:rPr>
              <w:t>-</w:t>
            </w:r>
            <w:r w:rsidRPr="00C35322">
              <w:rPr>
                <w:rFonts w:ascii="Times New Roman" w:hAnsi="Times New Roman"/>
                <w:sz w:val="24"/>
                <w:szCs w:val="24"/>
                <w:lang w:val="en-US"/>
              </w:rPr>
              <w:t>untant)</w:t>
            </w:r>
          </w:p>
        </w:tc>
        <w:tc>
          <w:tcPr>
            <w:tcW w:w="85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rPr>
              <w:t>С</w:t>
            </w:r>
            <w:r w:rsidRPr="00C35322">
              <w:rPr>
                <w:rFonts w:ascii="Times New Roman" w:hAnsi="Times New Roman"/>
                <w:sz w:val="24"/>
                <w:szCs w:val="24"/>
                <w:lang w:val="en-US"/>
              </w:rPr>
              <w:t>FA</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r w:rsidRPr="00C35322">
              <w:rPr>
                <w:rFonts w:ascii="Times New Roman" w:hAnsi="Times New Roman"/>
                <w:sz w:val="24"/>
                <w:szCs w:val="24"/>
                <w:lang w:val="en-US"/>
              </w:rPr>
              <w:t>(Char</w:t>
            </w:r>
            <w:r w:rsidRPr="00703153">
              <w:rPr>
                <w:rFonts w:ascii="Times New Roman" w:hAnsi="Times New Roman"/>
                <w:sz w:val="24"/>
                <w:szCs w:val="24"/>
                <w:lang w:val="en-US"/>
              </w:rPr>
              <w:t>-</w:t>
            </w:r>
            <w:r w:rsidRPr="00C35322">
              <w:rPr>
                <w:rFonts w:ascii="Times New Roman" w:hAnsi="Times New Roman"/>
                <w:sz w:val="24"/>
                <w:szCs w:val="24"/>
                <w:lang w:val="en-US"/>
              </w:rPr>
              <w:t>teredFina</w:t>
            </w:r>
            <w:r w:rsidRPr="00703153">
              <w:rPr>
                <w:rFonts w:ascii="Times New Roman" w:hAnsi="Times New Roman"/>
                <w:sz w:val="24"/>
                <w:szCs w:val="24"/>
                <w:lang w:val="en-US"/>
              </w:rPr>
              <w:t>-</w:t>
            </w:r>
            <w:r w:rsidRPr="00C35322">
              <w:rPr>
                <w:rFonts w:ascii="Times New Roman" w:hAnsi="Times New Roman"/>
                <w:sz w:val="24"/>
                <w:szCs w:val="24"/>
                <w:lang w:val="en-US"/>
              </w:rPr>
              <w:t>ncial Ana</w:t>
            </w:r>
            <w:r w:rsidRPr="00703153">
              <w:rPr>
                <w:rFonts w:ascii="Times New Roman" w:hAnsi="Times New Roman"/>
                <w:sz w:val="24"/>
                <w:szCs w:val="24"/>
                <w:lang w:val="en-US"/>
              </w:rPr>
              <w:t>-</w:t>
            </w:r>
            <w:r w:rsidRPr="00C35322">
              <w:rPr>
                <w:rFonts w:ascii="Times New Roman" w:hAnsi="Times New Roman"/>
                <w:sz w:val="24"/>
                <w:szCs w:val="24"/>
                <w:lang w:val="en-US"/>
              </w:rPr>
              <w:t>lys)</w:t>
            </w: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Прочие</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20"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lang w:val="en-US"/>
              </w:rPr>
            </w:pPr>
          </w:p>
        </w:tc>
        <w:tc>
          <w:tcPr>
            <w:tcW w:w="228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w:t>
            </w: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w:t>
            </w: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4</w:t>
            </w:r>
          </w:p>
        </w:tc>
        <w:tc>
          <w:tcPr>
            <w:tcW w:w="99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5</w:t>
            </w: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6</w:t>
            </w:r>
          </w:p>
        </w:tc>
        <w:tc>
          <w:tcPr>
            <w:tcW w:w="1134"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7</w:t>
            </w: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8</w:t>
            </w:r>
          </w:p>
        </w:tc>
        <w:tc>
          <w:tcPr>
            <w:tcW w:w="85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9</w:t>
            </w: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10</w:t>
            </w:r>
          </w:p>
        </w:tc>
      </w:tr>
      <w:tr w:rsidR="00F85A60" w:rsidRPr="00C35322" w:rsidTr="00F85A60">
        <w:tc>
          <w:tcPr>
            <w:tcW w:w="520"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w:t>
            </w:r>
          </w:p>
        </w:tc>
        <w:tc>
          <w:tcPr>
            <w:tcW w:w="2282"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20"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w:t>
            </w:r>
          </w:p>
        </w:tc>
        <w:tc>
          <w:tcPr>
            <w:tcW w:w="2282"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20"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c>
          <w:tcPr>
            <w:tcW w:w="2282" w:type="dxa"/>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85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bl>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 ____________________</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"__" ___________ 20__ г.</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Отчет об аудиторской деятельности.                                                                                                                  Форма № 2</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____________________________________________</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Таблица 1.3</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СВЕДЕНИЯ о членстве в профессиональных аудиторских объединениях</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tbl>
      <w:tblPr>
        <w:tblStyle w:val="ae"/>
        <w:tblW w:w="14709" w:type="dxa"/>
        <w:tblLayout w:type="fixed"/>
        <w:tblLook w:val="04A0"/>
      </w:tblPr>
      <w:tblGrid>
        <w:gridCol w:w="520"/>
        <w:gridCol w:w="3983"/>
        <w:gridCol w:w="4252"/>
        <w:gridCol w:w="1701"/>
        <w:gridCol w:w="4253"/>
      </w:tblGrid>
      <w:tr w:rsidR="00F85A60" w:rsidRPr="00C35322" w:rsidTr="00F85A60">
        <w:tc>
          <w:tcPr>
            <w:tcW w:w="520"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w:t>
            </w:r>
          </w:p>
        </w:tc>
        <w:tc>
          <w:tcPr>
            <w:tcW w:w="3983"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Ф.И.О.</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аудитора</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0206" w:type="dxa"/>
            <w:gridSpan w:val="3"/>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Членство в отечественных и/или зарубежных профессиональных аудиторских объединениях</w:t>
            </w:r>
            <w:r w:rsidRPr="00C35322">
              <w:rPr>
                <w:rStyle w:val="af7"/>
                <w:rFonts w:ascii="Times New Roman" w:hAnsi="Times New Roman"/>
                <w:sz w:val="24"/>
                <w:szCs w:val="24"/>
              </w:rPr>
              <w:footnoteReference w:id="13"/>
            </w:r>
          </w:p>
        </w:tc>
      </w:tr>
      <w:tr w:rsidR="00F85A60" w:rsidRPr="00C35322" w:rsidTr="00F85A60">
        <w:tc>
          <w:tcPr>
            <w:tcW w:w="520" w:type="dxa"/>
            <w:vMerge/>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3983" w:type="dxa"/>
            <w:vMerge/>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Наименование объединения</w:t>
            </w:r>
          </w:p>
        </w:tc>
        <w:tc>
          <w:tcPr>
            <w:tcW w:w="170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Год вступления</w:t>
            </w:r>
          </w:p>
        </w:tc>
        <w:tc>
          <w:tcPr>
            <w:tcW w:w="425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Состоите ли в органах управления профессионального аудиторского объединения (кем?)</w:t>
            </w:r>
          </w:p>
        </w:tc>
      </w:tr>
      <w:tr w:rsidR="00F85A60" w:rsidRPr="00C35322" w:rsidTr="00F85A60">
        <w:trPr>
          <w:trHeight w:val="70"/>
        </w:trPr>
        <w:tc>
          <w:tcPr>
            <w:tcW w:w="520"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398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w:t>
            </w:r>
          </w:p>
        </w:tc>
        <w:tc>
          <w:tcPr>
            <w:tcW w:w="170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c>
          <w:tcPr>
            <w:tcW w:w="425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4</w:t>
            </w:r>
          </w:p>
        </w:tc>
      </w:tr>
      <w:tr w:rsidR="00F85A60" w:rsidRPr="00C35322" w:rsidTr="00F85A60">
        <w:tc>
          <w:tcPr>
            <w:tcW w:w="520"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w:t>
            </w:r>
          </w:p>
        </w:tc>
        <w:tc>
          <w:tcPr>
            <w:tcW w:w="398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20"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w:t>
            </w:r>
          </w:p>
        </w:tc>
        <w:tc>
          <w:tcPr>
            <w:tcW w:w="398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520"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c>
          <w:tcPr>
            <w:tcW w:w="398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2"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701"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4253"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bl>
    <w:p w:rsidR="00F85A60" w:rsidRPr="00C35322" w:rsidRDefault="00F85A60" w:rsidP="00F85A60">
      <w:pPr>
        <w:autoSpaceDE w:val="0"/>
        <w:autoSpaceDN w:val="0"/>
        <w:adjustRightInd w:val="0"/>
        <w:spacing w:after="0" w:line="240" w:lineRule="auto"/>
        <w:ind w:firstLine="567"/>
        <w:jc w:val="right"/>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 _______________</w:t>
      </w:r>
    </w:p>
    <w:p w:rsidR="00F85A60"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"__" ___________ 20__ г.</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Отчет об аудиторской деятельности.                                                                                                                                 Форма № 2</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 xml:space="preserve">____________________________________________ </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Раздел 2.Показатели экономической деятельности индивидуального аудитора</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Таблица 2.1</w:t>
      </w:r>
    </w:p>
    <w:p w:rsidR="00F85A60" w:rsidRPr="00C35322" w:rsidRDefault="00F85A60" w:rsidP="00F85A60">
      <w:pPr>
        <w:autoSpaceDE w:val="0"/>
        <w:autoSpaceDN w:val="0"/>
        <w:adjustRightInd w:val="0"/>
        <w:spacing w:after="0" w:line="240" w:lineRule="auto"/>
        <w:ind w:firstLine="567"/>
        <w:jc w:val="right"/>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СВЕДЕНИЯ об оказанных аудиторских услугах организациям в разрезе видов экономической деятельности</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tbl>
      <w:tblPr>
        <w:tblStyle w:val="ae"/>
        <w:tblW w:w="14992" w:type="dxa"/>
        <w:tblLayout w:type="fixed"/>
        <w:tblLook w:val="04A0"/>
      </w:tblPr>
      <w:tblGrid>
        <w:gridCol w:w="675"/>
        <w:gridCol w:w="2127"/>
        <w:gridCol w:w="850"/>
        <w:gridCol w:w="6804"/>
        <w:gridCol w:w="1559"/>
        <w:gridCol w:w="1560"/>
        <w:gridCol w:w="1417"/>
      </w:tblGrid>
      <w:tr w:rsidR="00F85A60" w:rsidRPr="00C35322" w:rsidTr="00F85A60">
        <w:tc>
          <w:tcPr>
            <w:tcW w:w="675"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w:t>
            </w:r>
          </w:p>
        </w:tc>
        <w:tc>
          <w:tcPr>
            <w:tcW w:w="2127"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Вид экономическойдеятельности</w:t>
            </w:r>
            <w:r w:rsidRPr="00C35322">
              <w:rPr>
                <w:rStyle w:val="af7"/>
                <w:rFonts w:ascii="Times New Roman" w:hAnsi="Times New Roman"/>
                <w:sz w:val="24"/>
                <w:szCs w:val="24"/>
              </w:rPr>
              <w:footnoteReference w:id="14"/>
            </w:r>
            <w:r w:rsidRPr="00C35322">
              <w:rPr>
                <w:rFonts w:ascii="Times New Roman" w:hAnsi="Times New Roman"/>
                <w:sz w:val="24"/>
                <w:szCs w:val="24"/>
              </w:rPr>
              <w:t xml:space="preserve"> организаций, которым предоставленыуслуги</w:t>
            </w:r>
          </w:p>
        </w:tc>
        <w:tc>
          <w:tcPr>
            <w:tcW w:w="850"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Коли-чест-во орга-низа-ций</w:t>
            </w:r>
          </w:p>
        </w:tc>
        <w:tc>
          <w:tcPr>
            <w:tcW w:w="6804"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Виды услуг</w:t>
            </w:r>
          </w:p>
        </w:tc>
        <w:tc>
          <w:tcPr>
            <w:tcW w:w="3119" w:type="dxa"/>
            <w:gridSpan w:val="2"/>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Всего заключенных сделок (целых числах)</w:t>
            </w:r>
          </w:p>
        </w:tc>
        <w:tc>
          <w:tcPr>
            <w:tcW w:w="1417" w:type="dxa"/>
            <w:vMerge w:val="restart"/>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Выручка от оказания услуг</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 тыс. сомов)</w:t>
            </w: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2127" w:type="dxa"/>
            <w:vMerge/>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850" w:type="dxa"/>
            <w:vMerge/>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6804" w:type="dxa"/>
            <w:vMerge/>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 территории Кыргызской Республики</w:t>
            </w:r>
          </w:p>
        </w:tc>
        <w:tc>
          <w:tcPr>
            <w:tcW w:w="1560"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За пределами Кыргызской Республики (экспорт)</w:t>
            </w:r>
          </w:p>
        </w:tc>
        <w:tc>
          <w:tcPr>
            <w:tcW w:w="1417" w:type="dxa"/>
            <w:vMerge/>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p>
        </w:tc>
      </w:tr>
      <w:tr w:rsidR="00F85A60" w:rsidRPr="00C35322" w:rsidTr="00F85A60">
        <w:tc>
          <w:tcPr>
            <w:tcW w:w="675"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w:t>
            </w:r>
          </w:p>
        </w:tc>
        <w:tc>
          <w:tcPr>
            <w:tcW w:w="2127"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w:t>
            </w:r>
          </w:p>
        </w:tc>
        <w:tc>
          <w:tcPr>
            <w:tcW w:w="850"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c>
          <w:tcPr>
            <w:tcW w:w="6804"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4</w:t>
            </w:r>
          </w:p>
        </w:tc>
        <w:tc>
          <w:tcPr>
            <w:tcW w:w="1559"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5</w:t>
            </w:r>
          </w:p>
        </w:tc>
        <w:tc>
          <w:tcPr>
            <w:tcW w:w="1560"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6</w:t>
            </w:r>
          </w:p>
        </w:tc>
        <w:tc>
          <w:tcPr>
            <w:tcW w:w="1417"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7</w:t>
            </w:r>
          </w:p>
        </w:tc>
      </w:tr>
      <w:tr w:rsidR="00F85A60" w:rsidRPr="00C35322" w:rsidTr="00F85A60">
        <w:tc>
          <w:tcPr>
            <w:tcW w:w="675"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01</w:t>
            </w:r>
          </w:p>
        </w:tc>
        <w:tc>
          <w:tcPr>
            <w:tcW w:w="2127" w:type="dxa"/>
            <w:vMerge w:val="restart"/>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Например:    </w:t>
            </w:r>
          </w:p>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«Сельское хозяйство, лесное хозяйство и рыболовство».</w:t>
            </w:r>
          </w:p>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val="restart"/>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Аудит финансовой отчетности</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C35322" w:rsidRDefault="00F85A60" w:rsidP="00F85A60">
            <w:pPr>
              <w:autoSpaceDE w:val="0"/>
              <w:autoSpaceDN w:val="0"/>
              <w:adjustRightInd w:val="0"/>
              <w:spacing w:after="0" w:line="240" w:lineRule="auto"/>
              <w:rPr>
                <w:rFonts w:ascii="Times New Roman" w:hAnsi="Times New Roman"/>
                <w:i/>
                <w:sz w:val="24"/>
                <w:szCs w:val="24"/>
              </w:rPr>
            </w:pPr>
            <w:r w:rsidRPr="00C35322">
              <w:rPr>
                <w:rFonts w:ascii="Times New Roman" w:hAnsi="Times New Roman"/>
                <w:i/>
                <w:sz w:val="24"/>
                <w:szCs w:val="24"/>
              </w:rPr>
              <w:t>Сопутствующие услуги:</w:t>
            </w: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Обзор финансовой отчетности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Выполнение обязательств по согласованным</w:t>
            </w:r>
          </w:p>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процедурам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Сбор и обработка финансовой информации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C35322" w:rsidRDefault="00F85A60" w:rsidP="00F85A60">
            <w:pPr>
              <w:autoSpaceDE w:val="0"/>
              <w:autoSpaceDN w:val="0"/>
              <w:adjustRightInd w:val="0"/>
              <w:spacing w:after="0" w:line="240" w:lineRule="auto"/>
              <w:rPr>
                <w:rFonts w:ascii="Times New Roman" w:hAnsi="Times New Roman"/>
                <w:i/>
                <w:sz w:val="24"/>
                <w:szCs w:val="24"/>
              </w:rPr>
            </w:pPr>
            <w:r w:rsidRPr="00C35322">
              <w:rPr>
                <w:rFonts w:ascii="Times New Roman" w:hAnsi="Times New Roman"/>
                <w:i/>
                <w:sz w:val="24"/>
                <w:szCs w:val="24"/>
              </w:rPr>
              <w:t>Прочие услуги</w:t>
            </w:r>
            <w:r w:rsidRPr="00C35322">
              <w:rPr>
                <w:rStyle w:val="af7"/>
                <w:rFonts w:ascii="Times New Roman" w:hAnsi="Times New Roman"/>
                <w:sz w:val="24"/>
                <w:szCs w:val="24"/>
              </w:rPr>
              <w:footnoteReference w:id="15"/>
            </w:r>
            <w:r w:rsidRPr="00C35322">
              <w:rPr>
                <w:rFonts w:ascii="Times New Roman" w:hAnsi="Times New Roman"/>
                <w:i/>
                <w:sz w:val="24"/>
                <w:szCs w:val="24"/>
              </w:rPr>
              <w:t xml:space="preserve">:   </w:t>
            </w: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Постановка бухгалтерского учета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Восстановление бухгалтерского учета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Ведение бухгалтерского учета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Составление бухгалтерской отчетности</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Анализ финансово-хозяйственной деятельности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Консультирование по экономическим, финансовым, налоговым, управленческим вопросам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Обучение бухгалтерскому учету, экономике, финансам и аудиту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Итого: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02</w:t>
            </w:r>
          </w:p>
        </w:tc>
        <w:tc>
          <w:tcPr>
            <w:tcW w:w="2127" w:type="dxa"/>
            <w:vMerge w:val="restart"/>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val="restart"/>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Аудит финансовой отчетности</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ind w:firstLine="567"/>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i/>
                <w:sz w:val="24"/>
                <w:szCs w:val="24"/>
              </w:rPr>
              <w:t>Сопутствующие услуги:</w:t>
            </w: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Обзор финансовой отчетности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Выполнение обязательств по согласованным</w:t>
            </w:r>
          </w:p>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процедурам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Сбор и обработка финансовой информации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1340" w:type="dxa"/>
            <w:gridSpan w:val="4"/>
            <w:shd w:val="clear" w:color="auto" w:fill="auto"/>
          </w:tcPr>
          <w:p w:rsidR="00F85A60" w:rsidRPr="00C35322" w:rsidRDefault="00F85A60" w:rsidP="00F85A60">
            <w:pPr>
              <w:autoSpaceDE w:val="0"/>
              <w:autoSpaceDN w:val="0"/>
              <w:adjustRightInd w:val="0"/>
              <w:spacing w:after="0" w:line="240" w:lineRule="auto"/>
              <w:ind w:right="-1525"/>
              <w:rPr>
                <w:rFonts w:ascii="Times New Roman" w:hAnsi="Times New Roman"/>
                <w:i/>
                <w:sz w:val="24"/>
                <w:szCs w:val="24"/>
              </w:rPr>
            </w:pPr>
            <w:r w:rsidRPr="00C35322">
              <w:rPr>
                <w:rFonts w:ascii="Times New Roman" w:hAnsi="Times New Roman"/>
                <w:i/>
                <w:sz w:val="24"/>
                <w:szCs w:val="24"/>
              </w:rPr>
              <w:t xml:space="preserve">Прочие услуги:   </w:t>
            </w: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Постановка бухгалтерского учета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Восстановление бухгалтерского учета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Ведение бухгалтерского учета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Составление бухгалтерской отчетности</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Анализ финансово-хозяйственной деятельности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Консультирование по экономическим, финансовым, налоговым, управленческим вопросам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Обучение бухгалтерскому учету, экономике, финансам и аудиту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Итого:   </w:t>
            </w:r>
          </w:p>
        </w:tc>
        <w:tc>
          <w:tcPr>
            <w:tcW w:w="155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55"/>
        </w:trPr>
        <w:tc>
          <w:tcPr>
            <w:tcW w:w="675"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Всего:</w:t>
            </w:r>
          </w:p>
        </w:tc>
        <w:tc>
          <w:tcPr>
            <w:tcW w:w="1559"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35"/>
        </w:trPr>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6808F7" w:rsidRDefault="00F85A60" w:rsidP="00F85A60">
            <w:pPr>
              <w:spacing w:after="0" w:line="256" w:lineRule="auto"/>
              <w:rPr>
                <w:rFonts w:ascii="Arial" w:eastAsia="Times New Roman" w:hAnsi="Arial" w:cs="Arial"/>
                <w:sz w:val="36"/>
                <w:szCs w:val="36"/>
                <w:lang w:eastAsia="ru-RU"/>
              </w:rPr>
            </w:pPr>
            <w:r w:rsidRPr="006808F7">
              <w:rPr>
                <w:rFonts w:ascii="Times New Roman" w:hAnsi="Times New Roman"/>
                <w:color w:val="000000"/>
                <w:kern w:val="24"/>
                <w:sz w:val="24"/>
                <w:szCs w:val="24"/>
                <w:lang w:eastAsia="ru-RU"/>
              </w:rPr>
              <w:t>В том числе:</w:t>
            </w:r>
          </w:p>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6808F7">
              <w:rPr>
                <w:rFonts w:ascii="Times New Roman" w:hAnsi="Times New Roman"/>
                <w:color w:val="000000"/>
                <w:kern w:val="24"/>
                <w:sz w:val="24"/>
                <w:szCs w:val="24"/>
                <w:lang w:eastAsia="ru-RU"/>
              </w:rPr>
              <w:lastRenderedPageBreak/>
              <w:t>- аудит финансовой отчетности</w:t>
            </w:r>
          </w:p>
        </w:tc>
        <w:tc>
          <w:tcPr>
            <w:tcW w:w="1559"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11"/>
        </w:trPr>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6808F7">
              <w:rPr>
                <w:rFonts w:ascii="Times New Roman" w:hAnsi="Times New Roman"/>
                <w:color w:val="000000"/>
                <w:kern w:val="24"/>
                <w:sz w:val="24"/>
                <w:szCs w:val="24"/>
                <w:lang w:eastAsia="ru-RU"/>
              </w:rPr>
              <w:t>- сопутствующие услуги</w:t>
            </w:r>
          </w:p>
        </w:tc>
        <w:tc>
          <w:tcPr>
            <w:tcW w:w="1559"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50"/>
        </w:trPr>
        <w:tc>
          <w:tcPr>
            <w:tcW w:w="675"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850"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804" w:type="dxa"/>
            <w:shd w:val="clear" w:color="auto" w:fill="auto"/>
          </w:tcPr>
          <w:p w:rsidR="00F85A60" w:rsidRPr="003C2DDD" w:rsidRDefault="00F85A60" w:rsidP="00F85A60">
            <w:pPr>
              <w:autoSpaceDE w:val="0"/>
              <w:autoSpaceDN w:val="0"/>
              <w:adjustRightInd w:val="0"/>
              <w:spacing w:after="0" w:line="240" w:lineRule="auto"/>
              <w:rPr>
                <w:rFonts w:ascii="Times New Roman" w:hAnsi="Times New Roman"/>
                <w:sz w:val="24"/>
                <w:szCs w:val="24"/>
              </w:rPr>
            </w:pPr>
            <w:r w:rsidRPr="006808F7">
              <w:rPr>
                <w:rFonts w:ascii="Times New Roman" w:hAnsi="Times New Roman"/>
                <w:color w:val="000000"/>
                <w:kern w:val="24"/>
                <w:sz w:val="24"/>
                <w:szCs w:val="24"/>
                <w:lang w:eastAsia="ru-RU"/>
              </w:rPr>
              <w:t>- прочие услуги</w:t>
            </w:r>
          </w:p>
        </w:tc>
        <w:tc>
          <w:tcPr>
            <w:tcW w:w="1559"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560"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417"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bl>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 ____________________</w:t>
      </w: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"__" ____________ 20__ г.</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 xml:space="preserve">Отчет об аудиторской деятельности. Форма № </w:t>
      </w:r>
      <w:r>
        <w:rPr>
          <w:rFonts w:ascii="Times New Roman" w:hAnsi="Times New Roman" w:cs="Times New Roman"/>
          <w:b/>
          <w:sz w:val="24"/>
          <w:szCs w:val="24"/>
        </w:rPr>
        <w:t>2</w:t>
      </w: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3C2DDD">
        <w:rPr>
          <w:rFonts w:ascii="Times New Roman" w:hAnsi="Times New Roman" w:cs="Times New Roman"/>
          <w:b/>
          <w:sz w:val="24"/>
          <w:szCs w:val="24"/>
        </w:rPr>
        <w:t>____________________________________________</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Таблица 2.2</w:t>
      </w:r>
    </w:p>
    <w:p w:rsidR="00F85A60" w:rsidRPr="003C2DDD"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3C2DDD">
        <w:rPr>
          <w:rFonts w:ascii="Times New Roman" w:hAnsi="Times New Roman" w:cs="Times New Roman"/>
          <w:b/>
          <w:sz w:val="24"/>
          <w:szCs w:val="24"/>
        </w:rPr>
        <w:t xml:space="preserve">СВЕДЕНИЯо </w:t>
      </w:r>
      <w:r>
        <w:rPr>
          <w:rFonts w:ascii="Times New Roman" w:hAnsi="Times New Roman" w:cs="Times New Roman"/>
          <w:b/>
          <w:sz w:val="24"/>
          <w:szCs w:val="24"/>
        </w:rPr>
        <w:t>заключенных сделках</w:t>
      </w:r>
    </w:p>
    <w:p w:rsidR="00F85A60" w:rsidRPr="003C2DDD"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tbl>
      <w:tblPr>
        <w:tblStyle w:val="ae"/>
        <w:tblW w:w="0" w:type="auto"/>
        <w:tblLook w:val="04A0"/>
      </w:tblPr>
      <w:tblGrid>
        <w:gridCol w:w="2417"/>
        <w:gridCol w:w="2417"/>
        <w:gridCol w:w="2417"/>
        <w:gridCol w:w="2417"/>
        <w:gridCol w:w="2417"/>
        <w:gridCol w:w="2417"/>
      </w:tblGrid>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 п/п</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Сторона сделки </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Виды услуг </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Выручка от оказания услуг </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номер, дата и срок действия договора</w:t>
            </w:r>
          </w:p>
        </w:tc>
        <w:tc>
          <w:tcPr>
            <w:tcW w:w="2417" w:type="dxa"/>
            <w:vAlign w:val="center"/>
          </w:tcPr>
          <w:p w:rsidR="00F85A60" w:rsidRPr="006808F7" w:rsidRDefault="00F85A60" w:rsidP="00F85A60">
            <w:pPr>
              <w:autoSpaceDE w:val="0"/>
              <w:autoSpaceDN w:val="0"/>
              <w:adjustRightInd w:val="0"/>
              <w:spacing w:after="0" w:line="240" w:lineRule="auto"/>
              <w:ind w:firstLine="567"/>
              <w:rPr>
                <w:rFonts w:ascii="Times New Roman" w:hAnsi="Times New Roman"/>
                <w:sz w:val="24"/>
                <w:szCs w:val="24"/>
              </w:rPr>
            </w:pPr>
            <w:r w:rsidRPr="006808F7">
              <w:rPr>
                <w:rFonts w:ascii="Times New Roman" w:hAnsi="Times New Roman"/>
                <w:sz w:val="24"/>
                <w:szCs w:val="24"/>
              </w:rPr>
              <w:t xml:space="preserve">Примечание </w:t>
            </w: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1</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2</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3</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4</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highlight w:val="green"/>
                <w:lang w:val="en-US"/>
              </w:rPr>
            </w:pPr>
            <w:r w:rsidRPr="003C2DDD">
              <w:rPr>
                <w:rFonts w:ascii="Times New Roman" w:hAnsi="Times New Roman"/>
                <w:sz w:val="24"/>
                <w:szCs w:val="24"/>
                <w:lang w:val="en-US"/>
              </w:rPr>
              <w:t>5</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6</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lastRenderedPageBreak/>
              <w:t>7</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8</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sidRPr="003C2DDD">
              <w:rPr>
                <w:rFonts w:ascii="Times New Roman" w:hAnsi="Times New Roman"/>
                <w:sz w:val="24"/>
                <w:szCs w:val="24"/>
              </w:rPr>
              <w:t>9</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r w:rsidR="00F85A60" w:rsidTr="00F85A60">
        <w:tc>
          <w:tcPr>
            <w:tcW w:w="2417" w:type="dxa"/>
          </w:tcPr>
          <w:p w:rsidR="00F85A60" w:rsidRPr="003C2DDD" w:rsidRDefault="00F85A60" w:rsidP="00F85A6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c>
          <w:tcPr>
            <w:tcW w:w="2417" w:type="dxa"/>
          </w:tcPr>
          <w:p w:rsidR="00F85A60" w:rsidRDefault="00F85A60" w:rsidP="00F85A60">
            <w:pPr>
              <w:autoSpaceDE w:val="0"/>
              <w:autoSpaceDN w:val="0"/>
              <w:adjustRightInd w:val="0"/>
              <w:spacing w:after="0" w:line="240" w:lineRule="auto"/>
              <w:jc w:val="both"/>
              <w:rPr>
                <w:rFonts w:ascii="Times New Roman" w:hAnsi="Times New Roman"/>
                <w:b/>
                <w:sz w:val="24"/>
                <w:szCs w:val="24"/>
              </w:rPr>
            </w:pPr>
          </w:p>
        </w:tc>
      </w:tr>
    </w:tbl>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jc w:val="both"/>
        <w:rPr>
          <w:rFonts w:ascii="Times New Roman" w:hAnsi="Times New Roman" w:cs="Times New Roman"/>
          <w:b/>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w:t>
      </w:r>
      <w:r>
        <w:rPr>
          <w:rFonts w:ascii="Times New Roman" w:hAnsi="Times New Roman" w:cs="Times New Roman"/>
          <w:sz w:val="24"/>
          <w:szCs w:val="24"/>
        </w:rPr>
        <w:t xml:space="preserve"> _______________        </w:t>
      </w: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3C2DDD"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3C2DDD">
        <w:rPr>
          <w:rFonts w:ascii="Times New Roman" w:hAnsi="Times New Roman" w:cs="Times New Roman"/>
          <w:sz w:val="24"/>
          <w:szCs w:val="24"/>
        </w:rPr>
        <w:t>"__" _____________ 20__ г.</w:t>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sectPr w:rsidR="00F85A60" w:rsidRPr="00C35322" w:rsidSect="00F85A60">
          <w:pgSz w:w="16838" w:h="11906" w:orient="landscape"/>
          <w:pgMar w:top="1135" w:right="1134" w:bottom="851" w:left="1134" w:header="709" w:footer="709" w:gutter="0"/>
          <w:cols w:space="708"/>
          <w:docGrid w:linePitch="360"/>
        </w:sectPr>
      </w:pPr>
    </w:p>
    <w:p w:rsidR="00F85A60" w:rsidRPr="00C35322" w:rsidRDefault="00F85A60" w:rsidP="00F85A60">
      <w:pPr>
        <w:tabs>
          <w:tab w:val="left" w:pos="1843"/>
        </w:tabs>
        <w:autoSpaceDE w:val="0"/>
        <w:autoSpaceDN w:val="0"/>
        <w:adjustRightInd w:val="0"/>
        <w:spacing w:after="0" w:line="240" w:lineRule="auto"/>
        <w:ind w:firstLine="567"/>
        <w:rPr>
          <w:rFonts w:ascii="Times New Roman" w:hAnsi="Times New Roman" w:cs="Times New Roman"/>
          <w:b/>
          <w:sz w:val="24"/>
          <w:szCs w:val="24"/>
        </w:rPr>
      </w:pPr>
      <w:r w:rsidRPr="00C35322">
        <w:rPr>
          <w:rFonts w:ascii="Times New Roman" w:hAnsi="Times New Roman" w:cs="Times New Roman"/>
          <w:b/>
          <w:sz w:val="24"/>
          <w:szCs w:val="24"/>
        </w:rPr>
        <w:lastRenderedPageBreak/>
        <w:t>Отчет об аудиторской деятельности.                                                  Форма № 2</w:t>
      </w:r>
    </w:p>
    <w:p w:rsidR="00F85A60" w:rsidRPr="00C35322" w:rsidRDefault="00F85A60" w:rsidP="00F85A60">
      <w:pPr>
        <w:tabs>
          <w:tab w:val="left" w:pos="1843"/>
        </w:tabs>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t>_________________________________________</w:t>
      </w:r>
    </w:p>
    <w:p w:rsidR="00F85A60" w:rsidRPr="00C35322" w:rsidRDefault="00F85A60" w:rsidP="00F85A60">
      <w:pPr>
        <w:tabs>
          <w:tab w:val="left" w:pos="1843"/>
        </w:tabs>
        <w:autoSpaceDE w:val="0"/>
        <w:autoSpaceDN w:val="0"/>
        <w:adjustRightInd w:val="0"/>
        <w:spacing w:after="0" w:line="240" w:lineRule="auto"/>
        <w:ind w:firstLine="567"/>
        <w:jc w:val="both"/>
        <w:rPr>
          <w:rFonts w:ascii="Times New Roman" w:hAnsi="Times New Roman" w:cs="Times New Roman"/>
          <w:b/>
          <w:sz w:val="24"/>
          <w:szCs w:val="24"/>
        </w:rPr>
      </w:pPr>
    </w:p>
    <w:p w:rsidR="00F85A60" w:rsidRPr="00C35322"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Раздел 3. Аудиторские заключения и применяемые стандарты аудита</w:t>
      </w:r>
    </w:p>
    <w:p w:rsidR="00F85A60" w:rsidRPr="00C35322"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p>
    <w:p w:rsidR="00F85A60" w:rsidRPr="00C35322"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Таблица 3.1</w:t>
      </w:r>
    </w:p>
    <w:p w:rsidR="00F85A60" w:rsidRPr="00C35322" w:rsidRDefault="00F85A60" w:rsidP="00F85A60">
      <w:pPr>
        <w:tabs>
          <w:tab w:val="left" w:pos="1843"/>
        </w:tabs>
        <w:autoSpaceDE w:val="0"/>
        <w:autoSpaceDN w:val="0"/>
        <w:adjustRightInd w:val="0"/>
        <w:spacing w:after="0" w:line="240" w:lineRule="auto"/>
        <w:ind w:firstLine="567"/>
        <w:jc w:val="right"/>
        <w:rPr>
          <w:rFonts w:ascii="Times New Roman" w:hAnsi="Times New Roman" w:cs="Times New Roman"/>
          <w:b/>
          <w:sz w:val="24"/>
          <w:szCs w:val="24"/>
        </w:rPr>
      </w:pPr>
    </w:p>
    <w:p w:rsidR="00F85A60" w:rsidRPr="00C35322"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СВЕДЕНИЯ о выданных аудиторских заключениях за отчетный период</w:t>
      </w:r>
    </w:p>
    <w:p w:rsidR="00F85A60" w:rsidRPr="00C35322" w:rsidRDefault="00F85A60" w:rsidP="00F85A60">
      <w:pPr>
        <w:tabs>
          <w:tab w:val="left" w:pos="1843"/>
        </w:tabs>
        <w:autoSpaceDE w:val="0"/>
        <w:autoSpaceDN w:val="0"/>
        <w:adjustRightInd w:val="0"/>
        <w:spacing w:after="0" w:line="240" w:lineRule="auto"/>
        <w:ind w:firstLine="567"/>
        <w:jc w:val="center"/>
        <w:rPr>
          <w:rFonts w:ascii="Times New Roman" w:hAnsi="Times New Roman" w:cs="Times New Roman"/>
          <w:b/>
          <w:sz w:val="24"/>
          <w:szCs w:val="24"/>
        </w:rPr>
      </w:pPr>
    </w:p>
    <w:p w:rsidR="00F85A60" w:rsidRPr="00C35322" w:rsidRDefault="00F85A60" w:rsidP="00F85A60">
      <w:pPr>
        <w:tabs>
          <w:tab w:val="left" w:pos="1843"/>
        </w:tabs>
        <w:autoSpaceDE w:val="0"/>
        <w:autoSpaceDN w:val="0"/>
        <w:adjustRightInd w:val="0"/>
        <w:spacing w:after="0" w:line="240" w:lineRule="auto"/>
        <w:ind w:firstLine="567"/>
        <w:rPr>
          <w:rFonts w:ascii="Times New Roman" w:hAnsi="Times New Roman" w:cs="Times New Roman"/>
          <w:b/>
          <w:sz w:val="24"/>
          <w:szCs w:val="24"/>
        </w:rPr>
      </w:pPr>
      <w:r w:rsidRPr="00C35322">
        <w:rPr>
          <w:rFonts w:ascii="Times New Roman" w:hAnsi="Times New Roman" w:cs="Times New Roman"/>
          <w:b/>
          <w:sz w:val="24"/>
          <w:szCs w:val="24"/>
        </w:rPr>
        <w:t xml:space="preserve">                                                 (в единицах) </w:t>
      </w:r>
    </w:p>
    <w:p w:rsidR="00F85A60" w:rsidRPr="00C35322" w:rsidRDefault="00F85A60" w:rsidP="00F85A60">
      <w:pPr>
        <w:tabs>
          <w:tab w:val="left" w:pos="1843"/>
        </w:tabs>
        <w:autoSpaceDE w:val="0"/>
        <w:autoSpaceDN w:val="0"/>
        <w:adjustRightInd w:val="0"/>
        <w:spacing w:after="0" w:line="240" w:lineRule="auto"/>
        <w:ind w:firstLine="567"/>
        <w:rPr>
          <w:rFonts w:ascii="Times New Roman" w:hAnsi="Times New Roman" w:cs="Times New Roman"/>
          <w:b/>
          <w:sz w:val="24"/>
          <w:szCs w:val="24"/>
        </w:rPr>
      </w:pPr>
    </w:p>
    <w:tbl>
      <w:tblPr>
        <w:tblStyle w:val="ae"/>
        <w:tblW w:w="11199" w:type="dxa"/>
        <w:tblInd w:w="-885" w:type="dxa"/>
        <w:tblLayout w:type="fixed"/>
        <w:tblLook w:val="01E0"/>
      </w:tblPr>
      <w:tblGrid>
        <w:gridCol w:w="567"/>
        <w:gridCol w:w="3936"/>
        <w:gridCol w:w="34"/>
        <w:gridCol w:w="567"/>
        <w:gridCol w:w="1276"/>
        <w:gridCol w:w="1276"/>
        <w:gridCol w:w="1842"/>
        <w:gridCol w:w="1701"/>
      </w:tblGrid>
      <w:tr w:rsidR="00F85A60" w:rsidRPr="00C35322" w:rsidTr="00F85A60">
        <w:trPr>
          <w:trHeight w:val="481"/>
        </w:trPr>
        <w:tc>
          <w:tcPr>
            <w:tcW w:w="567" w:type="dxa"/>
            <w:vMerge w:val="restart"/>
            <w:shd w:val="clear" w:color="auto" w:fill="auto"/>
            <w:vAlign w:val="center"/>
          </w:tcPr>
          <w:p w:rsidR="00F85A60" w:rsidRPr="00C35322" w:rsidRDefault="00F85A60" w:rsidP="00F85A60">
            <w:pPr>
              <w:tabs>
                <w:tab w:val="left" w:pos="1843"/>
              </w:tabs>
              <w:jc w:val="center"/>
              <w:rPr>
                <w:rFonts w:ascii="Times New Roman" w:hAnsi="Times New Roman"/>
                <w:b/>
                <w:snapToGrid w:val="0"/>
                <w:sz w:val="24"/>
                <w:szCs w:val="24"/>
              </w:rPr>
            </w:pPr>
            <w:r w:rsidRPr="00C35322">
              <w:rPr>
                <w:rFonts w:ascii="Times New Roman" w:hAnsi="Times New Roman"/>
                <w:b/>
                <w:snapToGrid w:val="0"/>
                <w:sz w:val="24"/>
                <w:szCs w:val="24"/>
              </w:rPr>
              <w:t>№</w:t>
            </w:r>
          </w:p>
        </w:tc>
        <w:tc>
          <w:tcPr>
            <w:tcW w:w="3936" w:type="dxa"/>
            <w:vMerge w:val="restart"/>
            <w:shd w:val="clear" w:color="auto" w:fill="auto"/>
            <w:vAlign w:val="center"/>
          </w:tcPr>
          <w:p w:rsidR="00F85A60" w:rsidRPr="00C35322" w:rsidRDefault="00F85A60" w:rsidP="00F85A60">
            <w:pPr>
              <w:tabs>
                <w:tab w:val="left" w:pos="1843"/>
              </w:tabs>
              <w:spacing w:line="240" w:lineRule="auto"/>
              <w:jc w:val="center"/>
              <w:rPr>
                <w:rFonts w:ascii="Times New Roman" w:hAnsi="Times New Roman"/>
                <w:b/>
                <w:snapToGrid w:val="0"/>
                <w:sz w:val="24"/>
                <w:szCs w:val="24"/>
              </w:rPr>
            </w:pPr>
            <w:r w:rsidRPr="00C35322">
              <w:rPr>
                <w:rFonts w:ascii="Times New Roman" w:hAnsi="Times New Roman"/>
                <w:sz w:val="24"/>
                <w:szCs w:val="24"/>
              </w:rPr>
              <w:t>Наименование показателя</w:t>
            </w:r>
          </w:p>
          <w:p w:rsidR="00F85A60" w:rsidRPr="00C35322" w:rsidRDefault="00F85A60" w:rsidP="00F85A60">
            <w:pPr>
              <w:tabs>
                <w:tab w:val="left" w:pos="1843"/>
              </w:tabs>
              <w:spacing w:line="240" w:lineRule="auto"/>
              <w:jc w:val="center"/>
              <w:rPr>
                <w:rFonts w:ascii="Times New Roman" w:hAnsi="Times New Roman"/>
                <w:b/>
                <w:snapToGrid w:val="0"/>
                <w:sz w:val="24"/>
                <w:szCs w:val="24"/>
              </w:rPr>
            </w:pPr>
          </w:p>
        </w:tc>
        <w:tc>
          <w:tcPr>
            <w:tcW w:w="6696" w:type="dxa"/>
            <w:gridSpan w:val="6"/>
            <w:shd w:val="clear" w:color="auto" w:fill="auto"/>
          </w:tcPr>
          <w:p w:rsidR="00F85A60" w:rsidRPr="00C35322" w:rsidRDefault="00F85A60" w:rsidP="00F85A60">
            <w:pPr>
              <w:tabs>
                <w:tab w:val="left" w:pos="1843"/>
              </w:tabs>
              <w:jc w:val="center"/>
              <w:rPr>
                <w:rFonts w:ascii="Times New Roman" w:hAnsi="Times New Roman"/>
                <w:snapToGrid w:val="0"/>
                <w:sz w:val="24"/>
                <w:szCs w:val="24"/>
              </w:rPr>
            </w:pPr>
            <w:r w:rsidRPr="00C35322">
              <w:rPr>
                <w:rFonts w:ascii="Times New Roman" w:hAnsi="Times New Roman"/>
                <w:sz w:val="24"/>
                <w:szCs w:val="24"/>
              </w:rPr>
              <w:t xml:space="preserve">Выданные аудиторские заключения    </w:t>
            </w:r>
          </w:p>
        </w:tc>
      </w:tr>
      <w:tr w:rsidR="00F85A60" w:rsidRPr="00C35322" w:rsidTr="00F85A60">
        <w:tc>
          <w:tcPr>
            <w:tcW w:w="567" w:type="dxa"/>
            <w:vMerge/>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3936" w:type="dxa"/>
            <w:vMerge/>
            <w:shd w:val="clear" w:color="auto" w:fill="auto"/>
            <w:vAlign w:val="center"/>
          </w:tcPr>
          <w:p w:rsidR="00F85A60" w:rsidRPr="00C35322" w:rsidRDefault="00F85A60" w:rsidP="00F85A60">
            <w:pPr>
              <w:tabs>
                <w:tab w:val="left" w:pos="1843"/>
              </w:tabs>
              <w:spacing w:line="240" w:lineRule="auto"/>
              <w:jc w:val="center"/>
              <w:rPr>
                <w:rFonts w:ascii="Times New Roman" w:hAnsi="Times New Roman"/>
                <w:snapToGrid w:val="0"/>
                <w:sz w:val="24"/>
                <w:szCs w:val="24"/>
              </w:rPr>
            </w:pPr>
          </w:p>
        </w:tc>
        <w:tc>
          <w:tcPr>
            <w:tcW w:w="601" w:type="dxa"/>
            <w:gridSpan w:val="2"/>
            <w:shd w:val="clear" w:color="auto" w:fill="auto"/>
          </w:tcPr>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p>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p>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p>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p>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Вс</w:t>
            </w:r>
            <w:r>
              <w:rPr>
                <w:rFonts w:ascii="Times New Roman" w:hAnsi="Times New Roman"/>
                <w:sz w:val="24"/>
                <w:szCs w:val="24"/>
              </w:rPr>
              <w:t>-</w:t>
            </w:r>
            <w:r w:rsidRPr="00C35322">
              <w:rPr>
                <w:rFonts w:ascii="Times New Roman" w:hAnsi="Times New Roman"/>
                <w:sz w:val="24"/>
                <w:szCs w:val="24"/>
              </w:rPr>
              <w:t>его за</w:t>
            </w:r>
            <w:r>
              <w:rPr>
                <w:rFonts w:ascii="Times New Roman" w:hAnsi="Times New Roman"/>
                <w:sz w:val="24"/>
                <w:szCs w:val="24"/>
              </w:rPr>
              <w:t>-</w:t>
            </w:r>
            <w:r w:rsidRPr="00C35322">
              <w:rPr>
                <w:rFonts w:ascii="Times New Roman" w:hAnsi="Times New Roman"/>
                <w:sz w:val="24"/>
                <w:szCs w:val="24"/>
              </w:rPr>
              <w:t>кл</w:t>
            </w:r>
            <w:r>
              <w:rPr>
                <w:rFonts w:ascii="Times New Roman" w:hAnsi="Times New Roman"/>
                <w:sz w:val="24"/>
                <w:szCs w:val="24"/>
              </w:rPr>
              <w:t>-</w:t>
            </w:r>
            <w:r w:rsidRPr="00C35322">
              <w:rPr>
                <w:rFonts w:ascii="Times New Roman" w:hAnsi="Times New Roman"/>
                <w:sz w:val="24"/>
                <w:szCs w:val="24"/>
              </w:rPr>
              <w:t>юч</w:t>
            </w:r>
            <w:r>
              <w:rPr>
                <w:rFonts w:ascii="Times New Roman" w:hAnsi="Times New Roman"/>
                <w:sz w:val="24"/>
                <w:szCs w:val="24"/>
              </w:rPr>
              <w:t>-</w:t>
            </w:r>
            <w:r w:rsidRPr="00C35322">
              <w:rPr>
                <w:rFonts w:ascii="Times New Roman" w:hAnsi="Times New Roman"/>
                <w:sz w:val="24"/>
                <w:szCs w:val="24"/>
              </w:rPr>
              <w:t>ен</w:t>
            </w:r>
            <w:r>
              <w:rPr>
                <w:rFonts w:ascii="Times New Roman" w:hAnsi="Times New Roman"/>
                <w:sz w:val="24"/>
                <w:szCs w:val="24"/>
              </w:rPr>
              <w:t>-</w:t>
            </w:r>
            <w:r w:rsidRPr="00C35322">
              <w:rPr>
                <w:rFonts w:ascii="Times New Roman" w:hAnsi="Times New Roman"/>
                <w:sz w:val="24"/>
                <w:szCs w:val="24"/>
              </w:rPr>
              <w:t>ий</w:t>
            </w:r>
          </w:p>
        </w:tc>
        <w:tc>
          <w:tcPr>
            <w:tcW w:w="1276" w:type="dxa"/>
            <w:shd w:val="clear" w:color="auto" w:fill="auto"/>
            <w:vAlign w:val="center"/>
          </w:tcPr>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С выраже</w:t>
            </w:r>
            <w:r>
              <w:rPr>
                <w:rFonts w:ascii="Times New Roman" w:hAnsi="Times New Roman"/>
                <w:sz w:val="24"/>
                <w:szCs w:val="24"/>
              </w:rPr>
              <w:t>-</w:t>
            </w:r>
            <w:r w:rsidRPr="00C35322">
              <w:rPr>
                <w:rFonts w:ascii="Times New Roman" w:hAnsi="Times New Roman"/>
                <w:sz w:val="24"/>
                <w:szCs w:val="24"/>
              </w:rPr>
              <w:t>ниембезогово</w:t>
            </w:r>
            <w:r>
              <w:rPr>
                <w:rFonts w:ascii="Times New Roman" w:hAnsi="Times New Roman"/>
                <w:sz w:val="24"/>
                <w:szCs w:val="24"/>
              </w:rPr>
              <w:t>-</w:t>
            </w:r>
            <w:r w:rsidRPr="00C35322">
              <w:rPr>
                <w:rFonts w:ascii="Times New Roman" w:hAnsi="Times New Roman"/>
                <w:sz w:val="24"/>
                <w:szCs w:val="24"/>
              </w:rPr>
              <w:t>рочноположи</w:t>
            </w:r>
            <w:r>
              <w:rPr>
                <w:rFonts w:ascii="Times New Roman" w:hAnsi="Times New Roman"/>
                <w:sz w:val="24"/>
                <w:szCs w:val="24"/>
              </w:rPr>
              <w:t>-</w:t>
            </w:r>
            <w:r w:rsidRPr="00C35322">
              <w:rPr>
                <w:rFonts w:ascii="Times New Roman" w:hAnsi="Times New Roman"/>
                <w:sz w:val="24"/>
                <w:szCs w:val="24"/>
              </w:rPr>
              <w:t>тельного мнения</w:t>
            </w:r>
          </w:p>
        </w:tc>
        <w:tc>
          <w:tcPr>
            <w:tcW w:w="1276" w:type="dxa"/>
            <w:shd w:val="clear" w:color="auto" w:fill="auto"/>
            <w:vAlign w:val="center"/>
          </w:tcPr>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С выраже</w:t>
            </w:r>
            <w:r>
              <w:rPr>
                <w:rFonts w:ascii="Times New Roman" w:hAnsi="Times New Roman"/>
                <w:sz w:val="24"/>
                <w:szCs w:val="24"/>
              </w:rPr>
              <w:t>-</w:t>
            </w:r>
            <w:r w:rsidRPr="00C35322">
              <w:rPr>
                <w:rFonts w:ascii="Times New Roman" w:hAnsi="Times New Roman"/>
                <w:sz w:val="24"/>
                <w:szCs w:val="24"/>
              </w:rPr>
              <w:t xml:space="preserve">нием мнения с оговоркой </w:t>
            </w:r>
          </w:p>
        </w:tc>
        <w:tc>
          <w:tcPr>
            <w:tcW w:w="1842" w:type="dxa"/>
            <w:shd w:val="clear" w:color="auto" w:fill="auto"/>
          </w:tcPr>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С выражением отрицательного мнения, в т.ч.  наименование проаудирован</w:t>
            </w:r>
            <w:r>
              <w:rPr>
                <w:rFonts w:ascii="Times New Roman" w:hAnsi="Times New Roman"/>
                <w:sz w:val="24"/>
                <w:szCs w:val="24"/>
              </w:rPr>
              <w:t>-</w:t>
            </w:r>
            <w:r w:rsidRPr="00C35322">
              <w:rPr>
                <w:rFonts w:ascii="Times New Roman" w:hAnsi="Times New Roman"/>
                <w:sz w:val="24"/>
                <w:szCs w:val="24"/>
              </w:rPr>
              <w:t xml:space="preserve">ного субъекта с указанием причины выражения данного           мнения  </w:t>
            </w:r>
          </w:p>
        </w:tc>
        <w:tc>
          <w:tcPr>
            <w:tcW w:w="1701" w:type="dxa"/>
            <w:shd w:val="clear" w:color="auto" w:fill="auto"/>
          </w:tcPr>
          <w:p w:rsidR="00F85A60" w:rsidRPr="00C35322" w:rsidRDefault="00F85A60" w:rsidP="00F85A60">
            <w:pPr>
              <w:tabs>
                <w:tab w:val="left" w:pos="1843"/>
              </w:tabs>
              <w:autoSpaceDE w:val="0"/>
              <w:autoSpaceDN w:val="0"/>
              <w:adjustRightInd w:val="0"/>
              <w:spacing w:after="0" w:line="240" w:lineRule="auto"/>
              <w:rPr>
                <w:rFonts w:ascii="Times New Roman" w:hAnsi="Times New Roman"/>
                <w:sz w:val="24"/>
                <w:szCs w:val="24"/>
              </w:rPr>
            </w:pPr>
            <w:r w:rsidRPr="00C35322">
              <w:rPr>
                <w:rFonts w:ascii="Times New Roman" w:hAnsi="Times New Roman"/>
                <w:snapToGrid w:val="0"/>
                <w:sz w:val="24"/>
                <w:szCs w:val="24"/>
              </w:rPr>
              <w:t>С отказом от выражения мнения,</w:t>
            </w:r>
            <w:r>
              <w:rPr>
                <w:rFonts w:ascii="Times New Roman" w:hAnsi="Times New Roman"/>
                <w:sz w:val="24"/>
                <w:szCs w:val="24"/>
              </w:rPr>
              <w:t xml:space="preserve"> в т.ч. </w:t>
            </w:r>
            <w:r w:rsidRPr="00C35322">
              <w:rPr>
                <w:rFonts w:ascii="Times New Roman" w:hAnsi="Times New Roman"/>
                <w:sz w:val="24"/>
                <w:szCs w:val="24"/>
              </w:rPr>
              <w:t>наименование проаудирован</w:t>
            </w:r>
            <w:r>
              <w:rPr>
                <w:rFonts w:ascii="Times New Roman" w:hAnsi="Times New Roman"/>
                <w:sz w:val="24"/>
                <w:szCs w:val="24"/>
              </w:rPr>
              <w:t>-</w:t>
            </w:r>
            <w:r w:rsidRPr="00C35322">
              <w:rPr>
                <w:rFonts w:ascii="Times New Roman" w:hAnsi="Times New Roman"/>
                <w:sz w:val="24"/>
                <w:szCs w:val="24"/>
              </w:rPr>
              <w:t xml:space="preserve">ного субъекта с указанием причины отказа  </w:t>
            </w:r>
          </w:p>
        </w:tc>
      </w:tr>
      <w:tr w:rsidR="00F85A60" w:rsidRPr="00C35322" w:rsidTr="00F85A60">
        <w:trPr>
          <w:trHeight w:val="273"/>
        </w:trPr>
        <w:tc>
          <w:tcPr>
            <w:tcW w:w="11199" w:type="dxa"/>
            <w:gridSpan w:val="8"/>
            <w:shd w:val="clear" w:color="auto" w:fill="auto"/>
          </w:tcPr>
          <w:p w:rsidR="00F85A60" w:rsidRPr="00C35322" w:rsidRDefault="00F85A60" w:rsidP="00F85A60">
            <w:pPr>
              <w:tabs>
                <w:tab w:val="left" w:pos="1843"/>
              </w:tabs>
              <w:spacing w:line="240" w:lineRule="auto"/>
              <w:jc w:val="center"/>
              <w:rPr>
                <w:rFonts w:ascii="Times New Roman" w:hAnsi="Times New Roman"/>
                <w:snapToGrid w:val="0"/>
                <w:sz w:val="24"/>
                <w:szCs w:val="24"/>
              </w:rPr>
            </w:pPr>
            <w:r w:rsidRPr="00C35322">
              <w:rPr>
                <w:rFonts w:ascii="Times New Roman" w:hAnsi="Times New Roman"/>
                <w:snapToGrid w:val="0"/>
                <w:sz w:val="24"/>
                <w:szCs w:val="24"/>
              </w:rPr>
              <w:t xml:space="preserve">Обязательный аудит </w:t>
            </w: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xml:space="preserve">Количество выданных </w:t>
            </w:r>
            <w:r w:rsidRPr="00C35322">
              <w:rPr>
                <w:rFonts w:ascii="Times New Roman" w:hAnsi="Times New Roman"/>
                <w:sz w:val="24"/>
                <w:szCs w:val="24"/>
              </w:rPr>
              <w:t>аудиторских заключений</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1.1</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в том числе:</w:t>
            </w:r>
          </w:p>
          <w:p w:rsidR="00F85A60" w:rsidRPr="00C35322" w:rsidRDefault="00F85A60" w:rsidP="00F85A60">
            <w:pPr>
              <w:tabs>
                <w:tab w:val="left" w:pos="1843"/>
              </w:tabs>
              <w:autoSpaceDE w:val="0"/>
              <w:autoSpaceDN w:val="0"/>
              <w:adjustRightInd w:val="0"/>
              <w:spacing w:after="0" w:line="240" w:lineRule="auto"/>
              <w:rPr>
                <w:rFonts w:ascii="Times New Roman" w:hAnsi="Times New Roman"/>
                <w:snapToGrid w:val="0"/>
                <w:sz w:val="24"/>
                <w:szCs w:val="24"/>
              </w:rPr>
            </w:pPr>
            <w:r w:rsidRPr="00C35322">
              <w:rPr>
                <w:rFonts w:ascii="Times New Roman" w:hAnsi="Times New Roman"/>
                <w:snapToGrid w:val="0"/>
                <w:sz w:val="24"/>
                <w:szCs w:val="24"/>
              </w:rPr>
              <w:t xml:space="preserve">- банкам и другим организациям, лицензируемым </w:t>
            </w:r>
            <w:r w:rsidRPr="00C35322">
              <w:rPr>
                <w:rFonts w:ascii="Times New Roman" w:hAnsi="Times New Roman"/>
                <w:sz w:val="24"/>
                <w:szCs w:val="24"/>
              </w:rPr>
              <w:t xml:space="preserve">Национальным банком Кыргызской Республики  </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1.2</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страховым организациям</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1.3</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публичным компаниям, осуществляющим публичное предложение ценных бумаг</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1.4</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инвестиционным фондам</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1.5</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негосударственным пенсионным фондам</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1.6</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эмитентам ценных бумаг в случае их открытой (публичной) эмиссии</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1.7</w:t>
            </w:r>
          </w:p>
        </w:tc>
        <w:tc>
          <w:tcPr>
            <w:tcW w:w="3936" w:type="dxa"/>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xml:space="preserve">- другим лицам в случае, предусмотренных нормативными правовыми актами </w:t>
            </w:r>
            <w:r w:rsidRPr="00C35322">
              <w:rPr>
                <w:rFonts w:ascii="Times New Roman" w:hAnsi="Times New Roman"/>
                <w:sz w:val="24"/>
                <w:szCs w:val="24"/>
              </w:rPr>
              <w:t xml:space="preserve">Кыргызской Республики  </w:t>
            </w:r>
          </w:p>
        </w:tc>
        <w:tc>
          <w:tcPr>
            <w:tcW w:w="601" w:type="dxa"/>
            <w:gridSpan w:val="2"/>
            <w:shd w:val="clear" w:color="auto" w:fill="auto"/>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rPr>
          <w:trHeight w:val="295"/>
        </w:trPr>
        <w:tc>
          <w:tcPr>
            <w:tcW w:w="11199" w:type="dxa"/>
            <w:gridSpan w:val="8"/>
            <w:shd w:val="clear" w:color="auto" w:fill="auto"/>
          </w:tcPr>
          <w:p w:rsidR="00F85A60" w:rsidRPr="00C35322" w:rsidRDefault="00F85A60" w:rsidP="00F85A60">
            <w:pPr>
              <w:tabs>
                <w:tab w:val="left" w:pos="1843"/>
                <w:tab w:val="left" w:pos="4207"/>
                <w:tab w:val="center" w:pos="5633"/>
                <w:tab w:val="right" w:pos="11267"/>
              </w:tabs>
              <w:spacing w:line="240" w:lineRule="auto"/>
              <w:rPr>
                <w:rFonts w:ascii="Times New Roman" w:hAnsi="Times New Roman"/>
                <w:snapToGrid w:val="0"/>
                <w:sz w:val="24"/>
                <w:szCs w:val="24"/>
              </w:rPr>
            </w:pPr>
            <w:r w:rsidRPr="00C35322">
              <w:rPr>
                <w:rFonts w:ascii="Times New Roman" w:hAnsi="Times New Roman"/>
                <w:sz w:val="24"/>
                <w:szCs w:val="24"/>
              </w:rPr>
              <w:lastRenderedPageBreak/>
              <w:tab/>
            </w:r>
            <w:r w:rsidRPr="00C35322">
              <w:rPr>
                <w:rFonts w:ascii="Times New Roman" w:hAnsi="Times New Roman"/>
                <w:sz w:val="24"/>
                <w:szCs w:val="24"/>
              </w:rPr>
              <w:tab/>
              <w:t xml:space="preserve">                Инициативный аудит</w:t>
            </w:r>
            <w:r w:rsidRPr="00C35322">
              <w:rPr>
                <w:rFonts w:ascii="Times New Roman" w:hAnsi="Times New Roman"/>
                <w:sz w:val="24"/>
                <w:szCs w:val="24"/>
              </w:rPr>
              <w:tab/>
            </w: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2</w:t>
            </w:r>
          </w:p>
        </w:tc>
        <w:tc>
          <w:tcPr>
            <w:tcW w:w="3970" w:type="dxa"/>
            <w:gridSpan w:val="2"/>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 xml:space="preserve">Количество выданных </w:t>
            </w:r>
            <w:r w:rsidRPr="00C35322">
              <w:rPr>
                <w:rFonts w:ascii="Times New Roman" w:hAnsi="Times New Roman"/>
                <w:sz w:val="24"/>
                <w:szCs w:val="24"/>
              </w:rPr>
              <w:t>аудиторских заключений</w:t>
            </w:r>
          </w:p>
        </w:tc>
        <w:tc>
          <w:tcPr>
            <w:tcW w:w="567"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r w:rsidR="00F85A60" w:rsidRPr="00C35322" w:rsidTr="00F85A60">
        <w:tc>
          <w:tcPr>
            <w:tcW w:w="567" w:type="dxa"/>
            <w:shd w:val="clear" w:color="auto" w:fill="auto"/>
          </w:tcPr>
          <w:p w:rsidR="00F85A60" w:rsidRPr="00C35322" w:rsidRDefault="00F85A60" w:rsidP="00F85A60">
            <w:pPr>
              <w:tabs>
                <w:tab w:val="left" w:pos="1843"/>
              </w:tabs>
              <w:rPr>
                <w:rFonts w:ascii="Times New Roman" w:hAnsi="Times New Roman"/>
                <w:snapToGrid w:val="0"/>
                <w:sz w:val="24"/>
                <w:szCs w:val="24"/>
              </w:rPr>
            </w:pPr>
            <w:r w:rsidRPr="00C35322">
              <w:rPr>
                <w:rFonts w:ascii="Times New Roman" w:hAnsi="Times New Roman"/>
                <w:snapToGrid w:val="0"/>
                <w:sz w:val="24"/>
                <w:szCs w:val="24"/>
              </w:rPr>
              <w:t>3</w:t>
            </w:r>
          </w:p>
        </w:tc>
        <w:tc>
          <w:tcPr>
            <w:tcW w:w="3970" w:type="dxa"/>
            <w:gridSpan w:val="2"/>
            <w:shd w:val="clear" w:color="auto" w:fill="auto"/>
          </w:tcPr>
          <w:p w:rsidR="00F85A60" w:rsidRPr="00C35322" w:rsidRDefault="00F85A60" w:rsidP="00F85A60">
            <w:pPr>
              <w:tabs>
                <w:tab w:val="left" w:pos="1843"/>
              </w:tabs>
              <w:spacing w:line="240" w:lineRule="auto"/>
              <w:rPr>
                <w:rFonts w:ascii="Times New Roman" w:hAnsi="Times New Roman"/>
                <w:snapToGrid w:val="0"/>
                <w:sz w:val="24"/>
                <w:szCs w:val="24"/>
              </w:rPr>
            </w:pPr>
            <w:r w:rsidRPr="00C35322">
              <w:rPr>
                <w:rFonts w:ascii="Times New Roman" w:hAnsi="Times New Roman"/>
                <w:snapToGrid w:val="0"/>
                <w:sz w:val="24"/>
                <w:szCs w:val="24"/>
              </w:rPr>
              <w:t>Всего:</w:t>
            </w:r>
          </w:p>
        </w:tc>
        <w:tc>
          <w:tcPr>
            <w:tcW w:w="567"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276" w:type="dxa"/>
          </w:tcPr>
          <w:p w:rsidR="00F85A60" w:rsidRPr="00C35322" w:rsidRDefault="00F85A60" w:rsidP="00F85A60">
            <w:pPr>
              <w:tabs>
                <w:tab w:val="left" w:pos="1843"/>
              </w:tabs>
              <w:rPr>
                <w:rFonts w:ascii="Times New Roman" w:hAnsi="Times New Roman"/>
                <w:snapToGrid w:val="0"/>
                <w:sz w:val="24"/>
                <w:szCs w:val="24"/>
              </w:rPr>
            </w:pPr>
          </w:p>
        </w:tc>
        <w:tc>
          <w:tcPr>
            <w:tcW w:w="1842" w:type="dxa"/>
          </w:tcPr>
          <w:p w:rsidR="00F85A60" w:rsidRPr="00C35322" w:rsidRDefault="00F85A60" w:rsidP="00F85A60">
            <w:pPr>
              <w:tabs>
                <w:tab w:val="left" w:pos="1843"/>
              </w:tabs>
              <w:rPr>
                <w:rFonts w:ascii="Times New Roman" w:hAnsi="Times New Roman"/>
                <w:snapToGrid w:val="0"/>
                <w:sz w:val="24"/>
                <w:szCs w:val="24"/>
              </w:rPr>
            </w:pPr>
          </w:p>
        </w:tc>
        <w:tc>
          <w:tcPr>
            <w:tcW w:w="1701" w:type="dxa"/>
          </w:tcPr>
          <w:p w:rsidR="00F85A60" w:rsidRPr="00C35322" w:rsidRDefault="00F85A60" w:rsidP="00F85A60">
            <w:pPr>
              <w:tabs>
                <w:tab w:val="left" w:pos="1843"/>
              </w:tabs>
              <w:rPr>
                <w:rFonts w:ascii="Times New Roman" w:hAnsi="Times New Roman"/>
                <w:snapToGrid w:val="0"/>
                <w:sz w:val="24"/>
                <w:szCs w:val="24"/>
              </w:rPr>
            </w:pPr>
          </w:p>
        </w:tc>
      </w:tr>
    </w:tbl>
    <w:p w:rsidR="00F85A60" w:rsidRPr="00C35322"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 ____________________</w:t>
      </w:r>
    </w:p>
    <w:p w:rsidR="00F85A60"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tabs>
          <w:tab w:val="left" w:pos="1843"/>
        </w:tabs>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"__</w:t>
      </w:r>
      <w:r>
        <w:rPr>
          <w:rFonts w:ascii="Times New Roman" w:hAnsi="Times New Roman" w:cs="Times New Roman"/>
          <w:sz w:val="24"/>
          <w:szCs w:val="24"/>
        </w:rPr>
        <w:t>_</w:t>
      </w:r>
      <w:r w:rsidRPr="00C35322">
        <w:rPr>
          <w:rFonts w:ascii="Times New Roman" w:hAnsi="Times New Roman" w:cs="Times New Roman"/>
          <w:sz w:val="24"/>
          <w:szCs w:val="24"/>
        </w:rPr>
        <w:t>" _____________ 20__ г.</w:t>
      </w:r>
    </w:p>
    <w:p w:rsidR="00F85A60" w:rsidRPr="00C35322" w:rsidRDefault="00F85A60" w:rsidP="00F85A60">
      <w:pPr>
        <w:tabs>
          <w:tab w:val="left" w:pos="1843"/>
        </w:tabs>
        <w:autoSpaceDE w:val="0"/>
        <w:autoSpaceDN w:val="0"/>
        <w:adjustRightInd w:val="0"/>
        <w:spacing w:after="0" w:line="240" w:lineRule="auto"/>
        <w:ind w:firstLine="567"/>
        <w:rPr>
          <w:rFonts w:ascii="Times New Roman" w:hAnsi="Times New Roman" w:cs="Times New Roman"/>
          <w:sz w:val="24"/>
          <w:szCs w:val="24"/>
        </w:rPr>
        <w:sectPr w:rsidR="00F85A60" w:rsidRPr="00C35322" w:rsidSect="00F85A60">
          <w:pgSz w:w="11906" w:h="16838"/>
          <w:pgMar w:top="1134" w:right="851" w:bottom="1134" w:left="1276" w:header="709" w:footer="709" w:gutter="0"/>
          <w:cols w:space="708"/>
          <w:docGrid w:linePitch="360"/>
        </w:sectPr>
      </w:pPr>
    </w:p>
    <w:p w:rsidR="00F85A60" w:rsidRPr="00C35322" w:rsidRDefault="00F85A60" w:rsidP="00CE732D">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lastRenderedPageBreak/>
        <w:t>Отчет об аудиторской деятельности.                                                                                                            Форма № 2</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Таблица 3.2</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 xml:space="preserve">СВЕДЕНИЯ о применяемых стандартах аудита и собственных стандартах </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tbl>
      <w:tblPr>
        <w:tblStyle w:val="ae"/>
        <w:tblW w:w="14992" w:type="dxa"/>
        <w:tblLook w:val="04A0"/>
      </w:tblPr>
      <w:tblGrid>
        <w:gridCol w:w="2127"/>
        <w:gridCol w:w="2966"/>
        <w:gridCol w:w="1368"/>
        <w:gridCol w:w="2873"/>
        <w:gridCol w:w="3253"/>
        <w:gridCol w:w="2405"/>
      </w:tblGrid>
      <w:tr w:rsidR="00F85A60" w:rsidRPr="00C35322" w:rsidTr="00F85A60">
        <w:tc>
          <w:tcPr>
            <w:tcW w:w="2127"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 xml:space="preserve"> Вид услуги   </w:t>
            </w:r>
          </w:p>
        </w:tc>
        <w:tc>
          <w:tcPr>
            <w:tcW w:w="4334" w:type="dxa"/>
            <w:gridSpan w:val="2"/>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Применяемые стандарты аудита</w:t>
            </w:r>
          </w:p>
        </w:tc>
        <w:tc>
          <w:tcPr>
            <w:tcW w:w="6126" w:type="dxa"/>
            <w:gridSpan w:val="2"/>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Собственные стандарты</w:t>
            </w:r>
            <w:r w:rsidRPr="00C35322">
              <w:rPr>
                <w:rStyle w:val="af7"/>
                <w:rFonts w:ascii="Times New Roman" w:hAnsi="Times New Roman"/>
                <w:sz w:val="24"/>
                <w:szCs w:val="24"/>
              </w:rPr>
              <w:footnoteReference w:id="16"/>
            </w:r>
          </w:p>
        </w:tc>
        <w:tc>
          <w:tcPr>
            <w:tcW w:w="2405"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Примечание</w:t>
            </w:r>
          </w:p>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Название</w:t>
            </w:r>
          </w:p>
        </w:tc>
        <w:tc>
          <w:tcPr>
            <w:tcW w:w="1368"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В редакции</w:t>
            </w:r>
          </w:p>
        </w:tc>
        <w:tc>
          <w:tcPr>
            <w:tcW w:w="287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Название</w:t>
            </w:r>
          </w:p>
        </w:tc>
        <w:tc>
          <w:tcPr>
            <w:tcW w:w="3253"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Подтверждающий документ</w:t>
            </w:r>
          </w:p>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(реквизиты)</w:t>
            </w:r>
          </w:p>
        </w:tc>
        <w:tc>
          <w:tcPr>
            <w:tcW w:w="2405"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95"/>
        </w:trPr>
        <w:tc>
          <w:tcPr>
            <w:tcW w:w="2127"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Аудит финансовой отчетности</w:t>
            </w:r>
          </w:p>
        </w:tc>
        <w:tc>
          <w:tcPr>
            <w:tcW w:w="2966"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86"/>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75"/>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80"/>
        </w:trPr>
        <w:tc>
          <w:tcPr>
            <w:tcW w:w="2127" w:type="dxa"/>
            <w:vMerge/>
            <w:tcBorders>
              <w:bottom w:val="single" w:sz="4" w:space="0" w:color="auto"/>
            </w:tcBorders>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shd w:val="clear" w:color="auto" w:fill="FFFFFF" w:themeFill="background1"/>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65"/>
        </w:trPr>
        <w:tc>
          <w:tcPr>
            <w:tcW w:w="2127" w:type="dxa"/>
            <w:vMerge w:val="restart"/>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Обзор финансовой отчетности</w:t>
            </w: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65"/>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95"/>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70"/>
        </w:trPr>
        <w:tc>
          <w:tcPr>
            <w:tcW w:w="2127" w:type="dxa"/>
            <w:vMerge/>
            <w:tcBorders>
              <w:bottom w:val="single" w:sz="4" w:space="0" w:color="auto"/>
            </w:tcBorders>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70"/>
        </w:trPr>
        <w:tc>
          <w:tcPr>
            <w:tcW w:w="2127" w:type="dxa"/>
            <w:vMerge w:val="restart"/>
            <w:tcBorders>
              <w:top w:val="single" w:sz="4" w:space="0" w:color="auto"/>
            </w:tcBorders>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Выполнения обязательств по согласованным процедурам</w:t>
            </w: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300"/>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300"/>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10"/>
        </w:trPr>
        <w:tc>
          <w:tcPr>
            <w:tcW w:w="2127" w:type="dxa"/>
            <w:vMerge/>
            <w:tcBorders>
              <w:bottom w:val="single" w:sz="4" w:space="0" w:color="auto"/>
            </w:tcBorders>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80"/>
        </w:trPr>
        <w:tc>
          <w:tcPr>
            <w:tcW w:w="2127" w:type="dxa"/>
            <w:vMerge w:val="restart"/>
            <w:tcBorders>
              <w:top w:val="single" w:sz="4" w:space="0" w:color="auto"/>
            </w:tcBorders>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r w:rsidRPr="00C35322">
              <w:rPr>
                <w:rFonts w:ascii="Times New Roman" w:hAnsi="Times New Roman"/>
                <w:sz w:val="24"/>
                <w:szCs w:val="24"/>
              </w:rPr>
              <w:t>Сбор и обработка финансовой информации</w:t>
            </w: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180"/>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25"/>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25"/>
        </w:trPr>
        <w:tc>
          <w:tcPr>
            <w:tcW w:w="2127" w:type="dxa"/>
            <w:vMerge/>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96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136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87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3253"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2405"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bl>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 ____________________</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jc w:val="both"/>
        <w:rPr>
          <w:rFonts w:ascii="Times New Roman" w:hAnsi="Times New Roman" w:cs="Times New Roman"/>
          <w:sz w:val="24"/>
          <w:szCs w:val="24"/>
        </w:rPr>
      </w:pPr>
      <w:r w:rsidRPr="00C35322">
        <w:rPr>
          <w:rFonts w:ascii="Times New Roman" w:hAnsi="Times New Roman" w:cs="Times New Roman"/>
          <w:sz w:val="24"/>
          <w:szCs w:val="24"/>
        </w:rPr>
        <w:t>"__</w:t>
      </w:r>
      <w:r>
        <w:rPr>
          <w:rFonts w:ascii="Times New Roman" w:hAnsi="Times New Roman" w:cs="Times New Roman"/>
          <w:sz w:val="24"/>
          <w:szCs w:val="24"/>
        </w:rPr>
        <w:t>_</w:t>
      </w:r>
      <w:r w:rsidRPr="00C35322">
        <w:rPr>
          <w:rFonts w:ascii="Times New Roman" w:hAnsi="Times New Roman" w:cs="Times New Roman"/>
          <w:sz w:val="24"/>
          <w:szCs w:val="24"/>
        </w:rPr>
        <w:t>" ______________ 20__ г.</w:t>
      </w:r>
    </w:p>
    <w:p w:rsidR="00F85A60" w:rsidRPr="00C35322" w:rsidRDefault="00F85A60" w:rsidP="00F85A60">
      <w:pPr>
        <w:rPr>
          <w:rFonts w:ascii="Times New Roman" w:hAnsi="Times New Roman" w:cs="Times New Roman"/>
          <w:sz w:val="24"/>
          <w:szCs w:val="24"/>
        </w:rPr>
      </w:pPr>
      <w:r w:rsidRPr="00C35322">
        <w:rPr>
          <w:rFonts w:ascii="Times New Roman" w:hAnsi="Times New Roman" w:cs="Times New Roman"/>
          <w:sz w:val="24"/>
          <w:szCs w:val="24"/>
        </w:rPr>
        <w:br w:type="page"/>
      </w: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b/>
          <w:sz w:val="24"/>
          <w:szCs w:val="24"/>
        </w:rPr>
      </w:pPr>
      <w:r w:rsidRPr="00C35322">
        <w:rPr>
          <w:rFonts w:ascii="Times New Roman" w:hAnsi="Times New Roman" w:cs="Times New Roman"/>
          <w:b/>
          <w:sz w:val="24"/>
          <w:szCs w:val="24"/>
        </w:rPr>
        <w:lastRenderedPageBreak/>
        <w:t>Отчет об аудиторской деятельности.                                                                                                            Форма № 2</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Таблица 3.3</w:t>
      </w:r>
    </w:p>
    <w:p w:rsidR="00F85A60" w:rsidRPr="00C35322" w:rsidRDefault="00F85A60" w:rsidP="00F85A60">
      <w:pPr>
        <w:autoSpaceDE w:val="0"/>
        <w:autoSpaceDN w:val="0"/>
        <w:adjustRightInd w:val="0"/>
        <w:spacing w:after="0" w:line="240" w:lineRule="auto"/>
        <w:ind w:firstLine="567"/>
        <w:rPr>
          <w:rFonts w:ascii="Times New Roman" w:hAnsi="Times New Roman" w:cs="Times New Roman"/>
          <w:b/>
          <w:sz w:val="24"/>
          <w:szCs w:val="24"/>
        </w:rPr>
      </w:pP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r w:rsidRPr="00C35322">
        <w:rPr>
          <w:rFonts w:ascii="Times New Roman" w:hAnsi="Times New Roman" w:cs="Times New Roman"/>
          <w:b/>
          <w:sz w:val="24"/>
          <w:szCs w:val="24"/>
        </w:rPr>
        <w:t xml:space="preserve">СВЕДЕНИЯ о наличии системы контроля качества </w:t>
      </w:r>
    </w:p>
    <w:p w:rsidR="00F85A60" w:rsidRPr="00C35322" w:rsidRDefault="00F85A60" w:rsidP="00F85A60">
      <w:pPr>
        <w:autoSpaceDE w:val="0"/>
        <w:autoSpaceDN w:val="0"/>
        <w:adjustRightInd w:val="0"/>
        <w:spacing w:after="0" w:line="240" w:lineRule="auto"/>
        <w:ind w:firstLine="567"/>
        <w:jc w:val="center"/>
        <w:rPr>
          <w:rFonts w:ascii="Times New Roman" w:hAnsi="Times New Roman" w:cs="Times New Roman"/>
          <w:b/>
          <w:sz w:val="24"/>
          <w:szCs w:val="24"/>
        </w:rPr>
      </w:pPr>
    </w:p>
    <w:tbl>
      <w:tblPr>
        <w:tblStyle w:val="ae"/>
        <w:tblW w:w="14403" w:type="dxa"/>
        <w:tblLook w:val="04A0"/>
      </w:tblPr>
      <w:tblGrid>
        <w:gridCol w:w="3646"/>
        <w:gridCol w:w="6699"/>
        <w:gridCol w:w="4058"/>
      </w:tblGrid>
      <w:tr w:rsidR="00F85A60" w:rsidRPr="00C35322" w:rsidTr="00F85A60">
        <w:trPr>
          <w:trHeight w:val="558"/>
        </w:trPr>
        <w:tc>
          <w:tcPr>
            <w:tcW w:w="10345" w:type="dxa"/>
            <w:gridSpan w:val="2"/>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Система контроля качества</w:t>
            </w:r>
            <w:r w:rsidRPr="00C35322">
              <w:rPr>
                <w:rStyle w:val="af7"/>
                <w:rFonts w:ascii="Times New Roman" w:hAnsi="Times New Roman"/>
                <w:sz w:val="24"/>
                <w:szCs w:val="24"/>
              </w:rPr>
              <w:footnoteReference w:id="17"/>
            </w:r>
          </w:p>
        </w:tc>
        <w:tc>
          <w:tcPr>
            <w:tcW w:w="4058"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Примечание</w:t>
            </w:r>
          </w:p>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829"/>
        </w:trPr>
        <w:tc>
          <w:tcPr>
            <w:tcW w:w="3646"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Название</w:t>
            </w:r>
          </w:p>
        </w:tc>
        <w:tc>
          <w:tcPr>
            <w:tcW w:w="6699" w:type="dxa"/>
            <w:shd w:val="clear" w:color="auto" w:fill="auto"/>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Подтверждающий документ (реквизиты)</w:t>
            </w:r>
          </w:p>
        </w:tc>
        <w:tc>
          <w:tcPr>
            <w:tcW w:w="4058" w:type="dxa"/>
            <w:shd w:val="clear" w:color="auto" w:fill="auto"/>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71"/>
        </w:trPr>
        <w:tc>
          <w:tcPr>
            <w:tcW w:w="3646"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1</w:t>
            </w:r>
          </w:p>
        </w:tc>
        <w:tc>
          <w:tcPr>
            <w:tcW w:w="6699"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2</w:t>
            </w:r>
          </w:p>
        </w:tc>
        <w:tc>
          <w:tcPr>
            <w:tcW w:w="4058" w:type="dxa"/>
            <w:shd w:val="clear" w:color="auto" w:fill="FFFFFF" w:themeFill="background1"/>
          </w:tcPr>
          <w:p w:rsidR="00F85A60" w:rsidRPr="00C35322" w:rsidRDefault="00F85A60" w:rsidP="00F85A60">
            <w:pPr>
              <w:autoSpaceDE w:val="0"/>
              <w:autoSpaceDN w:val="0"/>
              <w:adjustRightInd w:val="0"/>
              <w:spacing w:after="0" w:line="240" w:lineRule="auto"/>
              <w:jc w:val="center"/>
              <w:rPr>
                <w:rFonts w:ascii="Times New Roman" w:hAnsi="Times New Roman"/>
                <w:sz w:val="24"/>
                <w:szCs w:val="24"/>
              </w:rPr>
            </w:pPr>
            <w:r w:rsidRPr="00C35322">
              <w:rPr>
                <w:rFonts w:ascii="Times New Roman" w:hAnsi="Times New Roman"/>
                <w:sz w:val="24"/>
                <w:szCs w:val="24"/>
              </w:rPr>
              <w:t>3</w:t>
            </w:r>
          </w:p>
        </w:tc>
      </w:tr>
      <w:tr w:rsidR="00F85A60" w:rsidRPr="00C35322" w:rsidTr="00F85A60">
        <w:trPr>
          <w:trHeight w:val="271"/>
        </w:trPr>
        <w:tc>
          <w:tcPr>
            <w:tcW w:w="364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69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405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71"/>
        </w:trPr>
        <w:tc>
          <w:tcPr>
            <w:tcW w:w="364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69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405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r w:rsidR="00F85A60" w:rsidRPr="00C35322" w:rsidTr="00F85A60">
        <w:trPr>
          <w:trHeight w:val="286"/>
        </w:trPr>
        <w:tc>
          <w:tcPr>
            <w:tcW w:w="3646"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6699"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c>
          <w:tcPr>
            <w:tcW w:w="4058" w:type="dxa"/>
          </w:tcPr>
          <w:p w:rsidR="00F85A60" w:rsidRPr="00C35322" w:rsidRDefault="00F85A60" w:rsidP="00F85A60">
            <w:pPr>
              <w:autoSpaceDE w:val="0"/>
              <w:autoSpaceDN w:val="0"/>
              <w:adjustRightInd w:val="0"/>
              <w:spacing w:after="0" w:line="240" w:lineRule="auto"/>
              <w:rPr>
                <w:rFonts w:ascii="Times New Roman" w:hAnsi="Times New Roman"/>
                <w:sz w:val="24"/>
                <w:szCs w:val="24"/>
              </w:rPr>
            </w:pPr>
          </w:p>
        </w:tc>
      </w:tr>
    </w:tbl>
    <w:p w:rsidR="00F85A60" w:rsidRPr="00C35322" w:rsidRDefault="00F85A60" w:rsidP="00F85A60">
      <w:pPr>
        <w:autoSpaceDE w:val="0"/>
        <w:autoSpaceDN w:val="0"/>
        <w:adjustRightInd w:val="0"/>
        <w:spacing w:after="0" w:line="240" w:lineRule="auto"/>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Подпись индивидуального аудитора: ____________________</w:t>
      </w:r>
    </w:p>
    <w:p w:rsidR="00F85A60" w:rsidRPr="00C35322" w:rsidRDefault="00F85A60" w:rsidP="00F85A60">
      <w:pPr>
        <w:autoSpaceDE w:val="0"/>
        <w:autoSpaceDN w:val="0"/>
        <w:adjustRightInd w:val="0"/>
        <w:spacing w:after="0" w:line="240" w:lineRule="auto"/>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p>
    <w:p w:rsidR="00F85A60" w:rsidRPr="00C35322" w:rsidRDefault="00F85A60" w:rsidP="00F85A60">
      <w:pPr>
        <w:autoSpaceDE w:val="0"/>
        <w:autoSpaceDN w:val="0"/>
        <w:adjustRightInd w:val="0"/>
        <w:spacing w:after="0" w:line="240" w:lineRule="auto"/>
        <w:ind w:firstLine="567"/>
        <w:jc w:val="both"/>
        <w:rPr>
          <w:rFonts w:ascii="Times New Roman" w:hAnsi="Times New Roman" w:cs="Times New Roman"/>
          <w:sz w:val="24"/>
          <w:szCs w:val="24"/>
        </w:rPr>
      </w:pPr>
      <w:r w:rsidRPr="00C35322">
        <w:rPr>
          <w:rFonts w:ascii="Times New Roman" w:hAnsi="Times New Roman" w:cs="Times New Roman"/>
          <w:sz w:val="24"/>
          <w:szCs w:val="24"/>
        </w:rPr>
        <w:t>"_</w:t>
      </w:r>
      <w:r>
        <w:rPr>
          <w:rFonts w:ascii="Times New Roman" w:hAnsi="Times New Roman" w:cs="Times New Roman"/>
          <w:sz w:val="24"/>
          <w:szCs w:val="24"/>
        </w:rPr>
        <w:t>_</w:t>
      </w:r>
      <w:r w:rsidRPr="00C35322">
        <w:rPr>
          <w:rFonts w:ascii="Times New Roman" w:hAnsi="Times New Roman" w:cs="Times New Roman"/>
          <w:sz w:val="24"/>
          <w:szCs w:val="24"/>
        </w:rPr>
        <w:t>_" ______________ 20__ г.</w:t>
      </w:r>
    </w:p>
    <w:p w:rsidR="00F85A60" w:rsidRPr="00C35322" w:rsidRDefault="00F85A60" w:rsidP="00F85A60">
      <w:pPr>
        <w:rPr>
          <w:rFonts w:ascii="Times New Roman" w:hAnsi="Times New Roman" w:cs="Times New Roman"/>
          <w:sz w:val="24"/>
          <w:szCs w:val="24"/>
        </w:rPr>
      </w:pPr>
    </w:p>
    <w:p w:rsidR="00F85A60" w:rsidRDefault="00F85A60" w:rsidP="00A24C05">
      <w:pPr>
        <w:spacing w:after="0"/>
        <w:jc w:val="both"/>
        <w:rPr>
          <w:rFonts w:ascii="Times New Roman" w:hAnsi="Times New Roman" w:cs="Times New Roman"/>
          <w:sz w:val="28"/>
          <w:szCs w:val="28"/>
        </w:rPr>
      </w:pPr>
    </w:p>
    <w:p w:rsidR="00F85A60" w:rsidRDefault="00F85A60" w:rsidP="00A24C05">
      <w:pPr>
        <w:spacing w:after="0"/>
        <w:jc w:val="both"/>
        <w:rPr>
          <w:rFonts w:ascii="Times New Roman" w:hAnsi="Times New Roman" w:cs="Times New Roman"/>
          <w:sz w:val="28"/>
          <w:szCs w:val="28"/>
        </w:rPr>
      </w:pPr>
    </w:p>
    <w:p w:rsidR="00F85A60" w:rsidRPr="0034527C" w:rsidRDefault="00F85A60" w:rsidP="00A24C05">
      <w:pPr>
        <w:spacing w:after="0"/>
        <w:jc w:val="both"/>
        <w:rPr>
          <w:rFonts w:ascii="Times New Roman" w:hAnsi="Times New Roman" w:cs="Times New Roman"/>
          <w:sz w:val="28"/>
          <w:szCs w:val="28"/>
        </w:rPr>
      </w:pPr>
    </w:p>
    <w:p w:rsidR="0034527C" w:rsidRPr="0034527C" w:rsidRDefault="0034527C" w:rsidP="00A24C05">
      <w:pPr>
        <w:spacing w:after="0"/>
        <w:jc w:val="both"/>
        <w:rPr>
          <w:rFonts w:ascii="Times New Roman" w:hAnsi="Times New Roman" w:cs="Times New Roman"/>
          <w:sz w:val="28"/>
          <w:szCs w:val="28"/>
        </w:rPr>
      </w:pPr>
    </w:p>
    <w:p w:rsidR="0034527C" w:rsidRPr="0034527C" w:rsidRDefault="0034527C" w:rsidP="00A24C05">
      <w:pPr>
        <w:spacing w:after="0"/>
        <w:jc w:val="both"/>
        <w:rPr>
          <w:rFonts w:ascii="Times New Roman" w:hAnsi="Times New Roman" w:cs="Times New Roman"/>
          <w:sz w:val="28"/>
          <w:szCs w:val="28"/>
        </w:rPr>
      </w:pPr>
    </w:p>
    <w:p w:rsidR="0034527C" w:rsidRPr="0034527C" w:rsidRDefault="0034527C" w:rsidP="0034527C">
      <w:pPr>
        <w:rPr>
          <w:rFonts w:ascii="Times New Roman" w:hAnsi="Times New Roman" w:cs="Times New Roman"/>
          <w:sz w:val="28"/>
          <w:szCs w:val="28"/>
        </w:rPr>
        <w:sectPr w:rsidR="0034527C" w:rsidRPr="0034527C" w:rsidSect="00F85A60">
          <w:footerReference w:type="even" r:id="rId31"/>
          <w:footerReference w:type="default" r:id="rId32"/>
          <w:pgSz w:w="16838" w:h="11906" w:orient="landscape"/>
          <w:pgMar w:top="1418" w:right="1134" w:bottom="1418" w:left="1134" w:header="709" w:footer="709" w:gutter="0"/>
          <w:cols w:space="708"/>
          <w:docGrid w:linePitch="360"/>
        </w:sectPr>
      </w:pPr>
    </w:p>
    <w:p w:rsidR="0034527C" w:rsidRPr="0034527C" w:rsidRDefault="0034527C" w:rsidP="0034527C">
      <w:pPr>
        <w:widowControl w:val="0"/>
        <w:overflowPunct w:val="0"/>
        <w:autoSpaceDE w:val="0"/>
        <w:autoSpaceDN w:val="0"/>
        <w:adjustRightInd w:val="0"/>
        <w:ind w:left="9356" w:right="284"/>
        <w:jc w:val="right"/>
        <w:rPr>
          <w:rFonts w:ascii="Times New Roman" w:hAnsi="Times New Roman" w:cs="Times New Roman"/>
          <w:bCs/>
          <w:sz w:val="28"/>
          <w:szCs w:val="28"/>
        </w:rPr>
      </w:pPr>
      <w:r w:rsidRPr="0034527C">
        <w:rPr>
          <w:rFonts w:ascii="Times New Roman" w:hAnsi="Times New Roman" w:cs="Times New Roman"/>
          <w:sz w:val="28"/>
          <w:szCs w:val="28"/>
        </w:rPr>
        <w:lastRenderedPageBreak/>
        <w:t>Приложение 11</w:t>
      </w:r>
    </w:p>
    <w:p w:rsidR="0034527C" w:rsidRPr="0034527C" w:rsidRDefault="0034527C" w:rsidP="0034527C">
      <w:pPr>
        <w:widowControl w:val="0"/>
        <w:overflowPunct w:val="0"/>
        <w:autoSpaceDE w:val="0"/>
        <w:autoSpaceDN w:val="0"/>
        <w:adjustRightInd w:val="0"/>
        <w:ind w:firstLine="709"/>
        <w:rPr>
          <w:rFonts w:ascii="Times New Roman" w:hAnsi="Times New Roman" w:cs="Times New Roman"/>
          <w:sz w:val="28"/>
          <w:szCs w:val="28"/>
        </w:rPr>
      </w:pPr>
      <w:r w:rsidRPr="0034527C">
        <w:rPr>
          <w:rFonts w:ascii="Times New Roman" w:hAnsi="Times New Roman" w:cs="Times New Roman"/>
          <w:sz w:val="28"/>
          <w:szCs w:val="28"/>
        </w:rPr>
        <w:t>Форма</w:t>
      </w:r>
    </w:p>
    <w:p w:rsidR="0034527C" w:rsidRPr="0034527C" w:rsidRDefault="0034527C" w:rsidP="0034527C">
      <w:pPr>
        <w:jc w:val="center"/>
        <w:rPr>
          <w:rFonts w:ascii="Times New Roman" w:hAnsi="Times New Roman" w:cs="Times New Roman"/>
          <w:b/>
          <w:sz w:val="28"/>
          <w:szCs w:val="28"/>
        </w:rPr>
      </w:pPr>
      <w:r w:rsidRPr="0034527C">
        <w:rPr>
          <w:rFonts w:ascii="Times New Roman" w:hAnsi="Times New Roman" w:cs="Times New Roman"/>
          <w:b/>
          <w:sz w:val="28"/>
          <w:szCs w:val="28"/>
        </w:rPr>
        <w:t>Отчет о деятельности ломбарда</w:t>
      </w:r>
    </w:p>
    <w:p w:rsidR="0034527C" w:rsidRPr="0034527C" w:rsidRDefault="0034527C" w:rsidP="0034527C">
      <w:pPr>
        <w:widowControl w:val="0"/>
        <w:overflowPunct w:val="0"/>
        <w:autoSpaceDE w:val="0"/>
        <w:autoSpaceDN w:val="0"/>
        <w:adjustRightInd w:val="0"/>
        <w:ind w:firstLine="709"/>
        <w:rPr>
          <w:rFonts w:ascii="Times New Roman" w:hAnsi="Times New Roman" w:cs="Times New Roman"/>
          <w:sz w:val="28"/>
          <w:szCs w:val="28"/>
        </w:rPr>
      </w:pPr>
    </w:p>
    <w:p w:rsidR="0034527C" w:rsidRPr="0034527C" w:rsidRDefault="0034527C" w:rsidP="0034527C">
      <w:pPr>
        <w:widowControl w:val="0"/>
        <w:autoSpaceDE w:val="0"/>
        <w:autoSpaceDN w:val="0"/>
        <w:adjustRightInd w:val="0"/>
        <w:ind w:left="4580"/>
        <w:rPr>
          <w:rFonts w:ascii="Times New Roman" w:hAnsi="Times New Roman" w:cs="Times New Roman"/>
          <w:sz w:val="28"/>
          <w:szCs w:val="28"/>
        </w:rPr>
      </w:pPr>
      <w:r w:rsidRPr="0034527C">
        <w:rPr>
          <w:rFonts w:ascii="Times New Roman" w:hAnsi="Times New Roman" w:cs="Times New Roman"/>
          <w:sz w:val="28"/>
          <w:szCs w:val="28"/>
        </w:rPr>
        <w:t>по состоянию на «___» _______________ г.</w:t>
      </w:r>
    </w:p>
    <w:p w:rsidR="0034527C" w:rsidRPr="0034527C" w:rsidRDefault="0034527C" w:rsidP="0034527C">
      <w:pPr>
        <w:widowControl w:val="0"/>
        <w:overflowPunct w:val="0"/>
        <w:autoSpaceDE w:val="0"/>
        <w:autoSpaceDN w:val="0"/>
        <w:adjustRightInd w:val="0"/>
        <w:ind w:firstLine="709"/>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spacing w:line="215" w:lineRule="auto"/>
        <w:ind w:right="460"/>
        <w:jc w:val="right"/>
        <w:rPr>
          <w:rFonts w:ascii="Times New Roman" w:hAnsi="Times New Roman" w:cs="Times New Roman"/>
          <w:sz w:val="28"/>
          <w:szCs w:val="28"/>
          <w:u w:val="single"/>
        </w:rPr>
      </w:pPr>
      <w:r w:rsidRPr="0034527C">
        <w:rPr>
          <w:rFonts w:ascii="Times New Roman" w:hAnsi="Times New Roman" w:cs="Times New Roman"/>
          <w:sz w:val="28"/>
          <w:szCs w:val="28"/>
          <w:u w:val="single"/>
        </w:rPr>
        <w:t>Квартальная</w:t>
      </w:r>
    </w:p>
    <w:p w:rsidR="0034527C" w:rsidRPr="0034527C" w:rsidRDefault="0034527C" w:rsidP="0034527C">
      <w:pPr>
        <w:widowControl w:val="0"/>
        <w:overflowPunct w:val="0"/>
        <w:autoSpaceDE w:val="0"/>
        <w:autoSpaceDN w:val="0"/>
        <w:adjustRightInd w:val="0"/>
        <w:spacing w:line="215" w:lineRule="auto"/>
        <w:ind w:right="460"/>
        <w:jc w:val="right"/>
        <w:rPr>
          <w:rFonts w:ascii="Times New Roman" w:hAnsi="Times New Roman" w:cs="Times New Roman"/>
          <w:sz w:val="28"/>
          <w:szCs w:val="28"/>
          <w:u w:val="single"/>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Раздел I. Общие сведения о ломбарде</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Пункт 1. Реквизиты ломбарда</w:t>
      </w:r>
    </w:p>
    <w:p w:rsidR="0034527C" w:rsidRPr="0034527C" w:rsidRDefault="0034527C" w:rsidP="0034527C">
      <w:pPr>
        <w:widowControl w:val="0"/>
        <w:overflowPunct w:val="0"/>
        <w:autoSpaceDE w:val="0"/>
        <w:autoSpaceDN w:val="0"/>
        <w:adjustRightInd w:val="0"/>
        <w:ind w:firstLine="709"/>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243"/>
        <w:gridCol w:w="2776"/>
        <w:gridCol w:w="2334"/>
        <w:gridCol w:w="2268"/>
      </w:tblGrid>
      <w:tr w:rsidR="0034527C" w:rsidRPr="0034527C" w:rsidTr="009572F3">
        <w:trPr>
          <w:jc w:val="center"/>
        </w:trPr>
        <w:tc>
          <w:tcPr>
            <w:tcW w:w="22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 ломбарда</w:t>
            </w: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Сокращенное наименование ломбарда</w:t>
            </w:r>
          </w:p>
        </w:tc>
        <w:tc>
          <w:tcPr>
            <w:tcW w:w="2127"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Код организационно-правовой формы ломбарда по ОКПО</w:t>
            </w: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Идентификационный номер налогоплательщика ломбарда (ИНН)</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Государственный регистрационный номер ломбарда</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Место нахождения ломбарда</w:t>
            </w:r>
          </w:p>
        </w:tc>
      </w:tr>
      <w:tr w:rsidR="0034527C" w:rsidRPr="0034527C" w:rsidTr="009572F3">
        <w:trPr>
          <w:jc w:val="center"/>
        </w:trPr>
        <w:tc>
          <w:tcPr>
            <w:tcW w:w="22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w:t>
            </w: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w:t>
            </w:r>
          </w:p>
        </w:tc>
        <w:tc>
          <w:tcPr>
            <w:tcW w:w="2127"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3</w:t>
            </w: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4</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5</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6</w:t>
            </w:r>
          </w:p>
        </w:tc>
      </w:tr>
      <w:tr w:rsidR="0034527C" w:rsidRPr="0034527C" w:rsidTr="009572F3">
        <w:trPr>
          <w:jc w:val="center"/>
        </w:trPr>
        <w:tc>
          <w:tcPr>
            <w:tcW w:w="22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127"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19"/>
        <w:gridCol w:w="2117"/>
        <w:gridCol w:w="2409"/>
        <w:gridCol w:w="2268"/>
        <w:gridCol w:w="2268"/>
      </w:tblGrid>
      <w:tr w:rsidR="0034527C" w:rsidRPr="0034527C" w:rsidTr="009572F3">
        <w:trPr>
          <w:jc w:val="center"/>
        </w:trPr>
        <w:tc>
          <w:tcPr>
            <w:tcW w:w="22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Адрес фактического нахождения  ломбарда</w:t>
            </w:r>
          </w:p>
        </w:tc>
        <w:tc>
          <w:tcPr>
            <w:tcW w:w="241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Адрес для почтовой корреспонденции</w:t>
            </w:r>
          </w:p>
        </w:tc>
        <w:tc>
          <w:tcPr>
            <w:tcW w:w="2117"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Номер телефона ломбарда</w:t>
            </w: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Номер факса ломбарда</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Адрес электронной почты  ломбарда</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Адрес сайте ломбарда в информационно-телекоммукационной сети «Интернет» (при наличии)</w:t>
            </w:r>
          </w:p>
        </w:tc>
      </w:tr>
      <w:tr w:rsidR="0034527C" w:rsidRPr="0034527C" w:rsidTr="009572F3">
        <w:trPr>
          <w:jc w:val="center"/>
        </w:trPr>
        <w:tc>
          <w:tcPr>
            <w:tcW w:w="22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7</w:t>
            </w:r>
          </w:p>
        </w:tc>
        <w:tc>
          <w:tcPr>
            <w:tcW w:w="241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8</w:t>
            </w:r>
          </w:p>
        </w:tc>
        <w:tc>
          <w:tcPr>
            <w:tcW w:w="2117"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9</w:t>
            </w: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10</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11</w:t>
            </w: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12</w:t>
            </w:r>
          </w:p>
        </w:tc>
      </w:tr>
      <w:tr w:rsidR="0034527C" w:rsidRPr="0034527C" w:rsidTr="009572F3">
        <w:trPr>
          <w:jc w:val="center"/>
        </w:trPr>
        <w:tc>
          <w:tcPr>
            <w:tcW w:w="22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41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117"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40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c>
          <w:tcPr>
            <w:tcW w:w="2268"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bookmarkStart w:id="13" w:name="page11"/>
      <w:bookmarkEnd w:id="13"/>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Пункт 2. Сведения об обособленных подразделениях ломбарда</w:t>
      </w:r>
    </w:p>
    <w:p w:rsidR="0034527C" w:rsidRPr="0034527C" w:rsidRDefault="0034527C" w:rsidP="0034527C">
      <w:pPr>
        <w:widowControl w:val="0"/>
        <w:overflowPunct w:val="0"/>
        <w:autoSpaceDE w:val="0"/>
        <w:autoSpaceDN w:val="0"/>
        <w:adjustRightInd w:val="0"/>
        <w:ind w:firstLine="709"/>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1382"/>
        <w:gridCol w:w="1677"/>
        <w:gridCol w:w="2372"/>
        <w:gridCol w:w="2520"/>
        <w:gridCol w:w="1770"/>
        <w:gridCol w:w="1701"/>
        <w:gridCol w:w="2268"/>
      </w:tblGrid>
      <w:tr w:rsidR="0034527C" w:rsidRPr="0034527C" w:rsidTr="009572F3">
        <w:trPr>
          <w:trHeight w:val="219"/>
          <w:jc w:val="center"/>
        </w:trPr>
        <w:tc>
          <w:tcPr>
            <w:tcW w:w="1382" w:type="dxa"/>
            <w:tcBorders>
              <w:top w:val="single" w:sz="8" w:space="0" w:color="auto"/>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Порядковый</w:t>
            </w:r>
          </w:p>
        </w:tc>
        <w:tc>
          <w:tcPr>
            <w:tcW w:w="1677"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Наименование</w:t>
            </w:r>
          </w:p>
        </w:tc>
        <w:tc>
          <w:tcPr>
            <w:tcW w:w="2372"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Вид обособленного</w:t>
            </w:r>
          </w:p>
        </w:tc>
        <w:tc>
          <w:tcPr>
            <w:tcW w:w="2520"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Адрес фактического</w:t>
            </w:r>
          </w:p>
        </w:tc>
        <w:tc>
          <w:tcPr>
            <w:tcW w:w="1770"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Номер телефона</w:t>
            </w:r>
          </w:p>
        </w:tc>
        <w:tc>
          <w:tcPr>
            <w:tcW w:w="1701"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Номер факса</w:t>
            </w:r>
          </w:p>
        </w:tc>
        <w:tc>
          <w:tcPr>
            <w:tcW w:w="2268"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Адрес электронной</w:t>
            </w:r>
          </w:p>
        </w:tc>
      </w:tr>
      <w:tr w:rsidR="0034527C" w:rsidRPr="0034527C" w:rsidTr="009572F3">
        <w:trPr>
          <w:trHeight w:val="230"/>
          <w:jc w:val="center"/>
        </w:trPr>
        <w:tc>
          <w:tcPr>
            <w:tcW w:w="1382" w:type="dxa"/>
            <w:tcBorders>
              <w:top w:val="nil"/>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номер</w:t>
            </w:r>
          </w:p>
        </w:tc>
        <w:tc>
          <w:tcPr>
            <w:tcW w:w="1677"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обособленног</w:t>
            </w:r>
            <w:r w:rsidRPr="0034527C">
              <w:rPr>
                <w:rFonts w:ascii="Times New Roman" w:hAnsi="Times New Roman" w:cs="Times New Roman"/>
                <w:sz w:val="28"/>
                <w:szCs w:val="28"/>
              </w:rPr>
              <w:lastRenderedPageBreak/>
              <w:t>о</w:t>
            </w:r>
          </w:p>
        </w:tc>
        <w:tc>
          <w:tcPr>
            <w:tcW w:w="2372"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подразделения </w:t>
            </w:r>
            <w:r w:rsidRPr="0034527C">
              <w:rPr>
                <w:rFonts w:ascii="Times New Roman" w:hAnsi="Times New Roman" w:cs="Times New Roman"/>
                <w:sz w:val="28"/>
                <w:szCs w:val="28"/>
              </w:rPr>
              <w:lastRenderedPageBreak/>
              <w:t>ломбарда</w:t>
            </w:r>
          </w:p>
        </w:tc>
        <w:tc>
          <w:tcPr>
            <w:tcW w:w="252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нахождения </w:t>
            </w:r>
            <w:r w:rsidRPr="0034527C">
              <w:rPr>
                <w:rFonts w:ascii="Times New Roman" w:hAnsi="Times New Roman" w:cs="Times New Roman"/>
                <w:sz w:val="28"/>
                <w:szCs w:val="28"/>
              </w:rPr>
              <w:lastRenderedPageBreak/>
              <w:t>обособленного</w:t>
            </w:r>
          </w:p>
        </w:tc>
        <w:tc>
          <w:tcPr>
            <w:tcW w:w="177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обособленног</w:t>
            </w:r>
            <w:r w:rsidRPr="0034527C">
              <w:rPr>
                <w:rFonts w:ascii="Times New Roman" w:hAnsi="Times New Roman" w:cs="Times New Roman"/>
                <w:sz w:val="28"/>
                <w:szCs w:val="28"/>
              </w:rPr>
              <w:lastRenderedPageBreak/>
              <w:t>о</w:t>
            </w:r>
          </w:p>
        </w:tc>
        <w:tc>
          <w:tcPr>
            <w:tcW w:w="1701"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обособленног</w:t>
            </w:r>
            <w:r w:rsidRPr="0034527C">
              <w:rPr>
                <w:rFonts w:ascii="Times New Roman" w:hAnsi="Times New Roman" w:cs="Times New Roman"/>
                <w:sz w:val="28"/>
                <w:szCs w:val="28"/>
              </w:rPr>
              <w:lastRenderedPageBreak/>
              <w:t>о</w:t>
            </w:r>
          </w:p>
        </w:tc>
        <w:tc>
          <w:tcPr>
            <w:tcW w:w="2268"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почты </w:t>
            </w:r>
            <w:r w:rsidRPr="0034527C">
              <w:rPr>
                <w:rFonts w:ascii="Times New Roman" w:hAnsi="Times New Roman" w:cs="Times New Roman"/>
                <w:sz w:val="28"/>
                <w:szCs w:val="28"/>
              </w:rPr>
              <w:lastRenderedPageBreak/>
              <w:t>обособленного</w:t>
            </w:r>
          </w:p>
        </w:tc>
      </w:tr>
      <w:tr w:rsidR="0034527C" w:rsidRPr="0034527C" w:rsidTr="009572F3">
        <w:trPr>
          <w:trHeight w:val="230"/>
          <w:jc w:val="center"/>
        </w:trPr>
        <w:tc>
          <w:tcPr>
            <w:tcW w:w="1382" w:type="dxa"/>
            <w:tcBorders>
              <w:top w:val="nil"/>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1677"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подразделения</w:t>
            </w:r>
          </w:p>
        </w:tc>
        <w:tc>
          <w:tcPr>
            <w:tcW w:w="2372"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подразделения ломбарда</w:t>
            </w:r>
          </w:p>
        </w:tc>
        <w:tc>
          <w:tcPr>
            <w:tcW w:w="177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подразделения</w:t>
            </w:r>
          </w:p>
        </w:tc>
        <w:tc>
          <w:tcPr>
            <w:tcW w:w="1701"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подразделения</w:t>
            </w:r>
          </w:p>
        </w:tc>
        <w:tc>
          <w:tcPr>
            <w:tcW w:w="2268"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подразделения</w:t>
            </w:r>
          </w:p>
        </w:tc>
      </w:tr>
      <w:tr w:rsidR="0034527C" w:rsidRPr="0034527C" w:rsidTr="009572F3">
        <w:trPr>
          <w:trHeight w:val="235"/>
          <w:jc w:val="center"/>
        </w:trPr>
        <w:tc>
          <w:tcPr>
            <w:tcW w:w="1382"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1677"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ломбарда</w:t>
            </w:r>
          </w:p>
        </w:tc>
        <w:tc>
          <w:tcPr>
            <w:tcW w:w="2372"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177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ломбарда</w:t>
            </w:r>
          </w:p>
        </w:tc>
        <w:tc>
          <w:tcPr>
            <w:tcW w:w="1701"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ломбарда</w:t>
            </w: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ломбарда</w:t>
            </w:r>
          </w:p>
        </w:tc>
      </w:tr>
      <w:tr w:rsidR="0034527C" w:rsidRPr="0034527C" w:rsidTr="009572F3">
        <w:trPr>
          <w:trHeight w:val="220"/>
          <w:jc w:val="center"/>
        </w:trPr>
        <w:tc>
          <w:tcPr>
            <w:tcW w:w="1382"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13</w:t>
            </w:r>
          </w:p>
        </w:tc>
        <w:tc>
          <w:tcPr>
            <w:tcW w:w="1677"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14</w:t>
            </w:r>
          </w:p>
        </w:tc>
        <w:tc>
          <w:tcPr>
            <w:tcW w:w="2372"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15</w:t>
            </w:r>
          </w:p>
        </w:tc>
        <w:tc>
          <w:tcPr>
            <w:tcW w:w="252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16</w:t>
            </w:r>
          </w:p>
        </w:tc>
        <w:tc>
          <w:tcPr>
            <w:tcW w:w="177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17</w:t>
            </w:r>
          </w:p>
        </w:tc>
        <w:tc>
          <w:tcPr>
            <w:tcW w:w="1701"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18</w:t>
            </w: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19</w:t>
            </w:r>
          </w:p>
        </w:tc>
      </w:tr>
      <w:tr w:rsidR="0034527C" w:rsidRPr="0034527C" w:rsidTr="009572F3">
        <w:trPr>
          <w:trHeight w:val="270"/>
          <w:jc w:val="center"/>
        </w:trPr>
        <w:tc>
          <w:tcPr>
            <w:tcW w:w="1382"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1677"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2372"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177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1701"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709"/>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Пункт 3. Сведения о счетах ломбарда, открытых в кредитных организациях</w:t>
      </w:r>
    </w:p>
    <w:p w:rsidR="0034527C" w:rsidRPr="0034527C" w:rsidRDefault="0034527C" w:rsidP="0034527C">
      <w:pPr>
        <w:widowControl w:val="0"/>
        <w:overflowPunct w:val="0"/>
        <w:autoSpaceDE w:val="0"/>
        <w:autoSpaceDN w:val="0"/>
        <w:adjustRightInd w:val="0"/>
        <w:ind w:firstLine="709"/>
        <w:rPr>
          <w:rFonts w:ascii="Times New Roman" w:hAnsi="Times New Roman" w:cs="Times New Roman"/>
          <w:sz w:val="28"/>
          <w:szCs w:val="28"/>
        </w:rPr>
      </w:pPr>
    </w:p>
    <w:tbl>
      <w:tblPr>
        <w:tblW w:w="0" w:type="auto"/>
        <w:jc w:val="center"/>
        <w:tblLayout w:type="fixed"/>
        <w:tblCellMar>
          <w:left w:w="0" w:type="dxa"/>
          <w:right w:w="0" w:type="dxa"/>
        </w:tblCellMar>
        <w:tblLook w:val="0000"/>
      </w:tblPr>
      <w:tblGrid>
        <w:gridCol w:w="1300"/>
        <w:gridCol w:w="2244"/>
        <w:gridCol w:w="2268"/>
        <w:gridCol w:w="3119"/>
        <w:gridCol w:w="1417"/>
        <w:gridCol w:w="1276"/>
        <w:gridCol w:w="1980"/>
      </w:tblGrid>
      <w:tr w:rsidR="0034527C" w:rsidRPr="0034527C" w:rsidTr="009572F3">
        <w:trPr>
          <w:trHeight w:val="219"/>
          <w:jc w:val="center"/>
        </w:trPr>
        <w:tc>
          <w:tcPr>
            <w:tcW w:w="1300" w:type="dxa"/>
            <w:tcBorders>
              <w:top w:val="single" w:sz="8" w:space="0" w:color="auto"/>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Порядковый</w:t>
            </w:r>
          </w:p>
        </w:tc>
        <w:tc>
          <w:tcPr>
            <w:tcW w:w="2244"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w:t>
            </w:r>
          </w:p>
        </w:tc>
        <w:tc>
          <w:tcPr>
            <w:tcW w:w="2268"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Место нахождения</w:t>
            </w:r>
          </w:p>
        </w:tc>
        <w:tc>
          <w:tcPr>
            <w:tcW w:w="3119"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Банковский идентификационный</w:t>
            </w:r>
          </w:p>
        </w:tc>
        <w:tc>
          <w:tcPr>
            <w:tcW w:w="1417"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ind w:right="220"/>
              <w:jc w:val="right"/>
              <w:rPr>
                <w:rFonts w:ascii="Times New Roman" w:hAnsi="Times New Roman" w:cs="Times New Roman"/>
                <w:sz w:val="28"/>
                <w:szCs w:val="28"/>
              </w:rPr>
            </w:pPr>
            <w:r w:rsidRPr="0034527C">
              <w:rPr>
                <w:rFonts w:ascii="Times New Roman" w:hAnsi="Times New Roman" w:cs="Times New Roman"/>
                <w:sz w:val="28"/>
                <w:szCs w:val="28"/>
              </w:rPr>
              <w:t>Тип счета</w:t>
            </w:r>
          </w:p>
        </w:tc>
        <w:tc>
          <w:tcPr>
            <w:tcW w:w="1276"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ind w:right="120"/>
              <w:jc w:val="right"/>
              <w:rPr>
                <w:rFonts w:ascii="Times New Roman" w:hAnsi="Times New Roman" w:cs="Times New Roman"/>
                <w:sz w:val="28"/>
                <w:szCs w:val="28"/>
              </w:rPr>
            </w:pPr>
            <w:r w:rsidRPr="0034527C">
              <w:rPr>
                <w:rFonts w:ascii="Times New Roman" w:hAnsi="Times New Roman" w:cs="Times New Roman"/>
                <w:sz w:val="28"/>
                <w:szCs w:val="28"/>
              </w:rPr>
              <w:t>Номер счета</w:t>
            </w:r>
          </w:p>
        </w:tc>
        <w:tc>
          <w:tcPr>
            <w:tcW w:w="1980"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ind w:right="40"/>
              <w:jc w:val="right"/>
              <w:rPr>
                <w:rFonts w:ascii="Times New Roman" w:hAnsi="Times New Roman" w:cs="Times New Roman"/>
                <w:sz w:val="28"/>
                <w:szCs w:val="28"/>
              </w:rPr>
            </w:pPr>
            <w:r w:rsidRPr="0034527C">
              <w:rPr>
                <w:rFonts w:ascii="Times New Roman" w:hAnsi="Times New Roman" w:cs="Times New Roman"/>
                <w:sz w:val="28"/>
                <w:szCs w:val="28"/>
              </w:rPr>
              <w:t>Дата открытия счета</w:t>
            </w:r>
          </w:p>
        </w:tc>
      </w:tr>
      <w:tr w:rsidR="0034527C" w:rsidRPr="0034527C" w:rsidTr="009572F3">
        <w:trPr>
          <w:trHeight w:val="235"/>
          <w:jc w:val="center"/>
        </w:trPr>
        <w:tc>
          <w:tcPr>
            <w:tcW w:w="1300"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номер</w:t>
            </w:r>
          </w:p>
        </w:tc>
        <w:tc>
          <w:tcPr>
            <w:tcW w:w="2244"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кредитной организации</w:t>
            </w: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кредитной организации</w:t>
            </w:r>
          </w:p>
        </w:tc>
        <w:tc>
          <w:tcPr>
            <w:tcW w:w="3119"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код (БИК) кредитной организации</w:t>
            </w:r>
          </w:p>
        </w:tc>
        <w:tc>
          <w:tcPr>
            <w:tcW w:w="1417"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rPr>
                <w:rFonts w:ascii="Times New Roman" w:hAnsi="Times New Roman" w:cs="Times New Roman"/>
                <w:sz w:val="28"/>
                <w:szCs w:val="28"/>
              </w:rPr>
            </w:pPr>
          </w:p>
        </w:tc>
        <w:tc>
          <w:tcPr>
            <w:tcW w:w="1276"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rPr>
                <w:rFonts w:ascii="Times New Roman" w:hAnsi="Times New Roman" w:cs="Times New Roman"/>
                <w:sz w:val="28"/>
                <w:szCs w:val="28"/>
              </w:rPr>
            </w:pPr>
          </w:p>
        </w:tc>
      </w:tr>
      <w:tr w:rsidR="0034527C" w:rsidRPr="0034527C" w:rsidTr="009572F3">
        <w:trPr>
          <w:trHeight w:val="220"/>
          <w:jc w:val="center"/>
        </w:trPr>
        <w:tc>
          <w:tcPr>
            <w:tcW w:w="1300"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20</w:t>
            </w:r>
          </w:p>
        </w:tc>
        <w:tc>
          <w:tcPr>
            <w:tcW w:w="2244"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21</w:t>
            </w: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22</w:t>
            </w:r>
          </w:p>
        </w:tc>
        <w:tc>
          <w:tcPr>
            <w:tcW w:w="3119"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23</w:t>
            </w:r>
          </w:p>
        </w:tc>
        <w:tc>
          <w:tcPr>
            <w:tcW w:w="1417"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24</w:t>
            </w:r>
          </w:p>
        </w:tc>
        <w:tc>
          <w:tcPr>
            <w:tcW w:w="1276"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25</w:t>
            </w:r>
          </w:p>
        </w:tc>
        <w:tc>
          <w:tcPr>
            <w:tcW w:w="198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26</w:t>
            </w:r>
          </w:p>
        </w:tc>
      </w:tr>
      <w:tr w:rsidR="0034527C" w:rsidRPr="0034527C" w:rsidTr="009572F3">
        <w:trPr>
          <w:trHeight w:val="270"/>
          <w:jc w:val="center"/>
        </w:trPr>
        <w:tc>
          <w:tcPr>
            <w:tcW w:w="1300"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244"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3119"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1276"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left="426"/>
        <w:rPr>
          <w:rFonts w:ascii="Times New Roman" w:hAnsi="Times New Roman" w:cs="Times New Roman"/>
          <w:sz w:val="28"/>
          <w:szCs w:val="28"/>
        </w:rPr>
      </w:pPr>
      <w:r w:rsidRPr="0034527C">
        <w:rPr>
          <w:rFonts w:ascii="Times New Roman" w:hAnsi="Times New Roman" w:cs="Times New Roman"/>
          <w:sz w:val="28"/>
          <w:szCs w:val="28"/>
        </w:rPr>
        <w:t>Пункт 4. Сведения о страховых организациях, осуществляющих страхование имущества, переданного ломбарду в залог и принятого на хранение</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81079B" w:rsidP="0034527C">
      <w:pPr>
        <w:widowControl w:val="0"/>
        <w:autoSpaceDE w:val="0"/>
        <w:autoSpaceDN w:val="0"/>
        <w:adjustRightInd w:val="0"/>
        <w:spacing w:line="1" w:lineRule="exact"/>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margin-left:290.25pt;margin-top:.15pt;width:1pt;height:.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AdQ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" o:allowincell="f" fillcolor="black" stroked="f"/>
        </w:pict>
      </w:r>
    </w:p>
    <w:tbl>
      <w:tblPr>
        <w:tblW w:w="0" w:type="auto"/>
        <w:jc w:val="center"/>
        <w:tblLayout w:type="fixed"/>
        <w:tblCellMar>
          <w:left w:w="0" w:type="dxa"/>
          <w:right w:w="0" w:type="dxa"/>
        </w:tblCellMar>
        <w:tblLook w:val="0000"/>
      </w:tblPr>
      <w:tblGrid>
        <w:gridCol w:w="1300"/>
        <w:gridCol w:w="2102"/>
        <w:gridCol w:w="2410"/>
        <w:gridCol w:w="2680"/>
        <w:gridCol w:w="2268"/>
        <w:gridCol w:w="2848"/>
      </w:tblGrid>
      <w:tr w:rsidR="0034527C" w:rsidRPr="0034527C" w:rsidTr="009572F3">
        <w:trPr>
          <w:trHeight w:val="219"/>
          <w:jc w:val="center"/>
        </w:trPr>
        <w:tc>
          <w:tcPr>
            <w:tcW w:w="1300" w:type="dxa"/>
            <w:tcBorders>
              <w:top w:val="single" w:sz="8" w:space="0" w:color="auto"/>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Порядковый</w:t>
            </w:r>
          </w:p>
        </w:tc>
        <w:tc>
          <w:tcPr>
            <w:tcW w:w="2102"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Полное наименование</w:t>
            </w:r>
          </w:p>
        </w:tc>
        <w:tc>
          <w:tcPr>
            <w:tcW w:w="2410"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Место нахождения</w:t>
            </w:r>
          </w:p>
        </w:tc>
        <w:tc>
          <w:tcPr>
            <w:tcW w:w="2680"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Идентификационный номер</w:t>
            </w:r>
          </w:p>
        </w:tc>
        <w:tc>
          <w:tcPr>
            <w:tcW w:w="2268"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Государственный</w:t>
            </w:r>
          </w:p>
        </w:tc>
        <w:tc>
          <w:tcPr>
            <w:tcW w:w="2848" w:type="dxa"/>
            <w:tcBorders>
              <w:top w:val="single" w:sz="8" w:space="0" w:color="auto"/>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ind w:right="40"/>
              <w:jc w:val="center"/>
              <w:rPr>
                <w:rFonts w:ascii="Times New Roman" w:hAnsi="Times New Roman" w:cs="Times New Roman"/>
                <w:sz w:val="28"/>
                <w:szCs w:val="28"/>
              </w:rPr>
            </w:pPr>
            <w:r w:rsidRPr="0034527C">
              <w:rPr>
                <w:rFonts w:ascii="Times New Roman" w:hAnsi="Times New Roman" w:cs="Times New Roman"/>
                <w:sz w:val="28"/>
                <w:szCs w:val="28"/>
              </w:rPr>
              <w:t>Регистрационный номер в</w:t>
            </w:r>
          </w:p>
        </w:tc>
      </w:tr>
      <w:tr w:rsidR="0034527C" w:rsidRPr="0034527C" w:rsidTr="009572F3">
        <w:trPr>
          <w:trHeight w:val="230"/>
          <w:jc w:val="center"/>
        </w:trPr>
        <w:tc>
          <w:tcPr>
            <w:tcW w:w="1300" w:type="dxa"/>
            <w:tcBorders>
              <w:top w:val="nil"/>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номер</w:t>
            </w:r>
          </w:p>
        </w:tc>
        <w:tc>
          <w:tcPr>
            <w:tcW w:w="2102"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страховой организации</w:t>
            </w:r>
          </w:p>
        </w:tc>
        <w:tc>
          <w:tcPr>
            <w:tcW w:w="241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страховой</w:t>
            </w:r>
          </w:p>
        </w:tc>
        <w:tc>
          <w:tcPr>
            <w:tcW w:w="268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налогоплательщика (ИНН)</w:t>
            </w:r>
          </w:p>
        </w:tc>
        <w:tc>
          <w:tcPr>
            <w:tcW w:w="2268"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 xml:space="preserve">регистрационный номер </w:t>
            </w:r>
          </w:p>
        </w:tc>
        <w:tc>
          <w:tcPr>
            <w:tcW w:w="2848"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ind w:right="40"/>
              <w:jc w:val="center"/>
              <w:rPr>
                <w:rFonts w:ascii="Times New Roman" w:hAnsi="Times New Roman" w:cs="Times New Roman"/>
                <w:sz w:val="28"/>
                <w:szCs w:val="28"/>
              </w:rPr>
            </w:pPr>
            <w:r w:rsidRPr="0034527C">
              <w:rPr>
                <w:rFonts w:ascii="Times New Roman" w:hAnsi="Times New Roman" w:cs="Times New Roman"/>
                <w:sz w:val="28"/>
                <w:szCs w:val="28"/>
              </w:rPr>
              <w:t>Едином государственном</w:t>
            </w:r>
          </w:p>
        </w:tc>
      </w:tr>
      <w:tr w:rsidR="0034527C" w:rsidRPr="0034527C" w:rsidTr="009572F3">
        <w:trPr>
          <w:trHeight w:val="230"/>
          <w:jc w:val="center"/>
        </w:trPr>
        <w:tc>
          <w:tcPr>
            <w:tcW w:w="1300" w:type="dxa"/>
            <w:tcBorders>
              <w:top w:val="nil"/>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102"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41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организации</w:t>
            </w:r>
          </w:p>
        </w:tc>
        <w:tc>
          <w:tcPr>
            <w:tcW w:w="268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страховой организации</w:t>
            </w:r>
          </w:p>
        </w:tc>
        <w:tc>
          <w:tcPr>
            <w:tcW w:w="2268"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страховой организации</w:t>
            </w:r>
          </w:p>
        </w:tc>
        <w:tc>
          <w:tcPr>
            <w:tcW w:w="2848"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ind w:right="40"/>
              <w:jc w:val="center"/>
              <w:rPr>
                <w:rFonts w:ascii="Times New Roman" w:hAnsi="Times New Roman" w:cs="Times New Roman"/>
                <w:sz w:val="28"/>
                <w:szCs w:val="28"/>
              </w:rPr>
            </w:pPr>
            <w:r w:rsidRPr="0034527C">
              <w:rPr>
                <w:rFonts w:ascii="Times New Roman" w:hAnsi="Times New Roman" w:cs="Times New Roman"/>
                <w:sz w:val="28"/>
                <w:szCs w:val="28"/>
              </w:rPr>
              <w:t>реестре субъектов</w:t>
            </w:r>
          </w:p>
        </w:tc>
      </w:tr>
      <w:tr w:rsidR="0034527C" w:rsidRPr="0034527C" w:rsidTr="009572F3">
        <w:trPr>
          <w:trHeight w:val="233"/>
          <w:jc w:val="center"/>
        </w:trPr>
        <w:tc>
          <w:tcPr>
            <w:tcW w:w="1300"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102"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68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84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ind w:right="40"/>
              <w:jc w:val="center"/>
              <w:rPr>
                <w:rFonts w:ascii="Times New Roman" w:hAnsi="Times New Roman" w:cs="Times New Roman"/>
                <w:sz w:val="28"/>
                <w:szCs w:val="28"/>
              </w:rPr>
            </w:pPr>
            <w:r w:rsidRPr="0034527C">
              <w:rPr>
                <w:rFonts w:ascii="Times New Roman" w:hAnsi="Times New Roman" w:cs="Times New Roman"/>
                <w:sz w:val="28"/>
                <w:szCs w:val="28"/>
              </w:rPr>
              <w:t>страхового дела</w:t>
            </w:r>
          </w:p>
        </w:tc>
      </w:tr>
      <w:tr w:rsidR="0034527C" w:rsidRPr="0034527C" w:rsidTr="009572F3">
        <w:trPr>
          <w:trHeight w:val="220"/>
          <w:jc w:val="center"/>
        </w:trPr>
        <w:tc>
          <w:tcPr>
            <w:tcW w:w="1300"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27</w:t>
            </w:r>
          </w:p>
        </w:tc>
        <w:tc>
          <w:tcPr>
            <w:tcW w:w="2102"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28</w:t>
            </w:r>
          </w:p>
        </w:tc>
        <w:tc>
          <w:tcPr>
            <w:tcW w:w="241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29</w:t>
            </w:r>
          </w:p>
        </w:tc>
        <w:tc>
          <w:tcPr>
            <w:tcW w:w="268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30</w:t>
            </w: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31</w:t>
            </w:r>
          </w:p>
        </w:tc>
        <w:tc>
          <w:tcPr>
            <w:tcW w:w="284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32</w:t>
            </w:r>
          </w:p>
        </w:tc>
      </w:tr>
      <w:tr w:rsidR="0034527C" w:rsidRPr="0034527C" w:rsidTr="009572F3">
        <w:trPr>
          <w:trHeight w:val="271"/>
          <w:jc w:val="center"/>
        </w:trPr>
        <w:tc>
          <w:tcPr>
            <w:tcW w:w="1300"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102"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41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68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26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2848"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bookmarkStart w:id="14" w:name="page13"/>
      <w:bookmarkEnd w:id="14"/>
      <w:r w:rsidRPr="0034527C">
        <w:rPr>
          <w:rFonts w:ascii="Times New Roman" w:hAnsi="Times New Roman" w:cs="Times New Roman"/>
          <w:sz w:val="28"/>
          <w:szCs w:val="28"/>
        </w:rPr>
        <w:t>Раздел II. Основные показатели деятельности ломбарда</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lastRenderedPageBreak/>
        <w:t>Пункт 1. Сведения о займах</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1.1. Задолженность по основному долгу по предоставленным займам</w:t>
      </w:r>
    </w:p>
    <w:tbl>
      <w:tblPr>
        <w:tblW w:w="0" w:type="auto"/>
        <w:tblInd w:w="426" w:type="dxa"/>
        <w:tblLayout w:type="fixed"/>
        <w:tblCellMar>
          <w:left w:w="0" w:type="dxa"/>
          <w:right w:w="0" w:type="dxa"/>
        </w:tblCellMar>
        <w:tblLook w:val="0000"/>
      </w:tblPr>
      <w:tblGrid>
        <w:gridCol w:w="2834"/>
        <w:gridCol w:w="3420"/>
        <w:gridCol w:w="3540"/>
      </w:tblGrid>
      <w:tr w:rsidR="0034527C" w:rsidRPr="0034527C" w:rsidTr="009572F3">
        <w:trPr>
          <w:trHeight w:val="278"/>
        </w:trPr>
        <w:tc>
          <w:tcPr>
            <w:tcW w:w="2834" w:type="dxa"/>
            <w:tcBorders>
              <w:top w:val="nil"/>
              <w:left w:val="nil"/>
              <w:bottom w:val="single" w:sz="8"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420" w:type="dxa"/>
            <w:tcBorders>
              <w:top w:val="nil"/>
              <w:left w:val="nil"/>
              <w:bottom w:val="single" w:sz="8"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540" w:type="dxa"/>
            <w:tcBorders>
              <w:top w:val="nil"/>
              <w:left w:val="nil"/>
              <w:bottom w:val="single" w:sz="8" w:space="0" w:color="auto"/>
              <w:right w:val="nil"/>
            </w:tcBorders>
            <w:vAlign w:val="bottom"/>
          </w:tcPr>
          <w:p w:rsidR="0034527C" w:rsidRPr="0034527C" w:rsidRDefault="0034527C" w:rsidP="009572F3">
            <w:pPr>
              <w:widowControl w:val="0"/>
              <w:autoSpaceDE w:val="0"/>
              <w:autoSpaceDN w:val="0"/>
              <w:adjustRightInd w:val="0"/>
              <w:spacing w:line="273" w:lineRule="exact"/>
              <w:ind w:left="2520"/>
              <w:rPr>
                <w:rFonts w:ascii="Times New Roman" w:hAnsi="Times New Roman" w:cs="Times New Roman"/>
                <w:sz w:val="28"/>
                <w:szCs w:val="28"/>
              </w:rPr>
            </w:pPr>
            <w:r w:rsidRPr="0034527C">
              <w:rPr>
                <w:rFonts w:ascii="Times New Roman" w:hAnsi="Times New Roman" w:cs="Times New Roman"/>
                <w:sz w:val="28"/>
                <w:szCs w:val="28"/>
              </w:rPr>
              <w:t>тыс. сом.</w:t>
            </w:r>
          </w:p>
        </w:tc>
      </w:tr>
      <w:tr w:rsidR="0034527C" w:rsidRPr="0034527C" w:rsidTr="009572F3">
        <w:trPr>
          <w:trHeight w:val="217"/>
        </w:trPr>
        <w:tc>
          <w:tcPr>
            <w:tcW w:w="2834" w:type="dxa"/>
            <w:tcBorders>
              <w:top w:val="nil"/>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Сумма займов, выданных за</w:t>
            </w:r>
          </w:p>
        </w:tc>
        <w:tc>
          <w:tcPr>
            <w:tcW w:w="342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Сумма задолженности по основному</w:t>
            </w:r>
          </w:p>
        </w:tc>
        <w:tc>
          <w:tcPr>
            <w:tcW w:w="354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Сумма задолженности по основному</w:t>
            </w:r>
          </w:p>
        </w:tc>
      </w:tr>
      <w:tr w:rsidR="0034527C" w:rsidRPr="0034527C" w:rsidTr="009572F3">
        <w:trPr>
          <w:trHeight w:val="231"/>
        </w:trPr>
        <w:tc>
          <w:tcPr>
            <w:tcW w:w="2834" w:type="dxa"/>
            <w:tcBorders>
              <w:top w:val="nil"/>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отчетный период</w:t>
            </w:r>
          </w:p>
        </w:tc>
        <w:tc>
          <w:tcPr>
            <w:tcW w:w="342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долгу по предоставленным займам на</w:t>
            </w:r>
          </w:p>
        </w:tc>
        <w:tc>
          <w:tcPr>
            <w:tcW w:w="354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долгу по предоставленным займам, не</w:t>
            </w:r>
          </w:p>
        </w:tc>
      </w:tr>
      <w:tr w:rsidR="0034527C" w:rsidRPr="0034527C" w:rsidTr="009572F3">
        <w:trPr>
          <w:trHeight w:val="230"/>
        </w:trPr>
        <w:tc>
          <w:tcPr>
            <w:tcW w:w="2834" w:type="dxa"/>
            <w:tcBorders>
              <w:top w:val="nil"/>
              <w:left w:val="single" w:sz="8" w:space="0" w:color="auto"/>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342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конец отчетного периода, в том</w:t>
            </w:r>
          </w:p>
        </w:tc>
        <w:tc>
          <w:tcPr>
            <w:tcW w:w="3540" w:type="dxa"/>
            <w:tcBorders>
              <w:top w:val="nil"/>
              <w:left w:val="nil"/>
              <w:bottom w:val="nil"/>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погашенным в установленный срок</w:t>
            </w:r>
          </w:p>
        </w:tc>
      </w:tr>
      <w:tr w:rsidR="0034527C" w:rsidRPr="0034527C" w:rsidTr="009572F3">
        <w:trPr>
          <w:trHeight w:val="235"/>
        </w:trPr>
        <w:tc>
          <w:tcPr>
            <w:tcW w:w="2834"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числе:</w:t>
            </w:r>
          </w:p>
        </w:tc>
        <w:tc>
          <w:tcPr>
            <w:tcW w:w="354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r>
      <w:tr w:rsidR="0034527C" w:rsidRPr="0034527C" w:rsidTr="009572F3">
        <w:trPr>
          <w:trHeight w:val="220"/>
        </w:trPr>
        <w:tc>
          <w:tcPr>
            <w:tcW w:w="2834"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33</w:t>
            </w:r>
          </w:p>
        </w:tc>
        <w:tc>
          <w:tcPr>
            <w:tcW w:w="342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34</w:t>
            </w:r>
          </w:p>
        </w:tc>
        <w:tc>
          <w:tcPr>
            <w:tcW w:w="354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35</w:t>
            </w:r>
          </w:p>
        </w:tc>
      </w:tr>
      <w:tr w:rsidR="0034527C" w:rsidRPr="0034527C" w:rsidTr="009572F3">
        <w:trPr>
          <w:trHeight w:val="224"/>
        </w:trPr>
        <w:tc>
          <w:tcPr>
            <w:tcW w:w="2834" w:type="dxa"/>
            <w:tcBorders>
              <w:top w:val="nil"/>
              <w:left w:val="single" w:sz="8" w:space="0" w:color="auto"/>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c>
          <w:tcPr>
            <w:tcW w:w="3540" w:type="dxa"/>
            <w:tcBorders>
              <w:top w:val="nil"/>
              <w:left w:val="nil"/>
              <w:bottom w:val="single" w:sz="8" w:space="0" w:color="auto"/>
              <w:right w:val="single" w:sz="8"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1.2. Задолженность по процентам по предоставленным займам</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4"/>
        <w:gridCol w:w="3840"/>
        <w:gridCol w:w="4260"/>
      </w:tblGrid>
      <w:tr w:rsidR="0034527C" w:rsidRPr="0034527C" w:rsidTr="009572F3">
        <w:trPr>
          <w:trHeight w:val="278"/>
        </w:trPr>
        <w:tc>
          <w:tcPr>
            <w:tcW w:w="2834"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840"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4260"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spacing w:line="273" w:lineRule="exact"/>
              <w:ind w:left="3180"/>
              <w:rPr>
                <w:rFonts w:ascii="Times New Roman" w:hAnsi="Times New Roman" w:cs="Times New Roman"/>
                <w:sz w:val="28"/>
                <w:szCs w:val="28"/>
              </w:rPr>
            </w:pPr>
            <w:r w:rsidRPr="0034527C">
              <w:rPr>
                <w:rFonts w:ascii="Times New Roman" w:hAnsi="Times New Roman" w:cs="Times New Roman"/>
                <w:sz w:val="28"/>
                <w:szCs w:val="28"/>
              </w:rPr>
              <w:t>тыс. сом.</w:t>
            </w:r>
          </w:p>
        </w:tc>
      </w:tr>
      <w:tr w:rsidR="0034527C" w:rsidRPr="0034527C" w:rsidTr="009572F3">
        <w:trPr>
          <w:trHeight w:val="217"/>
        </w:trPr>
        <w:tc>
          <w:tcPr>
            <w:tcW w:w="2834" w:type="dxa"/>
            <w:tcBorders>
              <w:top w:val="single" w:sz="4"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 xml:space="preserve">Сумма начисленных </w:t>
            </w:r>
            <w:r w:rsidRPr="0034527C">
              <w:rPr>
                <w:rFonts w:ascii="Times New Roman" w:hAnsi="Times New Roman" w:cs="Times New Roman"/>
                <w:sz w:val="28"/>
                <w:szCs w:val="28"/>
              </w:rPr>
              <w:lastRenderedPageBreak/>
              <w:t>процентов по предоставленным займам за отчетный период</w:t>
            </w:r>
          </w:p>
        </w:tc>
        <w:tc>
          <w:tcPr>
            <w:tcW w:w="3840" w:type="dxa"/>
            <w:tcBorders>
              <w:top w:val="single" w:sz="4"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Сумма задолженности по </w:t>
            </w:r>
            <w:r w:rsidRPr="0034527C">
              <w:rPr>
                <w:rFonts w:ascii="Times New Roman" w:hAnsi="Times New Roman" w:cs="Times New Roman"/>
                <w:sz w:val="28"/>
                <w:szCs w:val="28"/>
              </w:rPr>
              <w:lastRenderedPageBreak/>
              <w:t>процентам по предоставленным займам на конец отчетного периода, в том числе:</w:t>
            </w:r>
          </w:p>
        </w:tc>
        <w:tc>
          <w:tcPr>
            <w:tcW w:w="4260" w:type="dxa"/>
            <w:tcBorders>
              <w:top w:val="single" w:sz="4"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Сумма задолженности по </w:t>
            </w:r>
            <w:r w:rsidRPr="0034527C">
              <w:rPr>
                <w:rFonts w:ascii="Times New Roman" w:hAnsi="Times New Roman" w:cs="Times New Roman"/>
                <w:sz w:val="28"/>
                <w:szCs w:val="28"/>
              </w:rPr>
              <w:lastRenderedPageBreak/>
              <w:t>процентам по предоставленным займам, не погашенным в установленный срок</w:t>
            </w:r>
          </w:p>
        </w:tc>
      </w:tr>
      <w:tr w:rsidR="0034527C" w:rsidRPr="0034527C" w:rsidTr="009572F3">
        <w:trPr>
          <w:trHeight w:val="220"/>
        </w:trPr>
        <w:tc>
          <w:tcPr>
            <w:tcW w:w="2834" w:type="dxa"/>
            <w:vAlign w:val="bottom"/>
          </w:tcPr>
          <w:p w:rsidR="0034527C" w:rsidRPr="0034527C" w:rsidRDefault="0034527C" w:rsidP="009572F3">
            <w:pPr>
              <w:widowControl w:val="0"/>
              <w:autoSpaceDE w:val="0"/>
              <w:autoSpaceDN w:val="0"/>
              <w:adjustRightInd w:val="0"/>
              <w:spacing w:line="216" w:lineRule="exact"/>
              <w:jc w:val="center"/>
              <w:rPr>
                <w:rFonts w:ascii="Times New Roman" w:hAnsi="Times New Roman" w:cs="Times New Roman"/>
                <w:sz w:val="28"/>
                <w:szCs w:val="28"/>
              </w:rPr>
            </w:pPr>
            <w:r w:rsidRPr="0034527C">
              <w:rPr>
                <w:rFonts w:ascii="Times New Roman" w:hAnsi="Times New Roman" w:cs="Times New Roman"/>
                <w:w w:val="99"/>
                <w:sz w:val="28"/>
                <w:szCs w:val="28"/>
              </w:rPr>
              <w:lastRenderedPageBreak/>
              <w:t>36</w:t>
            </w:r>
          </w:p>
        </w:tc>
        <w:tc>
          <w:tcPr>
            <w:tcW w:w="3840" w:type="dxa"/>
            <w:vAlign w:val="bottom"/>
          </w:tcPr>
          <w:p w:rsidR="0034527C" w:rsidRPr="0034527C" w:rsidRDefault="0034527C" w:rsidP="009572F3">
            <w:pPr>
              <w:widowControl w:val="0"/>
              <w:autoSpaceDE w:val="0"/>
              <w:autoSpaceDN w:val="0"/>
              <w:adjustRightInd w:val="0"/>
              <w:spacing w:line="216" w:lineRule="exact"/>
              <w:jc w:val="center"/>
              <w:rPr>
                <w:rFonts w:ascii="Times New Roman" w:hAnsi="Times New Roman" w:cs="Times New Roman"/>
                <w:sz w:val="28"/>
                <w:szCs w:val="28"/>
              </w:rPr>
            </w:pPr>
            <w:r w:rsidRPr="0034527C">
              <w:rPr>
                <w:rFonts w:ascii="Times New Roman" w:hAnsi="Times New Roman" w:cs="Times New Roman"/>
                <w:w w:val="99"/>
                <w:sz w:val="28"/>
                <w:szCs w:val="28"/>
              </w:rPr>
              <w:t>37</w:t>
            </w:r>
          </w:p>
        </w:tc>
        <w:tc>
          <w:tcPr>
            <w:tcW w:w="4260" w:type="dxa"/>
            <w:vAlign w:val="bottom"/>
          </w:tcPr>
          <w:p w:rsidR="0034527C" w:rsidRPr="0034527C" w:rsidRDefault="0034527C" w:rsidP="009572F3">
            <w:pPr>
              <w:widowControl w:val="0"/>
              <w:autoSpaceDE w:val="0"/>
              <w:autoSpaceDN w:val="0"/>
              <w:adjustRightInd w:val="0"/>
              <w:spacing w:line="216" w:lineRule="exact"/>
              <w:jc w:val="center"/>
              <w:rPr>
                <w:rFonts w:ascii="Times New Roman" w:hAnsi="Times New Roman" w:cs="Times New Roman"/>
                <w:sz w:val="28"/>
                <w:szCs w:val="28"/>
              </w:rPr>
            </w:pPr>
            <w:r w:rsidRPr="0034527C">
              <w:rPr>
                <w:rFonts w:ascii="Times New Roman" w:hAnsi="Times New Roman" w:cs="Times New Roman"/>
                <w:sz w:val="28"/>
                <w:szCs w:val="28"/>
              </w:rPr>
              <w:t>38</w:t>
            </w:r>
          </w:p>
        </w:tc>
      </w:tr>
      <w:tr w:rsidR="0034527C" w:rsidRPr="0034527C" w:rsidTr="009572F3">
        <w:trPr>
          <w:trHeight w:val="224"/>
        </w:trPr>
        <w:tc>
          <w:tcPr>
            <w:tcW w:w="2834"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840"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4260"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1.3. Полученные денежные средства по предоставленным займам</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4"/>
        <w:gridCol w:w="2560"/>
        <w:gridCol w:w="3680"/>
        <w:gridCol w:w="3680"/>
      </w:tblGrid>
      <w:tr w:rsidR="0034527C" w:rsidRPr="0034527C" w:rsidTr="009572F3">
        <w:trPr>
          <w:trHeight w:val="280"/>
        </w:trPr>
        <w:tc>
          <w:tcPr>
            <w:tcW w:w="2854"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2560" w:type="dxa"/>
            <w:tcBorders>
              <w:top w:val="nil"/>
              <w:left w:val="nil"/>
              <w:bottom w:val="single" w:sz="4" w:space="0" w:color="auto"/>
              <w:right w:val="nil"/>
            </w:tcBorders>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680" w:type="dxa"/>
            <w:tcBorders>
              <w:top w:val="nil"/>
              <w:left w:val="nil"/>
              <w:bottom w:val="single" w:sz="4" w:space="0" w:color="auto"/>
              <w:right w:val="nil"/>
            </w:tcBorders>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680" w:type="dxa"/>
            <w:tcBorders>
              <w:top w:val="nil"/>
              <w:left w:val="nil"/>
              <w:bottom w:val="single" w:sz="4" w:space="0" w:color="auto"/>
              <w:right w:val="nil"/>
            </w:tcBorders>
          </w:tcPr>
          <w:p w:rsidR="0034527C" w:rsidRPr="0034527C" w:rsidRDefault="0034527C" w:rsidP="009572F3">
            <w:pPr>
              <w:widowControl w:val="0"/>
              <w:autoSpaceDE w:val="0"/>
              <w:autoSpaceDN w:val="0"/>
              <w:adjustRightInd w:val="0"/>
              <w:spacing w:line="274" w:lineRule="exact"/>
              <w:ind w:right="137"/>
              <w:jc w:val="right"/>
              <w:rPr>
                <w:rFonts w:ascii="Times New Roman" w:hAnsi="Times New Roman" w:cs="Times New Roman"/>
                <w:sz w:val="28"/>
                <w:szCs w:val="28"/>
              </w:rPr>
            </w:pPr>
            <w:r w:rsidRPr="0034527C">
              <w:rPr>
                <w:rFonts w:ascii="Times New Roman" w:hAnsi="Times New Roman" w:cs="Times New Roman"/>
                <w:sz w:val="28"/>
                <w:szCs w:val="28"/>
              </w:rPr>
              <w:t>тыс. сом.</w:t>
            </w:r>
          </w:p>
        </w:tc>
      </w:tr>
      <w:tr w:rsidR="0034527C" w:rsidRPr="0034527C" w:rsidTr="009572F3">
        <w:trPr>
          <w:trHeight w:val="217"/>
        </w:trPr>
        <w:tc>
          <w:tcPr>
            <w:tcW w:w="2854" w:type="dxa"/>
            <w:tcBorders>
              <w:top w:val="single" w:sz="4" w:space="0" w:color="auto"/>
            </w:tcBorders>
            <w:vAlign w:val="bottom"/>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Сумма денежных средств, поступивших за отчетный период в погашение задолженности по основному долгу по предоставленным займам</w:t>
            </w:r>
          </w:p>
        </w:tc>
        <w:tc>
          <w:tcPr>
            <w:tcW w:w="2560" w:type="dxa"/>
            <w:tcBorders>
              <w:top w:val="single" w:sz="4" w:space="0" w:color="auto"/>
            </w:tcBorders>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Сумма фактически полученных за отчетный период процентов по предоставленным займам</w:t>
            </w:r>
          </w:p>
        </w:tc>
        <w:tc>
          <w:tcPr>
            <w:tcW w:w="3680" w:type="dxa"/>
            <w:tcBorders>
              <w:top w:val="single" w:sz="4" w:space="0" w:color="auto"/>
            </w:tcBorders>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Сумма денежных средств от реализации невостребованных вещей, поступивших за отчетный период в погашение задолженности по основному долгу по предоставленным займам</w:t>
            </w:r>
          </w:p>
        </w:tc>
        <w:tc>
          <w:tcPr>
            <w:tcW w:w="3680" w:type="dxa"/>
            <w:tcBorders>
              <w:top w:val="single" w:sz="4" w:space="0" w:color="auto"/>
            </w:tcBorders>
          </w:tcPr>
          <w:p w:rsidR="0034527C" w:rsidRPr="0034527C" w:rsidRDefault="0034527C" w:rsidP="009572F3">
            <w:pPr>
              <w:widowControl w:val="0"/>
              <w:autoSpaceDE w:val="0"/>
              <w:autoSpaceDN w:val="0"/>
              <w:adjustRightInd w:val="0"/>
              <w:spacing w:line="239" w:lineRule="auto"/>
              <w:jc w:val="center"/>
              <w:rPr>
                <w:rFonts w:ascii="Times New Roman" w:hAnsi="Times New Roman" w:cs="Times New Roman"/>
                <w:sz w:val="28"/>
                <w:szCs w:val="28"/>
              </w:rPr>
            </w:pPr>
            <w:r w:rsidRPr="0034527C">
              <w:rPr>
                <w:rFonts w:ascii="Times New Roman" w:hAnsi="Times New Roman" w:cs="Times New Roman"/>
                <w:sz w:val="28"/>
                <w:szCs w:val="28"/>
              </w:rPr>
              <w:t>Сумма денежных средств от реализации невостребованных вещей, поступивших за отчетный период в погашение задолженности по процентам по предоставленным займам</w:t>
            </w:r>
          </w:p>
        </w:tc>
      </w:tr>
      <w:tr w:rsidR="0034527C" w:rsidRPr="0034527C" w:rsidTr="009572F3">
        <w:trPr>
          <w:trHeight w:val="220"/>
        </w:trPr>
        <w:tc>
          <w:tcPr>
            <w:tcW w:w="2854" w:type="dxa"/>
            <w:vAlign w:val="bottom"/>
          </w:tcPr>
          <w:p w:rsidR="0034527C" w:rsidRPr="0034527C" w:rsidRDefault="0034527C" w:rsidP="009572F3">
            <w:pPr>
              <w:widowControl w:val="0"/>
              <w:autoSpaceDE w:val="0"/>
              <w:autoSpaceDN w:val="0"/>
              <w:adjustRightInd w:val="0"/>
              <w:spacing w:line="216" w:lineRule="exact"/>
              <w:ind w:right="1460"/>
              <w:jc w:val="right"/>
              <w:rPr>
                <w:rFonts w:ascii="Times New Roman" w:hAnsi="Times New Roman" w:cs="Times New Roman"/>
                <w:sz w:val="28"/>
                <w:szCs w:val="28"/>
              </w:rPr>
            </w:pPr>
            <w:r w:rsidRPr="0034527C">
              <w:rPr>
                <w:rFonts w:ascii="Times New Roman" w:hAnsi="Times New Roman" w:cs="Times New Roman"/>
                <w:sz w:val="28"/>
                <w:szCs w:val="28"/>
              </w:rPr>
              <w:t>39</w:t>
            </w:r>
          </w:p>
        </w:tc>
        <w:tc>
          <w:tcPr>
            <w:tcW w:w="2560" w:type="dxa"/>
          </w:tcPr>
          <w:p w:rsidR="0034527C" w:rsidRPr="0034527C" w:rsidRDefault="0034527C" w:rsidP="009572F3">
            <w:pPr>
              <w:widowControl w:val="0"/>
              <w:autoSpaceDE w:val="0"/>
              <w:autoSpaceDN w:val="0"/>
              <w:adjustRightInd w:val="0"/>
              <w:spacing w:line="216" w:lineRule="exact"/>
              <w:ind w:right="1120"/>
              <w:jc w:val="right"/>
              <w:rPr>
                <w:rFonts w:ascii="Times New Roman" w:hAnsi="Times New Roman" w:cs="Times New Roman"/>
                <w:sz w:val="28"/>
                <w:szCs w:val="28"/>
              </w:rPr>
            </w:pPr>
            <w:r w:rsidRPr="0034527C">
              <w:rPr>
                <w:rFonts w:ascii="Times New Roman" w:hAnsi="Times New Roman" w:cs="Times New Roman"/>
                <w:sz w:val="28"/>
                <w:szCs w:val="28"/>
              </w:rPr>
              <w:t>40</w:t>
            </w:r>
          </w:p>
        </w:tc>
        <w:tc>
          <w:tcPr>
            <w:tcW w:w="3680" w:type="dxa"/>
          </w:tcPr>
          <w:p w:rsidR="0034527C" w:rsidRPr="0034527C" w:rsidRDefault="0034527C" w:rsidP="009572F3">
            <w:pPr>
              <w:widowControl w:val="0"/>
              <w:autoSpaceDE w:val="0"/>
              <w:autoSpaceDN w:val="0"/>
              <w:adjustRightInd w:val="0"/>
              <w:spacing w:line="216" w:lineRule="exact"/>
              <w:ind w:right="1740"/>
              <w:jc w:val="right"/>
              <w:rPr>
                <w:rFonts w:ascii="Times New Roman" w:hAnsi="Times New Roman" w:cs="Times New Roman"/>
                <w:sz w:val="28"/>
                <w:szCs w:val="28"/>
              </w:rPr>
            </w:pPr>
            <w:r w:rsidRPr="0034527C">
              <w:rPr>
                <w:rFonts w:ascii="Times New Roman" w:hAnsi="Times New Roman" w:cs="Times New Roman"/>
                <w:sz w:val="28"/>
                <w:szCs w:val="28"/>
              </w:rPr>
              <w:t>41</w:t>
            </w:r>
          </w:p>
        </w:tc>
        <w:tc>
          <w:tcPr>
            <w:tcW w:w="3680" w:type="dxa"/>
          </w:tcPr>
          <w:p w:rsidR="0034527C" w:rsidRPr="0034527C" w:rsidRDefault="0034527C" w:rsidP="009572F3">
            <w:pPr>
              <w:widowControl w:val="0"/>
              <w:autoSpaceDE w:val="0"/>
              <w:autoSpaceDN w:val="0"/>
              <w:adjustRightInd w:val="0"/>
              <w:spacing w:line="216" w:lineRule="exact"/>
              <w:ind w:right="1677"/>
              <w:jc w:val="right"/>
              <w:rPr>
                <w:rFonts w:ascii="Times New Roman" w:hAnsi="Times New Roman" w:cs="Times New Roman"/>
                <w:sz w:val="28"/>
                <w:szCs w:val="28"/>
              </w:rPr>
            </w:pPr>
            <w:r w:rsidRPr="0034527C">
              <w:rPr>
                <w:rFonts w:ascii="Times New Roman" w:hAnsi="Times New Roman" w:cs="Times New Roman"/>
                <w:sz w:val="28"/>
                <w:szCs w:val="28"/>
              </w:rPr>
              <w:t>42</w:t>
            </w:r>
          </w:p>
        </w:tc>
      </w:tr>
      <w:tr w:rsidR="0034527C" w:rsidRPr="0034527C" w:rsidTr="009572F3">
        <w:trPr>
          <w:trHeight w:val="224"/>
        </w:trPr>
        <w:tc>
          <w:tcPr>
            <w:tcW w:w="2854"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2560" w:type="dxa"/>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680" w:type="dxa"/>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680" w:type="dxa"/>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bookmarkStart w:id="15" w:name="page15"/>
      <w:bookmarkEnd w:id="15"/>
      <w:r w:rsidRPr="0034527C">
        <w:rPr>
          <w:rFonts w:ascii="Times New Roman" w:hAnsi="Times New Roman" w:cs="Times New Roman"/>
          <w:sz w:val="28"/>
          <w:szCs w:val="28"/>
        </w:rPr>
        <w:t>1.4. Информация о договорах займа</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14"/>
        <w:gridCol w:w="2980"/>
        <w:gridCol w:w="3820"/>
        <w:gridCol w:w="1560"/>
        <w:gridCol w:w="1683"/>
      </w:tblGrid>
      <w:tr w:rsidR="0034527C" w:rsidRPr="0034527C" w:rsidTr="009572F3">
        <w:trPr>
          <w:trHeight w:val="221"/>
        </w:trPr>
        <w:tc>
          <w:tcPr>
            <w:tcW w:w="2714" w:type="dxa"/>
            <w:vAlign w:val="bottom"/>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Количество договоров займа, по которым на конец отчетного периода обязательства не погашены или заложенные вещи не проданы, шт., в том числе:</w:t>
            </w:r>
          </w:p>
        </w:tc>
        <w:tc>
          <w:tcPr>
            <w:tcW w:w="2980"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Количество договоров займа, обязательства по которым не погашены в установленный срок  и которые находятся на льготном месячном сроке, на</w:t>
            </w:r>
          </w:p>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конец отчетного периода, шт.</w:t>
            </w:r>
          </w:p>
        </w:tc>
        <w:tc>
          <w:tcPr>
            <w:tcW w:w="3820"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Количество договоров займа, по которым</w:t>
            </w:r>
          </w:p>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истек льготный месячный срок, но обязательства по ним не погашены или заложенное имущество еще не продано на</w:t>
            </w:r>
          </w:p>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конец отчетного периода, шт.</w:t>
            </w:r>
          </w:p>
        </w:tc>
        <w:tc>
          <w:tcPr>
            <w:tcW w:w="1560"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Количество заемщиков на конец отчетного периода, чел.</w:t>
            </w:r>
          </w:p>
        </w:tc>
        <w:tc>
          <w:tcPr>
            <w:tcW w:w="1683"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Количество договоров займа, заключенных за отчетный период, шт.</w:t>
            </w:r>
          </w:p>
        </w:tc>
      </w:tr>
      <w:tr w:rsidR="0034527C" w:rsidRPr="0034527C" w:rsidTr="009572F3">
        <w:trPr>
          <w:trHeight w:val="230"/>
        </w:trPr>
        <w:tc>
          <w:tcPr>
            <w:tcW w:w="2714" w:type="dxa"/>
            <w:vAlign w:val="bottom"/>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43</w:t>
            </w:r>
          </w:p>
        </w:tc>
        <w:tc>
          <w:tcPr>
            <w:tcW w:w="2980"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44</w:t>
            </w:r>
          </w:p>
        </w:tc>
        <w:tc>
          <w:tcPr>
            <w:tcW w:w="3820"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45</w:t>
            </w:r>
          </w:p>
        </w:tc>
        <w:tc>
          <w:tcPr>
            <w:tcW w:w="1560"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46</w:t>
            </w:r>
          </w:p>
        </w:tc>
        <w:tc>
          <w:tcPr>
            <w:tcW w:w="1683"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47</w:t>
            </w:r>
          </w:p>
        </w:tc>
      </w:tr>
      <w:tr w:rsidR="0034527C" w:rsidRPr="0034527C" w:rsidTr="009572F3">
        <w:trPr>
          <w:trHeight w:val="228"/>
        </w:trPr>
        <w:tc>
          <w:tcPr>
            <w:tcW w:w="2714" w:type="dxa"/>
            <w:vAlign w:val="bottom"/>
          </w:tcPr>
          <w:p w:rsidR="0034527C" w:rsidRPr="0034527C" w:rsidRDefault="0034527C" w:rsidP="009572F3">
            <w:pPr>
              <w:jc w:val="center"/>
              <w:rPr>
                <w:rFonts w:ascii="Times New Roman" w:hAnsi="Times New Roman" w:cs="Times New Roman"/>
                <w:sz w:val="28"/>
                <w:szCs w:val="28"/>
              </w:rPr>
            </w:pPr>
          </w:p>
        </w:tc>
        <w:tc>
          <w:tcPr>
            <w:tcW w:w="2980" w:type="dxa"/>
          </w:tcPr>
          <w:p w:rsidR="0034527C" w:rsidRPr="0034527C" w:rsidRDefault="0034527C" w:rsidP="009572F3">
            <w:pPr>
              <w:jc w:val="center"/>
              <w:rPr>
                <w:rFonts w:ascii="Times New Roman" w:hAnsi="Times New Roman" w:cs="Times New Roman"/>
                <w:sz w:val="28"/>
                <w:szCs w:val="28"/>
              </w:rPr>
            </w:pPr>
          </w:p>
        </w:tc>
        <w:tc>
          <w:tcPr>
            <w:tcW w:w="3820" w:type="dxa"/>
          </w:tcPr>
          <w:p w:rsidR="0034527C" w:rsidRPr="0034527C" w:rsidRDefault="0034527C" w:rsidP="009572F3">
            <w:pPr>
              <w:jc w:val="center"/>
              <w:rPr>
                <w:rFonts w:ascii="Times New Roman" w:hAnsi="Times New Roman" w:cs="Times New Roman"/>
                <w:sz w:val="28"/>
                <w:szCs w:val="28"/>
              </w:rPr>
            </w:pPr>
          </w:p>
        </w:tc>
        <w:tc>
          <w:tcPr>
            <w:tcW w:w="1560" w:type="dxa"/>
          </w:tcPr>
          <w:p w:rsidR="0034527C" w:rsidRPr="0034527C" w:rsidRDefault="0034527C" w:rsidP="009572F3">
            <w:pPr>
              <w:jc w:val="center"/>
              <w:rPr>
                <w:rFonts w:ascii="Times New Roman" w:hAnsi="Times New Roman" w:cs="Times New Roman"/>
                <w:sz w:val="28"/>
                <w:szCs w:val="28"/>
              </w:rPr>
            </w:pPr>
          </w:p>
        </w:tc>
        <w:tc>
          <w:tcPr>
            <w:tcW w:w="1683" w:type="dxa"/>
          </w:tcPr>
          <w:p w:rsidR="0034527C" w:rsidRPr="0034527C" w:rsidRDefault="0034527C" w:rsidP="009572F3">
            <w:pPr>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1.5. Иные сведения по договорам займа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94"/>
        <w:gridCol w:w="3668"/>
        <w:gridCol w:w="6095"/>
      </w:tblGrid>
      <w:tr w:rsidR="0034527C" w:rsidRPr="0034527C" w:rsidTr="009572F3">
        <w:trPr>
          <w:trHeight w:val="278"/>
        </w:trPr>
        <w:tc>
          <w:tcPr>
            <w:tcW w:w="2994"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3668"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6095"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spacing w:line="273" w:lineRule="exact"/>
              <w:jc w:val="right"/>
              <w:rPr>
                <w:rFonts w:ascii="Times New Roman" w:hAnsi="Times New Roman" w:cs="Times New Roman"/>
                <w:sz w:val="28"/>
                <w:szCs w:val="28"/>
              </w:rPr>
            </w:pPr>
            <w:r w:rsidRPr="0034527C">
              <w:rPr>
                <w:rFonts w:ascii="Times New Roman" w:hAnsi="Times New Roman" w:cs="Times New Roman"/>
                <w:sz w:val="28"/>
                <w:szCs w:val="28"/>
              </w:rPr>
              <w:t>тыс. сом.</w:t>
            </w:r>
          </w:p>
        </w:tc>
      </w:tr>
      <w:tr w:rsidR="0034527C" w:rsidRPr="0034527C" w:rsidTr="009572F3">
        <w:trPr>
          <w:trHeight w:val="217"/>
        </w:trPr>
        <w:tc>
          <w:tcPr>
            <w:tcW w:w="2994" w:type="dxa"/>
            <w:tcBorders>
              <w:top w:val="single" w:sz="4" w:space="0" w:color="auto"/>
            </w:tcBorders>
            <w:vAlign w:val="bottom"/>
          </w:tcPr>
          <w:p w:rsidR="0034527C" w:rsidRPr="0034527C" w:rsidRDefault="0034527C" w:rsidP="009572F3">
            <w:pPr>
              <w:widowControl w:val="0"/>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Сумма реструктурированной в</w:t>
            </w:r>
            <w:r w:rsidRPr="0034527C">
              <w:rPr>
                <w:rFonts w:ascii="Times New Roman" w:hAnsi="Times New Roman" w:cs="Times New Roman"/>
                <w:w w:val="99"/>
                <w:sz w:val="28"/>
                <w:szCs w:val="28"/>
              </w:rPr>
              <w:t xml:space="preserve"> отчетном периоде </w:t>
            </w:r>
            <w:r w:rsidRPr="0034527C">
              <w:rPr>
                <w:rFonts w:ascii="Times New Roman" w:hAnsi="Times New Roman" w:cs="Times New Roman"/>
                <w:w w:val="99"/>
                <w:sz w:val="28"/>
                <w:szCs w:val="28"/>
              </w:rPr>
              <w:lastRenderedPageBreak/>
              <w:t>задолженности по</w:t>
            </w:r>
            <w:r w:rsidRPr="0034527C">
              <w:rPr>
                <w:rFonts w:ascii="Times New Roman" w:hAnsi="Times New Roman" w:cs="Times New Roman"/>
                <w:sz w:val="28"/>
                <w:szCs w:val="28"/>
              </w:rPr>
              <w:t xml:space="preserve"> договорам займа</w:t>
            </w:r>
          </w:p>
        </w:tc>
        <w:tc>
          <w:tcPr>
            <w:tcW w:w="3668" w:type="dxa"/>
            <w:tcBorders>
              <w:top w:val="single" w:sz="4" w:space="0" w:color="auto"/>
            </w:tcBorders>
            <w:vAlign w:val="bottom"/>
          </w:tcPr>
          <w:p w:rsidR="0034527C" w:rsidRPr="0034527C" w:rsidRDefault="0034527C" w:rsidP="009572F3">
            <w:pPr>
              <w:widowControl w:val="0"/>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lastRenderedPageBreak/>
              <w:t>Сумма списанной в отчетном</w:t>
            </w:r>
            <w:r w:rsidRPr="0034527C">
              <w:rPr>
                <w:rFonts w:ascii="Times New Roman" w:hAnsi="Times New Roman" w:cs="Times New Roman"/>
                <w:w w:val="99"/>
                <w:sz w:val="28"/>
                <w:szCs w:val="28"/>
              </w:rPr>
              <w:t xml:space="preserve"> периоде задолженности по </w:t>
            </w:r>
            <w:r w:rsidRPr="0034527C">
              <w:rPr>
                <w:rFonts w:ascii="Times New Roman" w:hAnsi="Times New Roman" w:cs="Times New Roman"/>
                <w:sz w:val="28"/>
                <w:szCs w:val="28"/>
              </w:rPr>
              <w:t xml:space="preserve">основному долгу по </w:t>
            </w:r>
            <w:r w:rsidRPr="0034527C">
              <w:rPr>
                <w:rFonts w:ascii="Times New Roman" w:hAnsi="Times New Roman" w:cs="Times New Roman"/>
                <w:sz w:val="28"/>
                <w:szCs w:val="28"/>
              </w:rPr>
              <w:lastRenderedPageBreak/>
              <w:t>договорам займа</w:t>
            </w:r>
          </w:p>
        </w:tc>
        <w:tc>
          <w:tcPr>
            <w:tcW w:w="6095" w:type="dxa"/>
            <w:tcBorders>
              <w:top w:val="single" w:sz="4" w:space="0" w:color="auto"/>
            </w:tcBorders>
            <w:vAlign w:val="bottom"/>
          </w:tcPr>
          <w:p w:rsidR="0034527C" w:rsidRPr="0034527C" w:rsidRDefault="0034527C" w:rsidP="009572F3">
            <w:pPr>
              <w:widowControl w:val="0"/>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w w:val="99"/>
                <w:sz w:val="28"/>
                <w:szCs w:val="28"/>
              </w:rPr>
              <w:lastRenderedPageBreak/>
              <w:t xml:space="preserve">Сумма денежных средств, подлежащая получению </w:t>
            </w:r>
            <w:r w:rsidRPr="0034527C">
              <w:rPr>
                <w:rFonts w:ascii="Times New Roman" w:hAnsi="Times New Roman" w:cs="Times New Roman"/>
                <w:sz w:val="28"/>
                <w:szCs w:val="28"/>
              </w:rPr>
              <w:t xml:space="preserve">ломбардом в результате реализации </w:t>
            </w:r>
            <w:r w:rsidRPr="0034527C">
              <w:rPr>
                <w:rFonts w:ascii="Times New Roman" w:hAnsi="Times New Roman" w:cs="Times New Roman"/>
                <w:w w:val="99"/>
                <w:sz w:val="28"/>
                <w:szCs w:val="28"/>
              </w:rPr>
              <w:t xml:space="preserve">невостребованных вещей, на конец отчетного </w:t>
            </w:r>
            <w:r w:rsidRPr="0034527C">
              <w:rPr>
                <w:rFonts w:ascii="Times New Roman" w:hAnsi="Times New Roman" w:cs="Times New Roman"/>
                <w:w w:val="99"/>
                <w:sz w:val="28"/>
                <w:szCs w:val="28"/>
              </w:rPr>
              <w:lastRenderedPageBreak/>
              <w:t>периода</w:t>
            </w:r>
          </w:p>
        </w:tc>
      </w:tr>
      <w:tr w:rsidR="0034527C" w:rsidRPr="0034527C" w:rsidTr="009572F3">
        <w:trPr>
          <w:trHeight w:val="230"/>
        </w:trPr>
        <w:tc>
          <w:tcPr>
            <w:tcW w:w="2994"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r w:rsidRPr="0034527C">
              <w:rPr>
                <w:rFonts w:ascii="Times New Roman" w:hAnsi="Times New Roman" w:cs="Times New Roman"/>
                <w:sz w:val="28"/>
                <w:szCs w:val="28"/>
              </w:rPr>
              <w:lastRenderedPageBreak/>
              <w:t>48</w:t>
            </w:r>
          </w:p>
        </w:tc>
        <w:tc>
          <w:tcPr>
            <w:tcW w:w="3668"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r w:rsidRPr="0034527C">
              <w:rPr>
                <w:rFonts w:ascii="Times New Roman" w:hAnsi="Times New Roman" w:cs="Times New Roman"/>
                <w:sz w:val="28"/>
                <w:szCs w:val="28"/>
              </w:rPr>
              <w:t>49</w:t>
            </w:r>
          </w:p>
        </w:tc>
        <w:tc>
          <w:tcPr>
            <w:tcW w:w="6095" w:type="dxa"/>
            <w:vAlign w:val="bottom"/>
          </w:tcPr>
          <w:p w:rsidR="0034527C" w:rsidRPr="0034527C" w:rsidRDefault="0034527C" w:rsidP="009572F3">
            <w:pPr>
              <w:widowControl w:val="0"/>
              <w:autoSpaceDE w:val="0"/>
              <w:autoSpaceDN w:val="0"/>
              <w:adjustRightInd w:val="0"/>
              <w:spacing w:line="229" w:lineRule="exact"/>
              <w:ind w:left="268" w:hanging="268"/>
              <w:jc w:val="center"/>
              <w:rPr>
                <w:rFonts w:ascii="Times New Roman" w:hAnsi="Times New Roman" w:cs="Times New Roman"/>
                <w:sz w:val="28"/>
                <w:szCs w:val="28"/>
              </w:rPr>
            </w:pPr>
            <w:r w:rsidRPr="0034527C">
              <w:rPr>
                <w:rFonts w:ascii="Times New Roman" w:hAnsi="Times New Roman" w:cs="Times New Roman"/>
                <w:sz w:val="28"/>
                <w:szCs w:val="28"/>
              </w:rPr>
              <w:t>50</w:t>
            </w:r>
          </w:p>
        </w:tc>
      </w:tr>
      <w:tr w:rsidR="0034527C" w:rsidRPr="0034527C" w:rsidTr="009572F3">
        <w:trPr>
          <w:trHeight w:val="235"/>
        </w:trPr>
        <w:tc>
          <w:tcPr>
            <w:tcW w:w="2994"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p>
        </w:tc>
        <w:tc>
          <w:tcPr>
            <w:tcW w:w="3668"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p>
        </w:tc>
        <w:tc>
          <w:tcPr>
            <w:tcW w:w="6095"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bookmarkStart w:id="16" w:name="page17"/>
      <w:bookmarkEnd w:id="16"/>
      <w:r w:rsidRPr="0034527C">
        <w:rPr>
          <w:rFonts w:ascii="Times New Roman" w:hAnsi="Times New Roman" w:cs="Times New Roman"/>
          <w:sz w:val="28"/>
          <w:szCs w:val="28"/>
        </w:rPr>
        <w:t>Пункт 2. Сведения о денежных средствах, привлеченных ломбардом</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r w:rsidRPr="0034527C">
        <w:rPr>
          <w:rFonts w:ascii="Times New Roman" w:hAnsi="Times New Roman" w:cs="Times New Roman"/>
          <w:sz w:val="28"/>
          <w:szCs w:val="28"/>
        </w:rPr>
        <w:t>2.1. Сведения о денежных средствах, привлеченных от юридических лиц</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843"/>
        <w:gridCol w:w="1701"/>
        <w:gridCol w:w="3686"/>
        <w:gridCol w:w="3685"/>
      </w:tblGrid>
      <w:tr w:rsidR="0034527C" w:rsidRPr="0034527C" w:rsidTr="009572F3">
        <w:tc>
          <w:tcPr>
            <w:tcW w:w="5499" w:type="dxa"/>
            <w:gridSpan w:val="3"/>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Сумма задолженности по договорам займа и кредитным договорам, заключенным с юридическими лицами, на конец отчетного периода (основной долг и проценты), тыс. сом.</w:t>
            </w:r>
          </w:p>
        </w:tc>
        <w:tc>
          <w:tcPr>
            <w:tcW w:w="3686" w:type="dxa"/>
            <w:vMerge w:val="restart"/>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Сумма денежных средств, предоставленных ломбарду юридическими лицами по договорам займа и кредитным договорам за отчетный период, тыс. сом.</w:t>
            </w:r>
          </w:p>
        </w:tc>
        <w:tc>
          <w:tcPr>
            <w:tcW w:w="3685" w:type="dxa"/>
            <w:vMerge w:val="restart"/>
          </w:tcPr>
          <w:p w:rsidR="0034527C" w:rsidRPr="0034527C" w:rsidRDefault="0034527C" w:rsidP="009572F3">
            <w:pPr>
              <w:tabs>
                <w:tab w:val="center" w:pos="4677"/>
                <w:tab w:val="right" w:pos="9355"/>
              </w:tabs>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Количество юридических лиц,</w:t>
            </w:r>
          </w:p>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предоставивших ломбарду денежные средства по договорам займа и кредитным договорам за отчетный период, ед.</w:t>
            </w:r>
          </w:p>
        </w:tc>
      </w:tr>
      <w:tr w:rsidR="0034527C" w:rsidRPr="0034527C" w:rsidTr="009572F3">
        <w:tc>
          <w:tcPr>
            <w:tcW w:w="195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по основному долгу, тыс. сом.</w:t>
            </w:r>
          </w:p>
        </w:tc>
        <w:tc>
          <w:tcPr>
            <w:tcW w:w="1843" w:type="dxa"/>
          </w:tcPr>
          <w:p w:rsidR="0034527C" w:rsidRPr="0034527C" w:rsidRDefault="0034527C" w:rsidP="009572F3">
            <w:pPr>
              <w:tabs>
                <w:tab w:val="center" w:pos="4677"/>
                <w:tab w:val="right" w:pos="9355"/>
              </w:tabs>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по процентам,</w:t>
            </w:r>
          </w:p>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тыс. сом.</w:t>
            </w:r>
          </w:p>
        </w:tc>
        <w:tc>
          <w:tcPr>
            <w:tcW w:w="1701" w:type="dxa"/>
          </w:tcPr>
          <w:p w:rsidR="0034527C" w:rsidRPr="0034527C" w:rsidRDefault="0034527C" w:rsidP="009572F3">
            <w:pPr>
              <w:tabs>
                <w:tab w:val="center" w:pos="4677"/>
                <w:tab w:val="right" w:pos="9355"/>
              </w:tabs>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всего, тыс.</w:t>
            </w:r>
          </w:p>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сом.</w:t>
            </w:r>
          </w:p>
        </w:tc>
        <w:tc>
          <w:tcPr>
            <w:tcW w:w="3686" w:type="dxa"/>
            <w:vMerge/>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3685" w:type="dxa"/>
            <w:vMerge/>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r>
      <w:tr w:rsidR="0034527C" w:rsidRPr="0034527C" w:rsidTr="009572F3">
        <w:tc>
          <w:tcPr>
            <w:tcW w:w="195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51</w:t>
            </w:r>
          </w:p>
        </w:tc>
        <w:tc>
          <w:tcPr>
            <w:tcW w:w="1843"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52</w:t>
            </w:r>
          </w:p>
        </w:tc>
        <w:tc>
          <w:tcPr>
            <w:tcW w:w="1701"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53</w:t>
            </w:r>
          </w:p>
        </w:tc>
        <w:tc>
          <w:tcPr>
            <w:tcW w:w="3686"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54</w:t>
            </w:r>
          </w:p>
        </w:tc>
        <w:tc>
          <w:tcPr>
            <w:tcW w:w="368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55</w:t>
            </w:r>
          </w:p>
        </w:tc>
      </w:tr>
      <w:tr w:rsidR="0034527C" w:rsidRPr="0034527C" w:rsidTr="009572F3">
        <w:tc>
          <w:tcPr>
            <w:tcW w:w="195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1843"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1701"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3686"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368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r>
      <w:tr w:rsidR="0034527C" w:rsidRPr="0034527C" w:rsidTr="009572F3">
        <w:tc>
          <w:tcPr>
            <w:tcW w:w="12870" w:type="dxa"/>
            <w:gridSpan w:val="5"/>
          </w:tcPr>
          <w:p w:rsidR="0034527C" w:rsidRPr="0034527C" w:rsidRDefault="0034527C" w:rsidP="009572F3">
            <w:pPr>
              <w:widowControl w:val="0"/>
              <w:tabs>
                <w:tab w:val="center" w:pos="4677"/>
                <w:tab w:val="right" w:pos="9355"/>
              </w:tabs>
              <w:autoSpaceDE w:val="0"/>
              <w:autoSpaceDN w:val="0"/>
              <w:adjustRightInd w:val="0"/>
              <w:spacing w:line="217" w:lineRule="exact"/>
              <w:rPr>
                <w:rFonts w:ascii="Times New Roman" w:hAnsi="Times New Roman" w:cs="Times New Roman"/>
                <w:sz w:val="28"/>
                <w:szCs w:val="28"/>
              </w:rPr>
            </w:pPr>
            <w:r w:rsidRPr="0034527C">
              <w:rPr>
                <w:rFonts w:ascii="Times New Roman" w:hAnsi="Times New Roman" w:cs="Times New Roman"/>
                <w:sz w:val="28"/>
                <w:szCs w:val="28"/>
              </w:rPr>
              <w:t>в том числе по договорам, заключенным с кредитными</w:t>
            </w:r>
          </w:p>
          <w:p w:rsidR="0034527C" w:rsidRPr="0034527C" w:rsidRDefault="0034527C" w:rsidP="009572F3">
            <w:pPr>
              <w:widowControl w:val="0"/>
              <w:tabs>
                <w:tab w:val="center" w:pos="4677"/>
                <w:tab w:val="right" w:pos="9355"/>
              </w:tabs>
              <w:autoSpaceDE w:val="0"/>
              <w:autoSpaceDN w:val="0"/>
              <w:adjustRightInd w:val="0"/>
              <w:spacing w:line="217" w:lineRule="exact"/>
              <w:rPr>
                <w:rFonts w:ascii="Times New Roman" w:hAnsi="Times New Roman" w:cs="Times New Roman"/>
                <w:sz w:val="28"/>
                <w:szCs w:val="28"/>
              </w:rPr>
            </w:pPr>
            <w:r w:rsidRPr="0034527C">
              <w:rPr>
                <w:rFonts w:ascii="Times New Roman" w:hAnsi="Times New Roman" w:cs="Times New Roman"/>
                <w:sz w:val="28"/>
                <w:szCs w:val="28"/>
              </w:rPr>
              <w:t>организациями:</w:t>
            </w:r>
          </w:p>
        </w:tc>
      </w:tr>
      <w:tr w:rsidR="0034527C" w:rsidRPr="0034527C" w:rsidTr="009572F3">
        <w:tc>
          <w:tcPr>
            <w:tcW w:w="195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56</w:t>
            </w:r>
          </w:p>
        </w:tc>
        <w:tc>
          <w:tcPr>
            <w:tcW w:w="1843"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57</w:t>
            </w:r>
          </w:p>
        </w:tc>
        <w:tc>
          <w:tcPr>
            <w:tcW w:w="1701"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58</w:t>
            </w:r>
          </w:p>
        </w:tc>
        <w:tc>
          <w:tcPr>
            <w:tcW w:w="3686"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59</w:t>
            </w:r>
          </w:p>
        </w:tc>
        <w:tc>
          <w:tcPr>
            <w:tcW w:w="368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60</w:t>
            </w:r>
          </w:p>
        </w:tc>
      </w:tr>
      <w:tr w:rsidR="0034527C" w:rsidRPr="0034527C" w:rsidTr="009572F3">
        <w:tc>
          <w:tcPr>
            <w:tcW w:w="195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1843"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1701"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3686"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c>
          <w:tcPr>
            <w:tcW w:w="3685" w:type="dxa"/>
          </w:tcPr>
          <w:p w:rsidR="0034527C" w:rsidRPr="0034527C" w:rsidRDefault="0034527C" w:rsidP="009572F3">
            <w:pPr>
              <w:widowControl w:val="0"/>
              <w:tabs>
                <w:tab w:val="center" w:pos="4677"/>
                <w:tab w:val="right" w:pos="9355"/>
              </w:tabs>
              <w:autoSpaceDE w:val="0"/>
              <w:autoSpaceDN w:val="0"/>
              <w:adjustRightInd w:val="0"/>
              <w:spacing w:line="217" w:lineRule="exact"/>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left="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left="426"/>
        <w:rPr>
          <w:rFonts w:ascii="Times New Roman" w:hAnsi="Times New Roman" w:cs="Times New Roman"/>
          <w:sz w:val="28"/>
          <w:szCs w:val="28"/>
        </w:rPr>
      </w:pPr>
      <w:r w:rsidRPr="0034527C">
        <w:rPr>
          <w:rFonts w:ascii="Times New Roman" w:hAnsi="Times New Roman" w:cs="Times New Roman"/>
          <w:sz w:val="28"/>
          <w:szCs w:val="28"/>
        </w:rPr>
        <w:t>2.2. Сведения о денежных средствах, привлеченных от физических лиц, являющихся учредителями (членами, участниками)</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34527C" w:rsidP="0034527C">
      <w:pPr>
        <w:widowControl w:val="0"/>
        <w:autoSpaceDE w:val="0"/>
        <w:autoSpaceDN w:val="0"/>
        <w:adjustRightInd w:val="0"/>
        <w:spacing w:line="1" w:lineRule="exact"/>
        <w:rPr>
          <w:rFonts w:ascii="Times New Roman"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98"/>
        <w:gridCol w:w="3798"/>
        <w:gridCol w:w="3798"/>
      </w:tblGrid>
      <w:tr w:rsidR="0034527C" w:rsidRPr="0034527C" w:rsidTr="009572F3">
        <w:trPr>
          <w:trHeight w:val="222"/>
        </w:trPr>
        <w:tc>
          <w:tcPr>
            <w:tcW w:w="3798"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Сумма задолженности (основной долг и проценты) по договорам займа, заключенным с физическими лицами, являющимися учредителями (членами, участниками), на конец отчетного периода, тыс. сом.</w:t>
            </w:r>
          </w:p>
        </w:tc>
        <w:tc>
          <w:tcPr>
            <w:tcW w:w="3798"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Сумма денежных средств, предоставленных ломбарду физическими лицами, являющимися учредителями (членами, участниками), по договорам займа за отчетный период, тыс. сом.</w:t>
            </w:r>
          </w:p>
        </w:tc>
        <w:tc>
          <w:tcPr>
            <w:tcW w:w="3798"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Количество физических лиц, являющихся учредителями (членами, участниками), предоставивших ломбарду денежные средства по договорам займа за отчетный период, чел.</w:t>
            </w:r>
          </w:p>
        </w:tc>
      </w:tr>
      <w:tr w:rsidR="0034527C" w:rsidRPr="0034527C" w:rsidTr="009572F3">
        <w:trPr>
          <w:trHeight w:val="178"/>
        </w:trPr>
        <w:tc>
          <w:tcPr>
            <w:tcW w:w="3798"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61</w:t>
            </w:r>
          </w:p>
        </w:tc>
        <w:tc>
          <w:tcPr>
            <w:tcW w:w="3798"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62</w:t>
            </w:r>
          </w:p>
        </w:tc>
        <w:tc>
          <w:tcPr>
            <w:tcW w:w="3798" w:type="dxa"/>
          </w:tcPr>
          <w:p w:rsidR="0034527C" w:rsidRPr="0034527C" w:rsidRDefault="0034527C" w:rsidP="009572F3">
            <w:pPr>
              <w:jc w:val="center"/>
              <w:rPr>
                <w:rFonts w:ascii="Times New Roman" w:hAnsi="Times New Roman" w:cs="Times New Roman"/>
                <w:sz w:val="28"/>
                <w:szCs w:val="28"/>
              </w:rPr>
            </w:pPr>
            <w:r w:rsidRPr="0034527C">
              <w:rPr>
                <w:rFonts w:ascii="Times New Roman" w:hAnsi="Times New Roman" w:cs="Times New Roman"/>
                <w:sz w:val="28"/>
                <w:szCs w:val="28"/>
              </w:rPr>
              <w:t>63</w:t>
            </w:r>
          </w:p>
        </w:tc>
      </w:tr>
      <w:tr w:rsidR="0034527C" w:rsidRPr="0034527C" w:rsidTr="009572F3">
        <w:trPr>
          <w:trHeight w:val="224"/>
        </w:trPr>
        <w:tc>
          <w:tcPr>
            <w:tcW w:w="3798" w:type="dxa"/>
          </w:tcPr>
          <w:p w:rsidR="0034527C" w:rsidRPr="0034527C" w:rsidRDefault="0034527C" w:rsidP="009572F3">
            <w:pPr>
              <w:jc w:val="center"/>
              <w:rPr>
                <w:rFonts w:ascii="Times New Roman" w:hAnsi="Times New Roman" w:cs="Times New Roman"/>
                <w:sz w:val="28"/>
                <w:szCs w:val="28"/>
              </w:rPr>
            </w:pPr>
          </w:p>
        </w:tc>
        <w:tc>
          <w:tcPr>
            <w:tcW w:w="3798" w:type="dxa"/>
          </w:tcPr>
          <w:p w:rsidR="0034527C" w:rsidRPr="0034527C" w:rsidRDefault="0034527C" w:rsidP="009572F3">
            <w:pPr>
              <w:jc w:val="center"/>
              <w:rPr>
                <w:rFonts w:ascii="Times New Roman" w:hAnsi="Times New Roman" w:cs="Times New Roman"/>
                <w:sz w:val="28"/>
                <w:szCs w:val="28"/>
              </w:rPr>
            </w:pPr>
          </w:p>
        </w:tc>
        <w:tc>
          <w:tcPr>
            <w:tcW w:w="3798" w:type="dxa"/>
          </w:tcPr>
          <w:p w:rsidR="0034527C" w:rsidRPr="0034527C" w:rsidRDefault="0034527C" w:rsidP="009572F3">
            <w:pPr>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p w:rsidR="0034527C" w:rsidRPr="0034527C" w:rsidRDefault="0081079B" w:rsidP="0034527C">
      <w:pPr>
        <w:widowControl w:val="0"/>
        <w:overflowPunct w:val="0"/>
        <w:autoSpaceDE w:val="0"/>
        <w:autoSpaceDN w:val="0"/>
        <w:adjustRightInd w:val="0"/>
        <w:ind w:firstLine="426"/>
        <w:rPr>
          <w:rFonts w:ascii="Times New Roman" w:hAnsi="Times New Roman" w:cs="Times New Roman"/>
          <w:sz w:val="28"/>
          <w:szCs w:val="28"/>
        </w:rPr>
      </w:pPr>
      <w:r>
        <w:rPr>
          <w:rFonts w:ascii="Times New Roman" w:hAnsi="Times New Roman" w:cs="Times New Roman"/>
          <w:noProof/>
          <w:sz w:val="28"/>
          <w:szCs w:val="28"/>
        </w:rPr>
        <w:pict>
          <v:rect id="Rectangle 3" o:spid="_x0000_s1027" style="position:absolute;left:0;text-align:left;margin-left:687.15pt;margin-top:-.7pt;width:.95pt;height:.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pcg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" o:allowincell="f" fillcolor="black" stroked="f"/>
        </w:pict>
      </w:r>
      <w:r w:rsidR="0034527C" w:rsidRPr="0034527C">
        <w:rPr>
          <w:rFonts w:ascii="Times New Roman" w:hAnsi="Times New Roman" w:cs="Times New Roman"/>
          <w:sz w:val="28"/>
          <w:szCs w:val="28"/>
        </w:rPr>
        <w:t>2.3. Общие сведения о денежных средствах, привлеченных ломбардом</w:t>
      </w:r>
    </w:p>
    <w:p w:rsidR="0034527C" w:rsidRPr="0034527C" w:rsidRDefault="0034527C" w:rsidP="0034527C">
      <w:pPr>
        <w:widowControl w:val="0"/>
        <w:overflowPunct w:val="0"/>
        <w:autoSpaceDE w:val="0"/>
        <w:autoSpaceDN w:val="0"/>
        <w:adjustRightInd w:val="0"/>
        <w:ind w:left="426"/>
        <w:rPr>
          <w:rFonts w:ascii="Times New Roman" w:hAnsi="Times New Roman" w:cs="Times New Roman"/>
          <w:sz w:val="28"/>
          <w:szCs w:val="28"/>
        </w:rPr>
      </w:pPr>
    </w:p>
    <w:p w:rsidR="0034527C" w:rsidRPr="0034527C" w:rsidRDefault="0034527C" w:rsidP="0034527C">
      <w:pPr>
        <w:widowControl w:val="0"/>
        <w:autoSpaceDE w:val="0"/>
        <w:autoSpaceDN w:val="0"/>
        <w:adjustRightInd w:val="0"/>
        <w:spacing w:line="1" w:lineRule="exact"/>
        <w:rPr>
          <w:rFonts w:ascii="Times New Roman" w:hAnsi="Times New Roman" w:cs="Times New Roman"/>
          <w:sz w:val="28"/>
          <w:szCs w:val="28"/>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0"/>
        <w:gridCol w:w="4111"/>
        <w:gridCol w:w="5386"/>
      </w:tblGrid>
      <w:tr w:rsidR="0034527C" w:rsidRPr="0034527C" w:rsidTr="009572F3">
        <w:trPr>
          <w:trHeight w:val="219"/>
        </w:trPr>
        <w:tc>
          <w:tcPr>
            <w:tcW w:w="3260" w:type="dxa"/>
            <w:vAlign w:val="bottom"/>
          </w:tcPr>
          <w:p w:rsidR="0034527C" w:rsidRPr="0034527C" w:rsidRDefault="0034527C" w:rsidP="009572F3">
            <w:pPr>
              <w:widowControl w:val="0"/>
              <w:autoSpaceDE w:val="0"/>
              <w:autoSpaceDN w:val="0"/>
              <w:adjustRightInd w:val="0"/>
              <w:spacing w:line="218" w:lineRule="exact"/>
              <w:jc w:val="center"/>
              <w:rPr>
                <w:rFonts w:ascii="Times New Roman" w:hAnsi="Times New Roman" w:cs="Times New Roman"/>
                <w:sz w:val="28"/>
                <w:szCs w:val="28"/>
              </w:rPr>
            </w:pPr>
            <w:r w:rsidRPr="0034527C">
              <w:rPr>
                <w:rFonts w:ascii="Times New Roman" w:hAnsi="Times New Roman" w:cs="Times New Roman"/>
                <w:sz w:val="28"/>
                <w:szCs w:val="28"/>
              </w:rPr>
              <w:lastRenderedPageBreak/>
              <w:t>Общая сумма денежных</w:t>
            </w:r>
            <w:r w:rsidRPr="0034527C">
              <w:rPr>
                <w:rFonts w:ascii="Times New Roman" w:hAnsi="Times New Roman" w:cs="Times New Roman"/>
                <w:w w:val="99"/>
                <w:sz w:val="28"/>
                <w:szCs w:val="28"/>
              </w:rPr>
              <w:t xml:space="preserve"> средств, привлеченных ломбардом за отчетный период, тыс. сом.</w:t>
            </w:r>
          </w:p>
        </w:tc>
        <w:tc>
          <w:tcPr>
            <w:tcW w:w="4111" w:type="dxa"/>
            <w:vAlign w:val="bottom"/>
          </w:tcPr>
          <w:p w:rsidR="0034527C" w:rsidRPr="0034527C" w:rsidRDefault="0034527C" w:rsidP="009572F3">
            <w:pPr>
              <w:widowControl w:val="0"/>
              <w:autoSpaceDE w:val="0"/>
              <w:autoSpaceDN w:val="0"/>
              <w:adjustRightInd w:val="0"/>
              <w:spacing w:line="218" w:lineRule="exact"/>
              <w:jc w:val="center"/>
              <w:rPr>
                <w:rFonts w:ascii="Times New Roman" w:hAnsi="Times New Roman" w:cs="Times New Roman"/>
                <w:sz w:val="28"/>
                <w:szCs w:val="28"/>
              </w:rPr>
            </w:pPr>
            <w:r w:rsidRPr="0034527C">
              <w:rPr>
                <w:rFonts w:ascii="Times New Roman" w:hAnsi="Times New Roman" w:cs="Times New Roman"/>
                <w:w w:val="99"/>
                <w:sz w:val="28"/>
                <w:szCs w:val="28"/>
              </w:rPr>
              <w:t>Общее количество договоров займа и</w:t>
            </w:r>
            <w:r w:rsidRPr="0034527C">
              <w:rPr>
                <w:rFonts w:ascii="Times New Roman" w:hAnsi="Times New Roman" w:cs="Times New Roman"/>
                <w:sz w:val="28"/>
                <w:szCs w:val="28"/>
              </w:rPr>
              <w:t xml:space="preserve"> кредитных договоров, заключенных </w:t>
            </w:r>
            <w:r w:rsidRPr="0034527C">
              <w:rPr>
                <w:rFonts w:ascii="Times New Roman" w:hAnsi="Times New Roman" w:cs="Times New Roman"/>
                <w:w w:val="99"/>
                <w:sz w:val="28"/>
                <w:szCs w:val="28"/>
              </w:rPr>
              <w:t>ломбардом за отчетный период, шт.</w:t>
            </w:r>
          </w:p>
        </w:tc>
        <w:tc>
          <w:tcPr>
            <w:tcW w:w="5386" w:type="dxa"/>
            <w:vAlign w:val="bottom"/>
          </w:tcPr>
          <w:p w:rsidR="0034527C" w:rsidRPr="0034527C" w:rsidRDefault="0034527C" w:rsidP="009572F3">
            <w:pPr>
              <w:widowControl w:val="0"/>
              <w:autoSpaceDE w:val="0"/>
              <w:autoSpaceDN w:val="0"/>
              <w:adjustRightInd w:val="0"/>
              <w:spacing w:line="218" w:lineRule="exact"/>
              <w:jc w:val="center"/>
              <w:rPr>
                <w:rFonts w:ascii="Times New Roman" w:hAnsi="Times New Roman" w:cs="Times New Roman"/>
                <w:sz w:val="28"/>
                <w:szCs w:val="28"/>
              </w:rPr>
            </w:pPr>
            <w:r w:rsidRPr="0034527C">
              <w:rPr>
                <w:rFonts w:ascii="Times New Roman" w:hAnsi="Times New Roman" w:cs="Times New Roman"/>
                <w:w w:val="99"/>
                <w:sz w:val="28"/>
                <w:szCs w:val="28"/>
              </w:rPr>
              <w:t xml:space="preserve">Сумма задолженности по основному долгу по займам и кредитам, привлеченным ломбардом, </w:t>
            </w:r>
            <w:r w:rsidRPr="0034527C">
              <w:rPr>
                <w:rFonts w:ascii="Times New Roman" w:hAnsi="Times New Roman" w:cs="Times New Roman"/>
                <w:sz w:val="28"/>
                <w:szCs w:val="28"/>
              </w:rPr>
              <w:t>на конец отчетного периода, тыс. сом.</w:t>
            </w:r>
          </w:p>
        </w:tc>
      </w:tr>
      <w:tr w:rsidR="0034527C" w:rsidRPr="0034527C" w:rsidTr="009572F3">
        <w:trPr>
          <w:trHeight w:val="230"/>
        </w:trPr>
        <w:tc>
          <w:tcPr>
            <w:tcW w:w="3260"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r w:rsidRPr="0034527C">
              <w:rPr>
                <w:rFonts w:ascii="Times New Roman" w:hAnsi="Times New Roman" w:cs="Times New Roman"/>
                <w:sz w:val="28"/>
                <w:szCs w:val="28"/>
              </w:rPr>
              <w:t>64</w:t>
            </w:r>
          </w:p>
        </w:tc>
        <w:tc>
          <w:tcPr>
            <w:tcW w:w="4111"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r w:rsidRPr="0034527C">
              <w:rPr>
                <w:rFonts w:ascii="Times New Roman" w:hAnsi="Times New Roman" w:cs="Times New Roman"/>
                <w:sz w:val="28"/>
                <w:szCs w:val="28"/>
              </w:rPr>
              <w:t>65</w:t>
            </w:r>
          </w:p>
        </w:tc>
        <w:tc>
          <w:tcPr>
            <w:tcW w:w="5386"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r w:rsidRPr="0034527C">
              <w:rPr>
                <w:rFonts w:ascii="Times New Roman" w:hAnsi="Times New Roman" w:cs="Times New Roman"/>
                <w:sz w:val="28"/>
                <w:szCs w:val="28"/>
              </w:rPr>
              <w:t>66</w:t>
            </w:r>
          </w:p>
        </w:tc>
      </w:tr>
      <w:tr w:rsidR="0034527C" w:rsidRPr="0034527C" w:rsidTr="009572F3">
        <w:trPr>
          <w:trHeight w:val="230"/>
        </w:trPr>
        <w:tc>
          <w:tcPr>
            <w:tcW w:w="3260"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p>
        </w:tc>
        <w:tc>
          <w:tcPr>
            <w:tcW w:w="4111"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p>
        </w:tc>
        <w:tc>
          <w:tcPr>
            <w:tcW w:w="5386" w:type="dxa"/>
            <w:vAlign w:val="bottom"/>
          </w:tcPr>
          <w:p w:rsidR="0034527C" w:rsidRPr="0034527C" w:rsidRDefault="0034527C" w:rsidP="009572F3">
            <w:pPr>
              <w:widowControl w:val="0"/>
              <w:autoSpaceDE w:val="0"/>
              <w:autoSpaceDN w:val="0"/>
              <w:adjustRightInd w:val="0"/>
              <w:spacing w:line="229" w:lineRule="exact"/>
              <w:jc w:val="center"/>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bookmarkStart w:id="17" w:name="page19"/>
      <w:bookmarkEnd w:id="17"/>
    </w:p>
    <w:p w:rsidR="0034527C" w:rsidRPr="0034527C" w:rsidRDefault="0034527C" w:rsidP="0034527C">
      <w:pPr>
        <w:widowControl w:val="0"/>
        <w:overflowPunct w:val="0"/>
        <w:autoSpaceDE w:val="0"/>
        <w:autoSpaceDN w:val="0"/>
        <w:adjustRightInd w:val="0"/>
        <w:ind w:left="426"/>
        <w:rPr>
          <w:rFonts w:ascii="Times New Roman" w:hAnsi="Times New Roman" w:cs="Times New Roman"/>
          <w:sz w:val="28"/>
          <w:szCs w:val="28"/>
        </w:rPr>
      </w:pPr>
      <w:r w:rsidRPr="0034527C">
        <w:rPr>
          <w:rFonts w:ascii="Times New Roman" w:hAnsi="Times New Roman" w:cs="Times New Roman"/>
          <w:sz w:val="28"/>
          <w:szCs w:val="28"/>
        </w:rPr>
        <w:t>Пункт 3. Информация о страховании рисков ломбарда, связанных с вещами, принятыми в залог</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9"/>
        <w:gridCol w:w="3119"/>
        <w:gridCol w:w="2410"/>
        <w:gridCol w:w="2268"/>
        <w:gridCol w:w="2960"/>
      </w:tblGrid>
      <w:tr w:rsidR="0034527C" w:rsidRPr="0034527C" w:rsidTr="009572F3">
        <w:trPr>
          <w:trHeight w:val="221"/>
        </w:trPr>
        <w:tc>
          <w:tcPr>
            <w:tcW w:w="2409" w:type="dxa"/>
            <w:vAlign w:val="bottom"/>
          </w:tcPr>
          <w:p w:rsidR="0034527C" w:rsidRPr="0034527C" w:rsidRDefault="0034527C" w:rsidP="009572F3">
            <w:pPr>
              <w:widowControl w:val="0"/>
              <w:autoSpaceDE w:val="0"/>
              <w:autoSpaceDN w:val="0"/>
              <w:adjustRightInd w:val="0"/>
              <w:spacing w:line="220" w:lineRule="exact"/>
              <w:jc w:val="center"/>
              <w:rPr>
                <w:rFonts w:ascii="Times New Roman" w:hAnsi="Times New Roman" w:cs="Times New Roman"/>
                <w:sz w:val="28"/>
                <w:szCs w:val="28"/>
              </w:rPr>
            </w:pPr>
            <w:r w:rsidRPr="0034527C">
              <w:rPr>
                <w:rFonts w:ascii="Times New Roman" w:hAnsi="Times New Roman" w:cs="Times New Roman"/>
                <w:w w:val="99"/>
                <w:sz w:val="28"/>
                <w:szCs w:val="28"/>
              </w:rPr>
              <w:t>Количество договоров</w:t>
            </w:r>
            <w:r w:rsidRPr="0034527C">
              <w:rPr>
                <w:rFonts w:ascii="Times New Roman" w:hAnsi="Times New Roman" w:cs="Times New Roman"/>
                <w:sz w:val="28"/>
                <w:szCs w:val="28"/>
              </w:rPr>
              <w:t xml:space="preserve"> страхования вещей, принятых </w:t>
            </w:r>
            <w:r w:rsidRPr="0034527C">
              <w:rPr>
                <w:rFonts w:ascii="Times New Roman" w:hAnsi="Times New Roman" w:cs="Times New Roman"/>
                <w:w w:val="99"/>
                <w:sz w:val="28"/>
                <w:szCs w:val="28"/>
              </w:rPr>
              <w:t xml:space="preserve">в залог, заключенных за </w:t>
            </w:r>
            <w:r w:rsidRPr="0034527C">
              <w:rPr>
                <w:rFonts w:ascii="Times New Roman" w:hAnsi="Times New Roman" w:cs="Times New Roman"/>
                <w:sz w:val="28"/>
                <w:szCs w:val="28"/>
              </w:rPr>
              <w:t>отчетный период, шт.</w:t>
            </w:r>
          </w:p>
        </w:tc>
        <w:tc>
          <w:tcPr>
            <w:tcW w:w="3119" w:type="dxa"/>
            <w:vAlign w:val="bottom"/>
          </w:tcPr>
          <w:p w:rsidR="0034527C" w:rsidRPr="0034527C" w:rsidRDefault="0034527C" w:rsidP="009572F3">
            <w:pPr>
              <w:widowControl w:val="0"/>
              <w:autoSpaceDE w:val="0"/>
              <w:autoSpaceDN w:val="0"/>
              <w:adjustRightInd w:val="0"/>
              <w:spacing w:line="220" w:lineRule="exact"/>
              <w:jc w:val="center"/>
              <w:rPr>
                <w:rFonts w:ascii="Times New Roman" w:hAnsi="Times New Roman" w:cs="Times New Roman"/>
                <w:sz w:val="28"/>
                <w:szCs w:val="28"/>
              </w:rPr>
            </w:pPr>
            <w:r w:rsidRPr="0034527C">
              <w:rPr>
                <w:rFonts w:ascii="Times New Roman" w:hAnsi="Times New Roman" w:cs="Times New Roman"/>
                <w:w w:val="99"/>
                <w:sz w:val="28"/>
                <w:szCs w:val="28"/>
              </w:rPr>
              <w:t xml:space="preserve">Сумма страховой премии (страховых взносов), уплаченной(уплаченных) за отчетный период </w:t>
            </w:r>
            <w:r w:rsidRPr="0034527C">
              <w:rPr>
                <w:rFonts w:ascii="Times New Roman" w:hAnsi="Times New Roman" w:cs="Times New Roman"/>
                <w:sz w:val="28"/>
                <w:szCs w:val="28"/>
              </w:rPr>
              <w:t xml:space="preserve">ломбардом страховым </w:t>
            </w:r>
            <w:r w:rsidRPr="0034527C">
              <w:rPr>
                <w:rFonts w:ascii="Times New Roman" w:hAnsi="Times New Roman" w:cs="Times New Roman"/>
                <w:w w:val="99"/>
                <w:sz w:val="28"/>
                <w:szCs w:val="28"/>
              </w:rPr>
              <w:t>организациям, тыс. сом.</w:t>
            </w:r>
          </w:p>
        </w:tc>
        <w:tc>
          <w:tcPr>
            <w:tcW w:w="2410" w:type="dxa"/>
            <w:vAlign w:val="bottom"/>
          </w:tcPr>
          <w:p w:rsidR="0034527C" w:rsidRPr="0034527C" w:rsidRDefault="0034527C" w:rsidP="009572F3">
            <w:pPr>
              <w:widowControl w:val="0"/>
              <w:autoSpaceDE w:val="0"/>
              <w:autoSpaceDN w:val="0"/>
              <w:adjustRightInd w:val="0"/>
              <w:spacing w:line="220" w:lineRule="exact"/>
              <w:jc w:val="center"/>
              <w:rPr>
                <w:rFonts w:ascii="Times New Roman" w:hAnsi="Times New Roman" w:cs="Times New Roman"/>
                <w:sz w:val="28"/>
                <w:szCs w:val="28"/>
              </w:rPr>
            </w:pPr>
            <w:r w:rsidRPr="0034527C">
              <w:rPr>
                <w:rFonts w:ascii="Times New Roman" w:hAnsi="Times New Roman" w:cs="Times New Roman"/>
                <w:w w:val="99"/>
                <w:sz w:val="28"/>
                <w:szCs w:val="28"/>
              </w:rPr>
              <w:t>Страховая сумма, на</w:t>
            </w:r>
            <w:r w:rsidRPr="0034527C">
              <w:rPr>
                <w:rFonts w:ascii="Times New Roman" w:hAnsi="Times New Roman" w:cs="Times New Roman"/>
                <w:w w:val="98"/>
                <w:sz w:val="28"/>
                <w:szCs w:val="28"/>
              </w:rPr>
              <w:t xml:space="preserve"> которую застрахованы </w:t>
            </w:r>
            <w:r w:rsidRPr="0034527C">
              <w:rPr>
                <w:rFonts w:ascii="Times New Roman" w:hAnsi="Times New Roman" w:cs="Times New Roman"/>
                <w:w w:val="99"/>
                <w:sz w:val="28"/>
                <w:szCs w:val="28"/>
              </w:rPr>
              <w:t>вещи, принятые в залог на</w:t>
            </w:r>
            <w:r w:rsidRPr="0034527C">
              <w:rPr>
                <w:rFonts w:ascii="Times New Roman" w:hAnsi="Times New Roman" w:cs="Times New Roman"/>
                <w:sz w:val="28"/>
                <w:szCs w:val="28"/>
              </w:rPr>
              <w:t xml:space="preserve"> конец отчетного периода, </w:t>
            </w:r>
            <w:r w:rsidRPr="0034527C">
              <w:rPr>
                <w:rFonts w:ascii="Times New Roman" w:hAnsi="Times New Roman" w:cs="Times New Roman"/>
                <w:w w:val="99"/>
                <w:sz w:val="28"/>
                <w:szCs w:val="28"/>
              </w:rPr>
              <w:t>тыс. сом.</w:t>
            </w:r>
          </w:p>
        </w:tc>
        <w:tc>
          <w:tcPr>
            <w:tcW w:w="2268" w:type="dxa"/>
          </w:tcPr>
          <w:p w:rsidR="0034527C" w:rsidRPr="0034527C" w:rsidRDefault="0034527C" w:rsidP="009572F3">
            <w:pPr>
              <w:widowControl w:val="0"/>
              <w:autoSpaceDE w:val="0"/>
              <w:autoSpaceDN w:val="0"/>
              <w:adjustRightInd w:val="0"/>
              <w:spacing w:line="220" w:lineRule="exact"/>
              <w:jc w:val="center"/>
              <w:rPr>
                <w:rFonts w:ascii="Times New Roman" w:hAnsi="Times New Roman" w:cs="Times New Roman"/>
                <w:w w:val="99"/>
                <w:sz w:val="28"/>
                <w:szCs w:val="28"/>
              </w:rPr>
            </w:pPr>
            <w:r w:rsidRPr="0034527C">
              <w:rPr>
                <w:rFonts w:ascii="Times New Roman" w:hAnsi="Times New Roman" w:cs="Times New Roman"/>
                <w:sz w:val="28"/>
                <w:szCs w:val="28"/>
              </w:rPr>
              <w:t>Количество страховых</w:t>
            </w:r>
            <w:r w:rsidRPr="0034527C">
              <w:rPr>
                <w:rFonts w:ascii="Times New Roman" w:hAnsi="Times New Roman" w:cs="Times New Roman"/>
                <w:w w:val="99"/>
                <w:sz w:val="28"/>
                <w:szCs w:val="28"/>
              </w:rPr>
              <w:t xml:space="preserve"> случаев, наступивших за</w:t>
            </w:r>
          </w:p>
          <w:p w:rsidR="0034527C" w:rsidRPr="0034527C" w:rsidRDefault="0034527C" w:rsidP="009572F3">
            <w:pPr>
              <w:widowControl w:val="0"/>
              <w:autoSpaceDE w:val="0"/>
              <w:autoSpaceDN w:val="0"/>
              <w:adjustRightInd w:val="0"/>
              <w:spacing w:line="220" w:lineRule="exact"/>
              <w:jc w:val="center"/>
              <w:rPr>
                <w:rFonts w:ascii="Times New Roman" w:hAnsi="Times New Roman" w:cs="Times New Roman"/>
                <w:sz w:val="28"/>
                <w:szCs w:val="28"/>
              </w:rPr>
            </w:pPr>
            <w:r w:rsidRPr="0034527C">
              <w:rPr>
                <w:rFonts w:ascii="Times New Roman" w:hAnsi="Times New Roman" w:cs="Times New Roman"/>
                <w:w w:val="98"/>
                <w:sz w:val="28"/>
                <w:szCs w:val="28"/>
              </w:rPr>
              <w:t>отчетный период, шт.</w:t>
            </w:r>
          </w:p>
        </w:tc>
        <w:tc>
          <w:tcPr>
            <w:tcW w:w="2960" w:type="dxa"/>
          </w:tcPr>
          <w:p w:rsidR="0034527C" w:rsidRPr="0034527C" w:rsidRDefault="0034527C" w:rsidP="009572F3">
            <w:pPr>
              <w:widowControl w:val="0"/>
              <w:autoSpaceDE w:val="0"/>
              <w:autoSpaceDN w:val="0"/>
              <w:adjustRightInd w:val="0"/>
              <w:spacing w:line="220" w:lineRule="exact"/>
              <w:jc w:val="center"/>
              <w:rPr>
                <w:rFonts w:ascii="Times New Roman" w:hAnsi="Times New Roman" w:cs="Times New Roman"/>
                <w:sz w:val="28"/>
                <w:szCs w:val="28"/>
              </w:rPr>
            </w:pPr>
            <w:r w:rsidRPr="0034527C">
              <w:rPr>
                <w:rFonts w:ascii="Times New Roman" w:hAnsi="Times New Roman" w:cs="Times New Roman"/>
                <w:w w:val="99"/>
                <w:sz w:val="28"/>
                <w:szCs w:val="28"/>
              </w:rPr>
              <w:t>Сумма выплат по страховым</w:t>
            </w:r>
            <w:r w:rsidRPr="0034527C">
              <w:rPr>
                <w:rFonts w:ascii="Times New Roman" w:hAnsi="Times New Roman" w:cs="Times New Roman"/>
                <w:sz w:val="28"/>
                <w:szCs w:val="28"/>
              </w:rPr>
              <w:t xml:space="preserve"> случаям, осуществленных страховыми организациями за</w:t>
            </w:r>
          </w:p>
          <w:p w:rsidR="0034527C" w:rsidRPr="0034527C" w:rsidRDefault="0034527C" w:rsidP="009572F3">
            <w:pPr>
              <w:widowControl w:val="0"/>
              <w:autoSpaceDE w:val="0"/>
              <w:autoSpaceDN w:val="0"/>
              <w:adjustRightInd w:val="0"/>
              <w:spacing w:line="220" w:lineRule="exact"/>
              <w:jc w:val="center"/>
              <w:rPr>
                <w:rFonts w:ascii="Times New Roman" w:hAnsi="Times New Roman" w:cs="Times New Roman"/>
                <w:w w:val="99"/>
                <w:sz w:val="28"/>
                <w:szCs w:val="28"/>
              </w:rPr>
            </w:pPr>
            <w:r w:rsidRPr="0034527C">
              <w:rPr>
                <w:rFonts w:ascii="Times New Roman" w:hAnsi="Times New Roman" w:cs="Times New Roman"/>
                <w:w w:val="99"/>
                <w:sz w:val="28"/>
                <w:szCs w:val="28"/>
              </w:rPr>
              <w:t>отчетный период, тыс. сом.</w:t>
            </w:r>
          </w:p>
        </w:tc>
      </w:tr>
      <w:tr w:rsidR="0034527C" w:rsidRPr="0034527C" w:rsidTr="009572F3">
        <w:trPr>
          <w:trHeight w:val="230"/>
        </w:trPr>
        <w:tc>
          <w:tcPr>
            <w:tcW w:w="2409" w:type="dxa"/>
            <w:vAlign w:val="bottom"/>
          </w:tcPr>
          <w:p w:rsidR="0034527C" w:rsidRPr="0034527C" w:rsidRDefault="0034527C" w:rsidP="009572F3">
            <w:pPr>
              <w:widowControl w:val="0"/>
              <w:autoSpaceDE w:val="0"/>
              <w:autoSpaceDN w:val="0"/>
              <w:adjustRightInd w:val="0"/>
              <w:spacing w:line="211" w:lineRule="exact"/>
              <w:ind w:right="1260"/>
              <w:jc w:val="right"/>
              <w:rPr>
                <w:rFonts w:ascii="Times New Roman" w:hAnsi="Times New Roman" w:cs="Times New Roman"/>
                <w:sz w:val="28"/>
                <w:szCs w:val="28"/>
              </w:rPr>
            </w:pPr>
            <w:r w:rsidRPr="0034527C">
              <w:rPr>
                <w:rFonts w:ascii="Times New Roman" w:hAnsi="Times New Roman" w:cs="Times New Roman"/>
                <w:sz w:val="28"/>
                <w:szCs w:val="28"/>
              </w:rPr>
              <w:t>67</w:t>
            </w:r>
          </w:p>
        </w:tc>
        <w:tc>
          <w:tcPr>
            <w:tcW w:w="3119" w:type="dxa"/>
            <w:vAlign w:val="bottom"/>
          </w:tcPr>
          <w:p w:rsidR="0034527C" w:rsidRPr="0034527C" w:rsidRDefault="0034527C" w:rsidP="009572F3">
            <w:pPr>
              <w:widowControl w:val="0"/>
              <w:autoSpaceDE w:val="0"/>
              <w:autoSpaceDN w:val="0"/>
              <w:adjustRightInd w:val="0"/>
              <w:spacing w:line="211" w:lineRule="exact"/>
              <w:ind w:right="1560"/>
              <w:jc w:val="right"/>
              <w:rPr>
                <w:rFonts w:ascii="Times New Roman" w:hAnsi="Times New Roman" w:cs="Times New Roman"/>
                <w:sz w:val="28"/>
                <w:szCs w:val="28"/>
              </w:rPr>
            </w:pPr>
            <w:r w:rsidRPr="0034527C">
              <w:rPr>
                <w:rFonts w:ascii="Times New Roman" w:hAnsi="Times New Roman" w:cs="Times New Roman"/>
                <w:sz w:val="28"/>
                <w:szCs w:val="28"/>
              </w:rPr>
              <w:t>68</w:t>
            </w:r>
          </w:p>
        </w:tc>
        <w:tc>
          <w:tcPr>
            <w:tcW w:w="2410" w:type="dxa"/>
            <w:vAlign w:val="bottom"/>
          </w:tcPr>
          <w:p w:rsidR="0034527C" w:rsidRPr="0034527C" w:rsidRDefault="0034527C" w:rsidP="009572F3">
            <w:pPr>
              <w:widowControl w:val="0"/>
              <w:autoSpaceDE w:val="0"/>
              <w:autoSpaceDN w:val="0"/>
              <w:adjustRightInd w:val="0"/>
              <w:spacing w:line="211" w:lineRule="exact"/>
              <w:ind w:right="1120"/>
              <w:jc w:val="right"/>
              <w:rPr>
                <w:rFonts w:ascii="Times New Roman" w:hAnsi="Times New Roman" w:cs="Times New Roman"/>
                <w:sz w:val="28"/>
                <w:szCs w:val="28"/>
              </w:rPr>
            </w:pPr>
            <w:r w:rsidRPr="0034527C">
              <w:rPr>
                <w:rFonts w:ascii="Times New Roman" w:hAnsi="Times New Roman" w:cs="Times New Roman"/>
                <w:sz w:val="28"/>
                <w:szCs w:val="28"/>
              </w:rPr>
              <w:t>69</w:t>
            </w:r>
          </w:p>
        </w:tc>
        <w:tc>
          <w:tcPr>
            <w:tcW w:w="2268" w:type="dxa"/>
          </w:tcPr>
          <w:p w:rsidR="0034527C" w:rsidRPr="0034527C" w:rsidRDefault="0034527C" w:rsidP="009572F3">
            <w:pPr>
              <w:widowControl w:val="0"/>
              <w:autoSpaceDE w:val="0"/>
              <w:autoSpaceDN w:val="0"/>
              <w:adjustRightInd w:val="0"/>
              <w:spacing w:line="211" w:lineRule="exact"/>
              <w:ind w:right="1120"/>
              <w:jc w:val="right"/>
              <w:rPr>
                <w:rFonts w:ascii="Times New Roman" w:hAnsi="Times New Roman" w:cs="Times New Roman"/>
                <w:sz w:val="28"/>
                <w:szCs w:val="28"/>
              </w:rPr>
            </w:pPr>
            <w:r w:rsidRPr="0034527C">
              <w:rPr>
                <w:rFonts w:ascii="Times New Roman" w:hAnsi="Times New Roman" w:cs="Times New Roman"/>
                <w:sz w:val="28"/>
                <w:szCs w:val="28"/>
              </w:rPr>
              <w:t>70</w:t>
            </w:r>
          </w:p>
        </w:tc>
        <w:tc>
          <w:tcPr>
            <w:tcW w:w="2960" w:type="dxa"/>
          </w:tcPr>
          <w:p w:rsidR="0034527C" w:rsidRPr="0034527C" w:rsidRDefault="0034527C" w:rsidP="009572F3">
            <w:pPr>
              <w:widowControl w:val="0"/>
              <w:autoSpaceDE w:val="0"/>
              <w:autoSpaceDN w:val="0"/>
              <w:adjustRightInd w:val="0"/>
              <w:spacing w:line="211" w:lineRule="exact"/>
              <w:ind w:right="1320"/>
              <w:jc w:val="right"/>
              <w:rPr>
                <w:rFonts w:ascii="Times New Roman" w:hAnsi="Times New Roman" w:cs="Times New Roman"/>
                <w:sz w:val="28"/>
                <w:szCs w:val="28"/>
              </w:rPr>
            </w:pPr>
            <w:r w:rsidRPr="0034527C">
              <w:rPr>
                <w:rFonts w:ascii="Times New Roman" w:hAnsi="Times New Roman" w:cs="Times New Roman"/>
                <w:sz w:val="28"/>
                <w:szCs w:val="28"/>
              </w:rPr>
              <w:t>71</w:t>
            </w:r>
          </w:p>
        </w:tc>
      </w:tr>
      <w:tr w:rsidR="0034527C" w:rsidRPr="0034527C" w:rsidTr="009572F3">
        <w:trPr>
          <w:trHeight w:val="228"/>
        </w:trPr>
        <w:tc>
          <w:tcPr>
            <w:tcW w:w="2409" w:type="dxa"/>
            <w:vAlign w:val="bottom"/>
          </w:tcPr>
          <w:p w:rsidR="0034527C" w:rsidRPr="0034527C" w:rsidRDefault="0034527C" w:rsidP="009572F3">
            <w:pPr>
              <w:widowControl w:val="0"/>
              <w:autoSpaceDE w:val="0"/>
              <w:autoSpaceDN w:val="0"/>
              <w:adjustRightInd w:val="0"/>
              <w:spacing w:line="227" w:lineRule="exact"/>
              <w:jc w:val="center"/>
              <w:rPr>
                <w:rFonts w:ascii="Times New Roman" w:hAnsi="Times New Roman" w:cs="Times New Roman"/>
                <w:sz w:val="28"/>
                <w:szCs w:val="28"/>
              </w:rPr>
            </w:pPr>
          </w:p>
        </w:tc>
        <w:tc>
          <w:tcPr>
            <w:tcW w:w="3119" w:type="dxa"/>
            <w:vAlign w:val="bottom"/>
          </w:tcPr>
          <w:p w:rsidR="0034527C" w:rsidRPr="0034527C" w:rsidRDefault="0034527C" w:rsidP="009572F3">
            <w:pPr>
              <w:widowControl w:val="0"/>
              <w:autoSpaceDE w:val="0"/>
              <w:autoSpaceDN w:val="0"/>
              <w:adjustRightInd w:val="0"/>
              <w:spacing w:line="227" w:lineRule="exact"/>
              <w:jc w:val="center"/>
              <w:rPr>
                <w:rFonts w:ascii="Times New Roman" w:hAnsi="Times New Roman" w:cs="Times New Roman"/>
                <w:sz w:val="28"/>
                <w:szCs w:val="28"/>
              </w:rPr>
            </w:pPr>
          </w:p>
        </w:tc>
        <w:tc>
          <w:tcPr>
            <w:tcW w:w="2410" w:type="dxa"/>
            <w:vAlign w:val="bottom"/>
          </w:tcPr>
          <w:p w:rsidR="0034527C" w:rsidRPr="0034527C" w:rsidRDefault="0034527C" w:rsidP="009572F3">
            <w:pPr>
              <w:widowControl w:val="0"/>
              <w:autoSpaceDE w:val="0"/>
              <w:autoSpaceDN w:val="0"/>
              <w:adjustRightInd w:val="0"/>
              <w:spacing w:line="227" w:lineRule="exact"/>
              <w:jc w:val="center"/>
              <w:rPr>
                <w:rFonts w:ascii="Times New Roman" w:hAnsi="Times New Roman" w:cs="Times New Roman"/>
                <w:sz w:val="28"/>
                <w:szCs w:val="28"/>
              </w:rPr>
            </w:pPr>
          </w:p>
        </w:tc>
        <w:tc>
          <w:tcPr>
            <w:tcW w:w="2268" w:type="dxa"/>
          </w:tcPr>
          <w:p w:rsidR="0034527C" w:rsidRPr="0034527C" w:rsidRDefault="0034527C" w:rsidP="009572F3">
            <w:pPr>
              <w:widowControl w:val="0"/>
              <w:autoSpaceDE w:val="0"/>
              <w:autoSpaceDN w:val="0"/>
              <w:adjustRightInd w:val="0"/>
              <w:spacing w:line="227" w:lineRule="exact"/>
              <w:jc w:val="center"/>
              <w:rPr>
                <w:rFonts w:ascii="Times New Roman" w:hAnsi="Times New Roman" w:cs="Times New Roman"/>
                <w:sz w:val="28"/>
                <w:szCs w:val="28"/>
              </w:rPr>
            </w:pPr>
          </w:p>
        </w:tc>
        <w:tc>
          <w:tcPr>
            <w:tcW w:w="2960" w:type="dxa"/>
          </w:tcPr>
          <w:p w:rsidR="0034527C" w:rsidRPr="0034527C" w:rsidRDefault="0034527C" w:rsidP="009572F3">
            <w:pPr>
              <w:widowControl w:val="0"/>
              <w:autoSpaceDE w:val="0"/>
              <w:autoSpaceDN w:val="0"/>
              <w:adjustRightInd w:val="0"/>
              <w:spacing w:line="227" w:lineRule="exact"/>
              <w:jc w:val="center"/>
              <w:rPr>
                <w:rFonts w:ascii="Times New Roman" w:hAnsi="Times New Roman" w:cs="Times New Roman"/>
                <w:sz w:val="28"/>
                <w:szCs w:val="28"/>
              </w:rPr>
            </w:pPr>
          </w:p>
        </w:tc>
      </w:tr>
    </w:tbl>
    <w:p w:rsidR="00CE732D" w:rsidRDefault="00CE732D" w:rsidP="0034527C">
      <w:pPr>
        <w:widowControl w:val="0"/>
        <w:overflowPunct w:val="0"/>
        <w:autoSpaceDE w:val="0"/>
        <w:autoSpaceDN w:val="0"/>
        <w:adjustRightInd w:val="0"/>
        <w:ind w:left="426"/>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left="426"/>
        <w:rPr>
          <w:rFonts w:ascii="Times New Roman" w:hAnsi="Times New Roman" w:cs="Times New Roman"/>
          <w:sz w:val="28"/>
          <w:szCs w:val="28"/>
        </w:rPr>
      </w:pPr>
      <w:r w:rsidRPr="0034527C">
        <w:rPr>
          <w:rFonts w:ascii="Times New Roman" w:hAnsi="Times New Roman" w:cs="Times New Roman"/>
          <w:sz w:val="28"/>
          <w:szCs w:val="28"/>
        </w:rPr>
        <w:t>Пункт 4. Иная информация</w:t>
      </w:r>
    </w:p>
    <w:p w:rsidR="0034527C" w:rsidRPr="0034527C" w:rsidRDefault="0034527C" w:rsidP="0034527C">
      <w:pPr>
        <w:widowControl w:val="0"/>
        <w:overflowPunct w:val="0"/>
        <w:autoSpaceDE w:val="0"/>
        <w:autoSpaceDN w:val="0"/>
        <w:adjustRightInd w:val="0"/>
        <w:ind w:firstLine="426"/>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0"/>
        <w:gridCol w:w="4253"/>
        <w:gridCol w:w="4689"/>
      </w:tblGrid>
      <w:tr w:rsidR="0034527C" w:rsidRPr="0034527C" w:rsidTr="009572F3">
        <w:tc>
          <w:tcPr>
            <w:tcW w:w="4240"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r w:rsidRPr="0034527C">
              <w:rPr>
                <w:rFonts w:ascii="Times New Roman" w:hAnsi="Times New Roman" w:cs="Times New Roman"/>
                <w:sz w:val="28"/>
                <w:szCs w:val="28"/>
              </w:rPr>
              <w:t xml:space="preserve">Количество договоров хранение вещей заключенных за </w:t>
            </w:r>
            <w:r w:rsidRPr="0034527C">
              <w:rPr>
                <w:rFonts w:ascii="Times New Roman" w:hAnsi="Times New Roman" w:cs="Times New Roman"/>
                <w:sz w:val="28"/>
                <w:szCs w:val="28"/>
              </w:rPr>
              <w:lastRenderedPageBreak/>
              <w:t>отчетный период ломбардом, шт.</w:t>
            </w:r>
          </w:p>
        </w:tc>
        <w:tc>
          <w:tcPr>
            <w:tcW w:w="4253"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r w:rsidRPr="0034527C">
              <w:rPr>
                <w:rFonts w:ascii="Times New Roman" w:hAnsi="Times New Roman" w:cs="Times New Roman"/>
                <w:sz w:val="28"/>
                <w:szCs w:val="28"/>
              </w:rPr>
              <w:lastRenderedPageBreak/>
              <w:t xml:space="preserve">Общая сумма денежных средств, полученных за </w:t>
            </w:r>
            <w:r w:rsidRPr="0034527C">
              <w:rPr>
                <w:rFonts w:ascii="Times New Roman" w:hAnsi="Times New Roman" w:cs="Times New Roman"/>
                <w:sz w:val="28"/>
                <w:szCs w:val="28"/>
              </w:rPr>
              <w:lastRenderedPageBreak/>
              <w:t>отчетный период ломбардом, по договорам хранение вещей, тыс. сом.</w:t>
            </w:r>
          </w:p>
        </w:tc>
        <w:tc>
          <w:tcPr>
            <w:tcW w:w="4689"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r w:rsidRPr="0034527C">
              <w:rPr>
                <w:rFonts w:ascii="Times New Roman" w:hAnsi="Times New Roman" w:cs="Times New Roman"/>
                <w:sz w:val="28"/>
                <w:szCs w:val="28"/>
              </w:rPr>
              <w:lastRenderedPageBreak/>
              <w:t>Чистая прибыль (убыток) по всем видам деятельности, тыс. сом.</w:t>
            </w:r>
          </w:p>
        </w:tc>
      </w:tr>
      <w:tr w:rsidR="0034527C" w:rsidRPr="0034527C" w:rsidTr="009572F3">
        <w:tc>
          <w:tcPr>
            <w:tcW w:w="4240"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r w:rsidRPr="0034527C">
              <w:rPr>
                <w:rFonts w:ascii="Times New Roman" w:hAnsi="Times New Roman" w:cs="Times New Roman"/>
                <w:sz w:val="28"/>
                <w:szCs w:val="28"/>
              </w:rPr>
              <w:lastRenderedPageBreak/>
              <w:t>72</w:t>
            </w:r>
          </w:p>
        </w:tc>
        <w:tc>
          <w:tcPr>
            <w:tcW w:w="4253"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r w:rsidRPr="0034527C">
              <w:rPr>
                <w:rFonts w:ascii="Times New Roman" w:hAnsi="Times New Roman" w:cs="Times New Roman"/>
                <w:sz w:val="28"/>
                <w:szCs w:val="28"/>
              </w:rPr>
              <w:t>73</w:t>
            </w:r>
          </w:p>
        </w:tc>
        <w:tc>
          <w:tcPr>
            <w:tcW w:w="4689"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r w:rsidRPr="0034527C">
              <w:rPr>
                <w:rFonts w:ascii="Times New Roman" w:hAnsi="Times New Roman" w:cs="Times New Roman"/>
                <w:sz w:val="28"/>
                <w:szCs w:val="28"/>
              </w:rPr>
              <w:t>74</w:t>
            </w:r>
          </w:p>
        </w:tc>
      </w:tr>
      <w:tr w:rsidR="0034527C" w:rsidRPr="0034527C" w:rsidTr="009572F3">
        <w:tc>
          <w:tcPr>
            <w:tcW w:w="4240"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p>
        </w:tc>
        <w:tc>
          <w:tcPr>
            <w:tcW w:w="4253"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p>
        </w:tc>
        <w:tc>
          <w:tcPr>
            <w:tcW w:w="4689" w:type="dxa"/>
          </w:tcPr>
          <w:p w:rsidR="0034527C" w:rsidRPr="0034527C" w:rsidRDefault="0034527C" w:rsidP="009572F3">
            <w:pPr>
              <w:widowControl w:val="0"/>
              <w:tabs>
                <w:tab w:val="center" w:pos="4677"/>
                <w:tab w:val="right" w:pos="9355"/>
              </w:tabs>
              <w:autoSpaceDE w:val="0"/>
              <w:autoSpaceDN w:val="0"/>
              <w:adjustRightInd w:val="0"/>
              <w:spacing w:line="211" w:lineRule="exact"/>
              <w:ind w:right="1260"/>
              <w:jc w:val="center"/>
              <w:rPr>
                <w:rFonts w:ascii="Times New Roman" w:hAnsi="Times New Roman" w:cs="Times New Roman"/>
                <w:sz w:val="28"/>
                <w:szCs w:val="28"/>
              </w:rPr>
            </w:pPr>
          </w:p>
        </w:tc>
      </w:tr>
    </w:tbl>
    <w:p w:rsidR="0034527C" w:rsidRPr="0034527C" w:rsidRDefault="0034527C" w:rsidP="0034527C">
      <w:pPr>
        <w:widowControl w:val="0"/>
        <w:autoSpaceDE w:val="0"/>
        <w:autoSpaceDN w:val="0"/>
        <w:adjustRightInd w:val="0"/>
        <w:ind w:left="120" w:firstLine="306"/>
        <w:rPr>
          <w:rFonts w:ascii="Times New Roman" w:hAnsi="Times New Roman" w:cs="Times New Roman"/>
          <w:sz w:val="28"/>
          <w:szCs w:val="28"/>
        </w:rPr>
      </w:pPr>
    </w:p>
    <w:p w:rsidR="0034527C" w:rsidRPr="0034527C" w:rsidRDefault="0034527C" w:rsidP="0034527C">
      <w:pPr>
        <w:widowControl w:val="0"/>
        <w:autoSpaceDE w:val="0"/>
        <w:autoSpaceDN w:val="0"/>
        <w:adjustRightInd w:val="0"/>
        <w:ind w:left="120" w:firstLine="306"/>
        <w:rPr>
          <w:rFonts w:ascii="Times New Roman" w:hAnsi="Times New Roman" w:cs="Times New Roman"/>
          <w:sz w:val="28"/>
          <w:szCs w:val="28"/>
        </w:rPr>
      </w:pPr>
      <w:r w:rsidRPr="0034527C">
        <w:rPr>
          <w:rFonts w:ascii="Times New Roman" w:hAnsi="Times New Roman" w:cs="Times New Roman"/>
          <w:sz w:val="28"/>
          <w:szCs w:val="28"/>
        </w:rPr>
        <w:t>Раздел III.</w:t>
      </w:r>
      <w:bookmarkStart w:id="18" w:name="page21"/>
      <w:bookmarkEnd w:id="18"/>
      <w:r w:rsidRPr="0034527C">
        <w:rPr>
          <w:rFonts w:ascii="Times New Roman" w:hAnsi="Times New Roman" w:cs="Times New Roman"/>
          <w:sz w:val="28"/>
          <w:szCs w:val="28"/>
        </w:rPr>
        <w:t xml:space="preserve"> Балансовые показатели</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9"/>
        <w:gridCol w:w="8740"/>
        <w:gridCol w:w="2988"/>
      </w:tblGrid>
      <w:tr w:rsidR="0034527C" w:rsidRPr="0034527C" w:rsidTr="009572F3">
        <w:trPr>
          <w:trHeight w:val="281"/>
        </w:trPr>
        <w:tc>
          <w:tcPr>
            <w:tcW w:w="1449"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8740"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c>
          <w:tcPr>
            <w:tcW w:w="2988" w:type="dxa"/>
            <w:tcBorders>
              <w:top w:val="nil"/>
              <w:left w:val="nil"/>
              <w:bottom w:val="single" w:sz="4" w:space="0" w:color="auto"/>
              <w:right w:val="nil"/>
            </w:tcBorders>
            <w:vAlign w:val="bottom"/>
          </w:tcPr>
          <w:p w:rsidR="0034527C" w:rsidRPr="0034527C" w:rsidRDefault="0034527C" w:rsidP="009572F3">
            <w:pPr>
              <w:widowControl w:val="0"/>
              <w:autoSpaceDE w:val="0"/>
              <w:autoSpaceDN w:val="0"/>
              <w:adjustRightInd w:val="0"/>
              <w:spacing w:line="275" w:lineRule="exact"/>
              <w:jc w:val="right"/>
              <w:rPr>
                <w:rFonts w:ascii="Times New Roman" w:hAnsi="Times New Roman" w:cs="Times New Roman"/>
                <w:sz w:val="28"/>
                <w:szCs w:val="28"/>
              </w:rPr>
            </w:pPr>
            <w:r w:rsidRPr="0034527C">
              <w:rPr>
                <w:rFonts w:ascii="Times New Roman" w:hAnsi="Times New Roman" w:cs="Times New Roman"/>
                <w:sz w:val="28"/>
                <w:szCs w:val="28"/>
              </w:rPr>
              <w:t>тыс. сом.</w:t>
            </w:r>
          </w:p>
        </w:tc>
      </w:tr>
      <w:tr w:rsidR="0034527C" w:rsidRPr="0034527C" w:rsidTr="009572F3">
        <w:trPr>
          <w:trHeight w:val="221"/>
        </w:trPr>
        <w:tc>
          <w:tcPr>
            <w:tcW w:w="1449" w:type="dxa"/>
            <w:tcBorders>
              <w:top w:val="single" w:sz="4" w:space="0" w:color="auto"/>
            </w:tcBorders>
            <w:vAlign w:val="bottom"/>
          </w:tcPr>
          <w:p w:rsidR="0034527C" w:rsidRPr="0034527C" w:rsidRDefault="0034527C" w:rsidP="009572F3">
            <w:pPr>
              <w:widowControl w:val="0"/>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w w:val="99"/>
                <w:sz w:val="28"/>
                <w:szCs w:val="28"/>
              </w:rPr>
              <w:t>Номер строки</w:t>
            </w:r>
          </w:p>
        </w:tc>
        <w:tc>
          <w:tcPr>
            <w:tcW w:w="8740" w:type="dxa"/>
            <w:tcBorders>
              <w:top w:val="single" w:sz="4" w:space="0" w:color="auto"/>
            </w:tcBorders>
            <w:vAlign w:val="bottom"/>
          </w:tcPr>
          <w:p w:rsidR="0034527C" w:rsidRPr="0034527C" w:rsidRDefault="0034527C" w:rsidP="009572F3">
            <w:pPr>
              <w:widowControl w:val="0"/>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sz w:val="28"/>
                <w:szCs w:val="28"/>
              </w:rPr>
              <w:t>Наименование показателя</w:t>
            </w:r>
          </w:p>
        </w:tc>
        <w:tc>
          <w:tcPr>
            <w:tcW w:w="2988" w:type="dxa"/>
            <w:tcBorders>
              <w:top w:val="single" w:sz="4" w:space="0" w:color="auto"/>
            </w:tcBorders>
            <w:vAlign w:val="bottom"/>
          </w:tcPr>
          <w:p w:rsidR="0034527C" w:rsidRPr="0034527C" w:rsidRDefault="0034527C" w:rsidP="009572F3">
            <w:pPr>
              <w:widowControl w:val="0"/>
              <w:autoSpaceDE w:val="0"/>
              <w:autoSpaceDN w:val="0"/>
              <w:adjustRightInd w:val="0"/>
              <w:spacing w:line="217" w:lineRule="exact"/>
              <w:jc w:val="center"/>
              <w:rPr>
                <w:rFonts w:ascii="Times New Roman" w:hAnsi="Times New Roman" w:cs="Times New Roman"/>
                <w:sz w:val="28"/>
                <w:szCs w:val="28"/>
              </w:rPr>
            </w:pPr>
            <w:r w:rsidRPr="0034527C">
              <w:rPr>
                <w:rFonts w:ascii="Times New Roman" w:hAnsi="Times New Roman" w:cs="Times New Roman"/>
                <w:w w:val="99"/>
                <w:sz w:val="28"/>
                <w:szCs w:val="28"/>
              </w:rPr>
              <w:t>Значение показателя</w:t>
            </w: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right="740"/>
              <w:jc w:val="right"/>
              <w:rPr>
                <w:rFonts w:ascii="Times New Roman" w:hAnsi="Times New Roman" w:cs="Times New Roman"/>
                <w:sz w:val="28"/>
                <w:szCs w:val="28"/>
              </w:rPr>
            </w:pPr>
            <w:r w:rsidRPr="0034527C">
              <w:rPr>
                <w:rFonts w:ascii="Times New Roman" w:hAnsi="Times New Roman" w:cs="Times New Roman"/>
                <w:sz w:val="28"/>
                <w:szCs w:val="28"/>
              </w:rPr>
              <w:t>1</w:t>
            </w:r>
          </w:p>
        </w:tc>
        <w:tc>
          <w:tcPr>
            <w:tcW w:w="8740" w:type="dxa"/>
            <w:vAlign w:val="bottom"/>
          </w:tcPr>
          <w:p w:rsidR="0034527C" w:rsidRPr="0034527C" w:rsidRDefault="0034527C" w:rsidP="009572F3">
            <w:pPr>
              <w:widowControl w:val="0"/>
              <w:autoSpaceDE w:val="0"/>
              <w:autoSpaceDN w:val="0"/>
              <w:adjustRightInd w:val="0"/>
              <w:spacing w:line="216" w:lineRule="exact"/>
              <w:ind w:right="4220"/>
              <w:jc w:val="right"/>
              <w:rPr>
                <w:rFonts w:ascii="Times New Roman" w:hAnsi="Times New Roman" w:cs="Times New Roman"/>
                <w:sz w:val="28"/>
                <w:szCs w:val="28"/>
              </w:rPr>
            </w:pPr>
            <w:r w:rsidRPr="0034527C">
              <w:rPr>
                <w:rFonts w:ascii="Times New Roman" w:hAnsi="Times New Roman" w:cs="Times New Roman"/>
                <w:sz w:val="28"/>
                <w:szCs w:val="28"/>
              </w:rPr>
              <w:t>2</w:t>
            </w:r>
          </w:p>
        </w:tc>
        <w:tc>
          <w:tcPr>
            <w:tcW w:w="2988" w:type="dxa"/>
            <w:vAlign w:val="bottom"/>
          </w:tcPr>
          <w:p w:rsidR="0034527C" w:rsidRPr="0034527C" w:rsidRDefault="0034527C" w:rsidP="009572F3">
            <w:pPr>
              <w:widowControl w:val="0"/>
              <w:autoSpaceDE w:val="0"/>
              <w:autoSpaceDN w:val="0"/>
              <w:adjustRightInd w:val="0"/>
              <w:spacing w:line="216" w:lineRule="exact"/>
              <w:ind w:right="1514"/>
              <w:jc w:val="right"/>
              <w:rPr>
                <w:rFonts w:ascii="Times New Roman" w:hAnsi="Times New Roman" w:cs="Times New Roman"/>
                <w:sz w:val="28"/>
                <w:szCs w:val="28"/>
              </w:rPr>
            </w:pPr>
            <w:r w:rsidRPr="0034527C">
              <w:rPr>
                <w:rFonts w:ascii="Times New Roman" w:hAnsi="Times New Roman" w:cs="Times New Roman"/>
                <w:sz w:val="28"/>
                <w:szCs w:val="28"/>
              </w:rPr>
              <w:t>3</w:t>
            </w: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Активы, в том числе:</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1.1</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финансовые вложения</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1.2</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дебиторская задолженность</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1.3</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запасы</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1"/>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1.4</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основные средства</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1.5</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денежные средства, в том числе:</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1.5.1</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на расчетном счете</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lastRenderedPageBreak/>
              <w:t>1.5.2</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в кассе</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1.6</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прочие активы</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2</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Капитал, в том числе:</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2.1</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уставный капитал</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2.2</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резервный капитал</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2.3</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добавочный капитал</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2.4</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нераспределенная прибыль (непокрытый убыток)</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2.5</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прочие составляющие капитала</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19"/>
        </w:trPr>
        <w:tc>
          <w:tcPr>
            <w:tcW w:w="1449" w:type="dxa"/>
            <w:vAlign w:val="bottom"/>
          </w:tcPr>
          <w:p w:rsidR="0034527C" w:rsidRPr="0034527C" w:rsidRDefault="0034527C" w:rsidP="009572F3">
            <w:pPr>
              <w:widowControl w:val="0"/>
              <w:autoSpaceDE w:val="0"/>
              <w:autoSpaceDN w:val="0"/>
              <w:adjustRightInd w:val="0"/>
              <w:spacing w:line="216" w:lineRule="exact"/>
              <w:ind w:left="120"/>
              <w:rPr>
                <w:rFonts w:ascii="Times New Roman" w:hAnsi="Times New Roman" w:cs="Times New Roman"/>
                <w:sz w:val="28"/>
                <w:szCs w:val="28"/>
              </w:rPr>
            </w:pPr>
            <w:r w:rsidRPr="0034527C">
              <w:rPr>
                <w:rFonts w:ascii="Times New Roman" w:hAnsi="Times New Roman" w:cs="Times New Roman"/>
                <w:sz w:val="28"/>
                <w:szCs w:val="28"/>
              </w:rPr>
              <w:t>3</w:t>
            </w:r>
          </w:p>
        </w:tc>
        <w:tc>
          <w:tcPr>
            <w:tcW w:w="8740" w:type="dxa"/>
            <w:vAlign w:val="bottom"/>
          </w:tcPr>
          <w:p w:rsidR="0034527C" w:rsidRPr="0034527C" w:rsidRDefault="0034527C" w:rsidP="009572F3">
            <w:pPr>
              <w:widowControl w:val="0"/>
              <w:autoSpaceDE w:val="0"/>
              <w:autoSpaceDN w:val="0"/>
              <w:adjustRightInd w:val="0"/>
              <w:spacing w:line="216" w:lineRule="exact"/>
              <w:ind w:left="100"/>
              <w:rPr>
                <w:rFonts w:ascii="Times New Roman" w:hAnsi="Times New Roman" w:cs="Times New Roman"/>
                <w:sz w:val="28"/>
                <w:szCs w:val="28"/>
              </w:rPr>
            </w:pPr>
            <w:r w:rsidRPr="0034527C">
              <w:rPr>
                <w:rFonts w:ascii="Times New Roman" w:hAnsi="Times New Roman" w:cs="Times New Roman"/>
                <w:sz w:val="28"/>
                <w:szCs w:val="28"/>
              </w:rPr>
              <w:t>Обязательства, в том числе:</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7" w:lineRule="exact"/>
              <w:ind w:left="120"/>
              <w:rPr>
                <w:rFonts w:ascii="Times New Roman" w:hAnsi="Times New Roman" w:cs="Times New Roman"/>
                <w:sz w:val="28"/>
                <w:szCs w:val="28"/>
              </w:rPr>
            </w:pPr>
            <w:r w:rsidRPr="0034527C">
              <w:rPr>
                <w:rFonts w:ascii="Times New Roman" w:hAnsi="Times New Roman" w:cs="Times New Roman"/>
                <w:sz w:val="28"/>
                <w:szCs w:val="28"/>
              </w:rPr>
              <w:t>3.1</w:t>
            </w:r>
          </w:p>
        </w:tc>
        <w:tc>
          <w:tcPr>
            <w:tcW w:w="8740" w:type="dxa"/>
            <w:vAlign w:val="bottom"/>
          </w:tcPr>
          <w:p w:rsidR="0034527C" w:rsidRPr="0034527C" w:rsidRDefault="0034527C" w:rsidP="009572F3">
            <w:pPr>
              <w:widowControl w:val="0"/>
              <w:autoSpaceDE w:val="0"/>
              <w:autoSpaceDN w:val="0"/>
              <w:adjustRightInd w:val="0"/>
              <w:spacing w:line="217" w:lineRule="exact"/>
              <w:ind w:left="100"/>
              <w:rPr>
                <w:rFonts w:ascii="Times New Roman" w:hAnsi="Times New Roman" w:cs="Times New Roman"/>
                <w:sz w:val="28"/>
                <w:szCs w:val="28"/>
              </w:rPr>
            </w:pPr>
            <w:r w:rsidRPr="0034527C">
              <w:rPr>
                <w:rFonts w:ascii="Times New Roman" w:hAnsi="Times New Roman" w:cs="Times New Roman"/>
                <w:sz w:val="28"/>
                <w:szCs w:val="28"/>
              </w:rPr>
              <w:t>заемные средства, в том числе:</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7" w:lineRule="exact"/>
              <w:ind w:left="120"/>
              <w:rPr>
                <w:rFonts w:ascii="Times New Roman" w:hAnsi="Times New Roman" w:cs="Times New Roman"/>
                <w:sz w:val="28"/>
                <w:szCs w:val="28"/>
              </w:rPr>
            </w:pPr>
            <w:r w:rsidRPr="0034527C">
              <w:rPr>
                <w:rFonts w:ascii="Times New Roman" w:hAnsi="Times New Roman" w:cs="Times New Roman"/>
                <w:sz w:val="28"/>
                <w:szCs w:val="28"/>
              </w:rPr>
              <w:t>3.1.1</w:t>
            </w:r>
          </w:p>
        </w:tc>
        <w:tc>
          <w:tcPr>
            <w:tcW w:w="8740" w:type="dxa"/>
            <w:vAlign w:val="bottom"/>
          </w:tcPr>
          <w:p w:rsidR="0034527C" w:rsidRPr="0034527C" w:rsidRDefault="0034527C" w:rsidP="009572F3">
            <w:pPr>
              <w:widowControl w:val="0"/>
              <w:autoSpaceDE w:val="0"/>
              <w:autoSpaceDN w:val="0"/>
              <w:adjustRightInd w:val="0"/>
              <w:spacing w:line="217" w:lineRule="exact"/>
              <w:ind w:left="100"/>
              <w:rPr>
                <w:rFonts w:ascii="Times New Roman" w:hAnsi="Times New Roman" w:cs="Times New Roman"/>
                <w:sz w:val="28"/>
                <w:szCs w:val="28"/>
              </w:rPr>
            </w:pPr>
            <w:r w:rsidRPr="0034527C">
              <w:rPr>
                <w:rFonts w:ascii="Times New Roman" w:hAnsi="Times New Roman" w:cs="Times New Roman"/>
                <w:sz w:val="28"/>
                <w:szCs w:val="28"/>
              </w:rPr>
              <w:t>проценты, начисленные по заемным средствам</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0"/>
        </w:trPr>
        <w:tc>
          <w:tcPr>
            <w:tcW w:w="1449" w:type="dxa"/>
            <w:vAlign w:val="bottom"/>
          </w:tcPr>
          <w:p w:rsidR="0034527C" w:rsidRPr="0034527C" w:rsidRDefault="0034527C" w:rsidP="009572F3">
            <w:pPr>
              <w:widowControl w:val="0"/>
              <w:autoSpaceDE w:val="0"/>
              <w:autoSpaceDN w:val="0"/>
              <w:adjustRightInd w:val="0"/>
              <w:spacing w:line="217" w:lineRule="exact"/>
              <w:ind w:left="120"/>
              <w:rPr>
                <w:rFonts w:ascii="Times New Roman" w:hAnsi="Times New Roman" w:cs="Times New Roman"/>
                <w:sz w:val="28"/>
                <w:szCs w:val="28"/>
              </w:rPr>
            </w:pPr>
            <w:r w:rsidRPr="0034527C">
              <w:rPr>
                <w:rFonts w:ascii="Times New Roman" w:hAnsi="Times New Roman" w:cs="Times New Roman"/>
                <w:sz w:val="28"/>
                <w:szCs w:val="28"/>
              </w:rPr>
              <w:t>3.2</w:t>
            </w:r>
          </w:p>
        </w:tc>
        <w:tc>
          <w:tcPr>
            <w:tcW w:w="8740" w:type="dxa"/>
            <w:vAlign w:val="bottom"/>
          </w:tcPr>
          <w:p w:rsidR="0034527C" w:rsidRPr="0034527C" w:rsidRDefault="0034527C" w:rsidP="009572F3">
            <w:pPr>
              <w:widowControl w:val="0"/>
              <w:autoSpaceDE w:val="0"/>
              <w:autoSpaceDN w:val="0"/>
              <w:adjustRightInd w:val="0"/>
              <w:spacing w:line="217" w:lineRule="exact"/>
              <w:ind w:left="100"/>
              <w:rPr>
                <w:rFonts w:ascii="Times New Roman" w:hAnsi="Times New Roman" w:cs="Times New Roman"/>
                <w:sz w:val="28"/>
                <w:szCs w:val="28"/>
              </w:rPr>
            </w:pPr>
            <w:r w:rsidRPr="0034527C">
              <w:rPr>
                <w:rFonts w:ascii="Times New Roman" w:hAnsi="Times New Roman" w:cs="Times New Roman"/>
                <w:sz w:val="28"/>
                <w:szCs w:val="28"/>
              </w:rPr>
              <w:t>кредиторская задолженность ломбарда</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r w:rsidR="0034527C" w:rsidRPr="0034527C" w:rsidTr="009572F3">
        <w:trPr>
          <w:trHeight w:val="221"/>
        </w:trPr>
        <w:tc>
          <w:tcPr>
            <w:tcW w:w="1449" w:type="dxa"/>
            <w:vAlign w:val="bottom"/>
          </w:tcPr>
          <w:p w:rsidR="0034527C" w:rsidRPr="0034527C" w:rsidRDefault="0034527C" w:rsidP="009572F3">
            <w:pPr>
              <w:widowControl w:val="0"/>
              <w:autoSpaceDE w:val="0"/>
              <w:autoSpaceDN w:val="0"/>
              <w:adjustRightInd w:val="0"/>
              <w:spacing w:line="217" w:lineRule="exact"/>
              <w:ind w:left="120"/>
              <w:rPr>
                <w:rFonts w:ascii="Times New Roman" w:hAnsi="Times New Roman" w:cs="Times New Roman"/>
                <w:sz w:val="28"/>
                <w:szCs w:val="28"/>
              </w:rPr>
            </w:pPr>
            <w:r w:rsidRPr="0034527C">
              <w:rPr>
                <w:rFonts w:ascii="Times New Roman" w:hAnsi="Times New Roman" w:cs="Times New Roman"/>
                <w:sz w:val="28"/>
                <w:szCs w:val="28"/>
              </w:rPr>
              <w:t>3.3</w:t>
            </w:r>
          </w:p>
        </w:tc>
        <w:tc>
          <w:tcPr>
            <w:tcW w:w="8740" w:type="dxa"/>
            <w:vAlign w:val="bottom"/>
          </w:tcPr>
          <w:p w:rsidR="0034527C" w:rsidRPr="0034527C" w:rsidRDefault="0034527C" w:rsidP="009572F3">
            <w:pPr>
              <w:widowControl w:val="0"/>
              <w:autoSpaceDE w:val="0"/>
              <w:autoSpaceDN w:val="0"/>
              <w:adjustRightInd w:val="0"/>
              <w:spacing w:line="217" w:lineRule="exact"/>
              <w:ind w:left="100"/>
              <w:rPr>
                <w:rFonts w:ascii="Times New Roman" w:hAnsi="Times New Roman" w:cs="Times New Roman"/>
                <w:sz w:val="28"/>
                <w:szCs w:val="28"/>
              </w:rPr>
            </w:pPr>
            <w:r w:rsidRPr="0034527C">
              <w:rPr>
                <w:rFonts w:ascii="Times New Roman" w:hAnsi="Times New Roman" w:cs="Times New Roman"/>
                <w:sz w:val="28"/>
                <w:szCs w:val="28"/>
              </w:rPr>
              <w:t>прочие обязательства</w:t>
            </w:r>
          </w:p>
        </w:tc>
        <w:tc>
          <w:tcPr>
            <w:tcW w:w="2988" w:type="dxa"/>
            <w:vAlign w:val="bottom"/>
          </w:tcPr>
          <w:p w:rsidR="0034527C" w:rsidRPr="0034527C" w:rsidRDefault="0034527C" w:rsidP="009572F3">
            <w:pPr>
              <w:widowControl w:val="0"/>
              <w:autoSpaceDE w:val="0"/>
              <w:autoSpaceDN w:val="0"/>
              <w:adjustRightInd w:val="0"/>
              <w:rPr>
                <w:rFonts w:ascii="Times New Roman" w:hAnsi="Times New Roman" w:cs="Times New Roman"/>
                <w:sz w:val="28"/>
                <w:szCs w:val="28"/>
              </w:rPr>
            </w:pPr>
          </w:p>
        </w:tc>
      </w:tr>
    </w:tbl>
    <w:p w:rsidR="0034527C" w:rsidRPr="0034527C" w:rsidRDefault="0034527C" w:rsidP="0034527C">
      <w:pPr>
        <w:widowControl w:val="0"/>
        <w:autoSpaceDE w:val="0"/>
        <w:autoSpaceDN w:val="0"/>
        <w:adjustRightInd w:val="0"/>
        <w:ind w:left="120" w:firstLine="306"/>
        <w:rPr>
          <w:rFonts w:ascii="Times New Roman" w:hAnsi="Times New Roman" w:cs="Times New Roman"/>
          <w:sz w:val="28"/>
          <w:szCs w:val="28"/>
        </w:rPr>
      </w:pPr>
    </w:p>
    <w:p w:rsidR="0034527C" w:rsidRPr="0034527C" w:rsidRDefault="0034527C" w:rsidP="0034527C">
      <w:pPr>
        <w:widowControl w:val="0"/>
        <w:autoSpaceDE w:val="0"/>
        <w:autoSpaceDN w:val="0"/>
        <w:adjustRightInd w:val="0"/>
        <w:ind w:left="120" w:firstLine="306"/>
        <w:rPr>
          <w:rFonts w:ascii="Times New Roman" w:hAnsi="Times New Roman" w:cs="Times New Roman"/>
          <w:sz w:val="28"/>
          <w:szCs w:val="28"/>
        </w:rPr>
      </w:pPr>
    </w:p>
    <w:p w:rsidR="0034527C" w:rsidRPr="0034527C" w:rsidRDefault="0034527C" w:rsidP="0034527C">
      <w:pPr>
        <w:widowControl w:val="0"/>
        <w:autoSpaceDE w:val="0"/>
        <w:autoSpaceDN w:val="0"/>
        <w:adjustRightInd w:val="0"/>
        <w:ind w:left="120" w:firstLine="306"/>
        <w:rPr>
          <w:rFonts w:ascii="Times New Roman" w:hAnsi="Times New Roman" w:cs="Times New Roman"/>
          <w:sz w:val="28"/>
          <w:szCs w:val="28"/>
        </w:rPr>
      </w:pPr>
    </w:p>
    <w:p w:rsidR="0034527C" w:rsidRPr="0034527C" w:rsidRDefault="0034527C" w:rsidP="0034527C">
      <w:pPr>
        <w:widowControl w:val="0"/>
        <w:autoSpaceDE w:val="0"/>
        <w:autoSpaceDN w:val="0"/>
        <w:adjustRightInd w:val="0"/>
        <w:ind w:left="120" w:firstLine="306"/>
        <w:rPr>
          <w:rFonts w:ascii="Times New Roman" w:hAnsi="Times New Roman" w:cs="Times New Roman"/>
          <w:sz w:val="28"/>
          <w:szCs w:val="28"/>
        </w:rPr>
      </w:pPr>
      <w:r w:rsidRPr="0034527C">
        <w:rPr>
          <w:rFonts w:ascii="Times New Roman" w:hAnsi="Times New Roman" w:cs="Times New Roman"/>
          <w:sz w:val="28"/>
          <w:szCs w:val="28"/>
        </w:rPr>
        <w:lastRenderedPageBreak/>
        <w:t>Раздел IV. Информация об операциях с денежными средствами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gridCol w:w="2551"/>
        <w:gridCol w:w="2693"/>
        <w:gridCol w:w="2694"/>
      </w:tblGrid>
      <w:tr w:rsidR="0034527C" w:rsidRPr="0034527C" w:rsidTr="009572F3">
        <w:tc>
          <w:tcPr>
            <w:tcW w:w="2835" w:type="dxa"/>
            <w:tcBorders>
              <w:top w:val="nil"/>
              <w:left w:val="nil"/>
              <w:bottom w:val="single" w:sz="4" w:space="0" w:color="auto"/>
              <w:right w:val="nil"/>
            </w:tcBorders>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835" w:type="dxa"/>
            <w:tcBorders>
              <w:top w:val="nil"/>
              <w:left w:val="nil"/>
              <w:bottom w:val="single" w:sz="4" w:space="0" w:color="auto"/>
              <w:right w:val="nil"/>
            </w:tcBorders>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551" w:type="dxa"/>
            <w:tcBorders>
              <w:top w:val="nil"/>
              <w:left w:val="nil"/>
              <w:bottom w:val="single" w:sz="4" w:space="0" w:color="auto"/>
              <w:right w:val="nil"/>
            </w:tcBorders>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3" w:type="dxa"/>
            <w:tcBorders>
              <w:top w:val="nil"/>
              <w:left w:val="nil"/>
              <w:bottom w:val="single" w:sz="4" w:space="0" w:color="auto"/>
              <w:right w:val="nil"/>
            </w:tcBorders>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4" w:type="dxa"/>
            <w:tcBorders>
              <w:top w:val="nil"/>
              <w:left w:val="nil"/>
              <w:bottom w:val="single" w:sz="4" w:space="0" w:color="auto"/>
              <w:right w:val="nil"/>
            </w:tcBorders>
          </w:tcPr>
          <w:p w:rsidR="0034527C" w:rsidRPr="0034527C" w:rsidRDefault="0034527C" w:rsidP="009572F3">
            <w:pPr>
              <w:widowControl w:val="0"/>
              <w:tabs>
                <w:tab w:val="center" w:pos="4677"/>
                <w:tab w:val="right" w:pos="9355"/>
              </w:tabs>
              <w:autoSpaceDE w:val="0"/>
              <w:autoSpaceDN w:val="0"/>
              <w:adjustRightInd w:val="0"/>
              <w:jc w:val="right"/>
              <w:rPr>
                <w:rFonts w:ascii="Times New Roman" w:hAnsi="Times New Roman" w:cs="Times New Roman"/>
                <w:sz w:val="28"/>
                <w:szCs w:val="28"/>
              </w:rPr>
            </w:pPr>
            <w:r w:rsidRPr="0034527C">
              <w:rPr>
                <w:rFonts w:ascii="Times New Roman" w:hAnsi="Times New Roman" w:cs="Times New Roman"/>
                <w:sz w:val="28"/>
                <w:szCs w:val="28"/>
              </w:rPr>
              <w:t>тыс. сом.</w:t>
            </w:r>
          </w:p>
        </w:tc>
      </w:tr>
      <w:tr w:rsidR="0034527C" w:rsidRPr="0034527C" w:rsidTr="009572F3">
        <w:tc>
          <w:tcPr>
            <w:tcW w:w="2835" w:type="dxa"/>
            <w:tcBorders>
              <w:top w:val="single" w:sz="4" w:space="0" w:color="auto"/>
            </w:tcBorders>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Наименование показателя</w:t>
            </w:r>
          </w:p>
        </w:tc>
        <w:tc>
          <w:tcPr>
            <w:tcW w:w="2835" w:type="dxa"/>
            <w:tcBorders>
              <w:top w:val="single" w:sz="4" w:space="0" w:color="auto"/>
            </w:tcBorders>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Остаток денежных средств на начало последнего квартала</w:t>
            </w:r>
            <w:r w:rsidRPr="0034527C">
              <w:rPr>
                <w:rFonts w:ascii="Times New Roman" w:hAnsi="Times New Roman" w:cs="Times New Roman"/>
                <w:w w:val="99"/>
                <w:sz w:val="28"/>
                <w:szCs w:val="28"/>
              </w:rPr>
              <w:t xml:space="preserve"> отчетного период</w:t>
            </w:r>
          </w:p>
        </w:tc>
        <w:tc>
          <w:tcPr>
            <w:tcW w:w="2551" w:type="dxa"/>
            <w:tcBorders>
              <w:top w:val="single" w:sz="4" w:space="0" w:color="auto"/>
            </w:tcBorders>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Поступление денежных</w:t>
            </w:r>
            <w:r w:rsidRPr="0034527C">
              <w:rPr>
                <w:rFonts w:ascii="Times New Roman" w:hAnsi="Times New Roman" w:cs="Times New Roman"/>
                <w:w w:val="99"/>
                <w:sz w:val="28"/>
                <w:szCs w:val="28"/>
              </w:rPr>
              <w:t xml:space="preserve"> средств за последний квартал</w:t>
            </w:r>
            <w:r w:rsidRPr="0034527C">
              <w:rPr>
                <w:rFonts w:ascii="Times New Roman" w:hAnsi="Times New Roman" w:cs="Times New Roman"/>
                <w:sz w:val="28"/>
                <w:szCs w:val="28"/>
              </w:rPr>
              <w:t xml:space="preserve"> отчетного периода</w:t>
            </w:r>
          </w:p>
        </w:tc>
        <w:tc>
          <w:tcPr>
            <w:tcW w:w="2693" w:type="dxa"/>
            <w:tcBorders>
              <w:top w:val="single" w:sz="4" w:space="0" w:color="auto"/>
            </w:tcBorders>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w w:val="99"/>
                <w:sz w:val="28"/>
                <w:szCs w:val="28"/>
              </w:rPr>
              <w:t>Выбытие денежных средств за</w:t>
            </w:r>
            <w:r w:rsidRPr="0034527C">
              <w:rPr>
                <w:rFonts w:ascii="Times New Roman" w:hAnsi="Times New Roman" w:cs="Times New Roman"/>
                <w:sz w:val="28"/>
                <w:szCs w:val="28"/>
              </w:rPr>
              <w:t xml:space="preserve"> последний квартал отчетного периода</w:t>
            </w:r>
          </w:p>
        </w:tc>
        <w:tc>
          <w:tcPr>
            <w:tcW w:w="2694" w:type="dxa"/>
            <w:tcBorders>
              <w:top w:val="single" w:sz="4" w:space="0" w:color="auto"/>
            </w:tcBorders>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w w:val="99"/>
                <w:sz w:val="28"/>
                <w:szCs w:val="28"/>
              </w:rPr>
              <w:t xml:space="preserve">Остаток денежных средств на конец последнего квартала </w:t>
            </w:r>
            <w:r w:rsidRPr="0034527C">
              <w:rPr>
                <w:rFonts w:ascii="Times New Roman" w:hAnsi="Times New Roman" w:cs="Times New Roman"/>
                <w:w w:val="98"/>
                <w:sz w:val="28"/>
                <w:szCs w:val="28"/>
              </w:rPr>
              <w:t>отчетного периода</w:t>
            </w:r>
          </w:p>
        </w:tc>
      </w:tr>
      <w:tr w:rsidR="0034527C" w:rsidRPr="0034527C" w:rsidTr="009572F3">
        <w:tc>
          <w:tcPr>
            <w:tcW w:w="28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w:t>
            </w:r>
          </w:p>
        </w:tc>
        <w:tc>
          <w:tcPr>
            <w:tcW w:w="2835"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w:t>
            </w:r>
          </w:p>
        </w:tc>
        <w:tc>
          <w:tcPr>
            <w:tcW w:w="2551"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3</w:t>
            </w:r>
          </w:p>
        </w:tc>
        <w:tc>
          <w:tcPr>
            <w:tcW w:w="2693"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4</w:t>
            </w:r>
          </w:p>
        </w:tc>
        <w:tc>
          <w:tcPr>
            <w:tcW w:w="2694"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5</w:t>
            </w:r>
          </w:p>
        </w:tc>
      </w:tr>
      <w:tr w:rsidR="0034527C" w:rsidRPr="0034527C" w:rsidTr="009572F3">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r w:rsidRPr="0034527C">
              <w:rPr>
                <w:rFonts w:ascii="Times New Roman" w:hAnsi="Times New Roman" w:cs="Times New Roman"/>
                <w:sz w:val="28"/>
                <w:szCs w:val="28"/>
              </w:rPr>
              <w:t>Наличные денежные средства</w:t>
            </w:r>
          </w:p>
        </w:tc>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551"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3"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4"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r w:rsidRPr="0034527C">
              <w:rPr>
                <w:rFonts w:ascii="Times New Roman" w:hAnsi="Times New Roman" w:cs="Times New Roman"/>
                <w:sz w:val="28"/>
                <w:szCs w:val="28"/>
              </w:rPr>
              <w:t>Расчетные счета</w:t>
            </w:r>
          </w:p>
        </w:tc>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551"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3"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4"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r w:rsidRPr="0034527C">
              <w:rPr>
                <w:rFonts w:ascii="Times New Roman" w:hAnsi="Times New Roman" w:cs="Times New Roman"/>
                <w:sz w:val="28"/>
                <w:szCs w:val="28"/>
              </w:rPr>
              <w:t>Валютные счета</w:t>
            </w:r>
          </w:p>
        </w:tc>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551"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3"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4"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835"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551"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3"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c>
          <w:tcPr>
            <w:tcW w:w="2694"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bl>
    <w:p w:rsidR="0034527C" w:rsidRPr="0034527C" w:rsidRDefault="0034527C" w:rsidP="0034527C">
      <w:pPr>
        <w:widowControl w:val="0"/>
        <w:overflowPunct w:val="0"/>
        <w:autoSpaceDE w:val="0"/>
        <w:autoSpaceDN w:val="0"/>
        <w:adjustRightInd w:val="0"/>
        <w:ind w:firstLine="709"/>
        <w:jc w:val="both"/>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ind w:firstLine="709"/>
        <w:jc w:val="both"/>
        <w:rPr>
          <w:rFonts w:ascii="Times New Roman" w:hAnsi="Times New Roman" w:cs="Times New Roman"/>
          <w:sz w:val="28"/>
          <w:szCs w:val="28"/>
        </w:rPr>
      </w:pPr>
      <w:r w:rsidRPr="0034527C">
        <w:rPr>
          <w:rFonts w:ascii="Times New Roman" w:hAnsi="Times New Roman" w:cs="Times New Roman"/>
          <w:sz w:val="28"/>
          <w:szCs w:val="28"/>
        </w:rPr>
        <w:t>Руководитель: ______________________________________________________________ (Ф.И.О.)</w:t>
      </w:r>
    </w:p>
    <w:p w:rsidR="0034527C" w:rsidRPr="0034527C" w:rsidRDefault="0034527C" w:rsidP="0034527C">
      <w:pPr>
        <w:rPr>
          <w:rFonts w:ascii="Times New Roman" w:hAnsi="Times New Roman" w:cs="Times New Roman"/>
          <w:sz w:val="28"/>
          <w:szCs w:val="28"/>
        </w:rPr>
        <w:sectPr w:rsidR="0034527C" w:rsidRPr="0034527C" w:rsidSect="0034527C">
          <w:pgSz w:w="16838" w:h="11906" w:orient="landscape"/>
          <w:pgMar w:top="1418" w:right="1134" w:bottom="1418" w:left="1134" w:header="709" w:footer="709" w:gutter="0"/>
          <w:cols w:space="708"/>
          <w:docGrid w:linePitch="360"/>
        </w:sectPr>
      </w:pPr>
    </w:p>
    <w:p w:rsidR="0034527C" w:rsidRPr="0034527C" w:rsidRDefault="0034527C" w:rsidP="0034527C">
      <w:pPr>
        <w:widowControl w:val="0"/>
        <w:autoSpaceDE w:val="0"/>
        <w:autoSpaceDN w:val="0"/>
        <w:adjustRightInd w:val="0"/>
        <w:ind w:left="660"/>
        <w:jc w:val="center"/>
        <w:rPr>
          <w:rFonts w:ascii="Times New Roman" w:hAnsi="Times New Roman" w:cs="Times New Roman"/>
          <w:b/>
          <w:bCs/>
          <w:sz w:val="28"/>
          <w:szCs w:val="28"/>
        </w:rPr>
      </w:pPr>
      <w:r w:rsidRPr="0034527C">
        <w:rPr>
          <w:rFonts w:ascii="Times New Roman" w:hAnsi="Times New Roman" w:cs="Times New Roman"/>
          <w:b/>
          <w:bCs/>
          <w:sz w:val="28"/>
          <w:szCs w:val="28"/>
        </w:rPr>
        <w:lastRenderedPageBreak/>
        <w:t>Отчет</w:t>
      </w:r>
    </w:p>
    <w:p w:rsidR="0034527C" w:rsidRPr="0034527C" w:rsidRDefault="0034527C" w:rsidP="0034527C">
      <w:pPr>
        <w:widowControl w:val="0"/>
        <w:autoSpaceDE w:val="0"/>
        <w:autoSpaceDN w:val="0"/>
        <w:adjustRightInd w:val="0"/>
        <w:ind w:left="660"/>
        <w:jc w:val="center"/>
        <w:rPr>
          <w:rFonts w:ascii="Times New Roman" w:hAnsi="Times New Roman" w:cs="Times New Roman"/>
          <w:sz w:val="28"/>
          <w:szCs w:val="28"/>
        </w:rPr>
      </w:pPr>
      <w:r w:rsidRPr="0034527C">
        <w:rPr>
          <w:rFonts w:ascii="Times New Roman" w:hAnsi="Times New Roman" w:cs="Times New Roman"/>
          <w:b/>
          <w:bCs/>
          <w:sz w:val="28"/>
          <w:szCs w:val="28"/>
        </w:rPr>
        <w:t>о персональном составе руководящих органов ломбарда</w:t>
      </w:r>
    </w:p>
    <w:p w:rsidR="0034527C" w:rsidRPr="0034527C" w:rsidRDefault="0034527C" w:rsidP="0034527C">
      <w:pPr>
        <w:widowControl w:val="0"/>
        <w:autoSpaceDE w:val="0"/>
        <w:autoSpaceDN w:val="0"/>
        <w:adjustRightInd w:val="0"/>
        <w:spacing w:line="156" w:lineRule="exact"/>
        <w:rPr>
          <w:rFonts w:ascii="Times New Roman" w:hAnsi="Times New Roman" w:cs="Times New Roman"/>
          <w:sz w:val="28"/>
          <w:szCs w:val="28"/>
        </w:rPr>
      </w:pPr>
    </w:p>
    <w:p w:rsidR="0034527C" w:rsidRPr="0034527C" w:rsidRDefault="0034527C" w:rsidP="0034527C">
      <w:pPr>
        <w:widowControl w:val="0"/>
        <w:autoSpaceDE w:val="0"/>
        <w:autoSpaceDN w:val="0"/>
        <w:adjustRightInd w:val="0"/>
        <w:ind w:left="2200"/>
        <w:rPr>
          <w:rFonts w:ascii="Times New Roman" w:hAnsi="Times New Roman" w:cs="Times New Roman"/>
          <w:sz w:val="28"/>
          <w:szCs w:val="28"/>
        </w:rPr>
      </w:pPr>
      <w:r w:rsidRPr="0034527C">
        <w:rPr>
          <w:rFonts w:ascii="Times New Roman" w:hAnsi="Times New Roman" w:cs="Times New Roman"/>
          <w:sz w:val="28"/>
          <w:szCs w:val="28"/>
        </w:rPr>
        <w:t>по состоянию на «___» __________ ____ г.</w:t>
      </w:r>
    </w:p>
    <w:p w:rsidR="0034527C" w:rsidRPr="0034527C" w:rsidRDefault="0034527C" w:rsidP="0034527C">
      <w:pPr>
        <w:widowControl w:val="0"/>
        <w:autoSpaceDE w:val="0"/>
        <w:autoSpaceDN w:val="0"/>
        <w:adjustRightInd w:val="0"/>
        <w:ind w:left="2200"/>
        <w:rPr>
          <w:rFonts w:ascii="Times New Roman" w:hAnsi="Times New Roman" w:cs="Times New Roman"/>
          <w:sz w:val="28"/>
          <w:szCs w:val="28"/>
        </w:rPr>
      </w:pPr>
    </w:p>
    <w:p w:rsidR="0034527C" w:rsidRPr="0034527C" w:rsidRDefault="0034527C" w:rsidP="0034527C">
      <w:pPr>
        <w:widowControl w:val="0"/>
        <w:overflowPunct w:val="0"/>
        <w:autoSpaceDE w:val="0"/>
        <w:autoSpaceDN w:val="0"/>
        <w:adjustRightInd w:val="0"/>
        <w:spacing w:line="223" w:lineRule="auto"/>
        <w:jc w:val="right"/>
        <w:rPr>
          <w:rFonts w:ascii="Times New Roman" w:hAnsi="Times New Roman" w:cs="Times New Roman"/>
          <w:sz w:val="28"/>
          <w:szCs w:val="28"/>
          <w:u w:val="single"/>
        </w:rPr>
      </w:pPr>
    </w:p>
    <w:p w:rsidR="0034527C" w:rsidRPr="0034527C" w:rsidRDefault="0034527C" w:rsidP="0034527C">
      <w:pPr>
        <w:widowControl w:val="0"/>
        <w:autoSpaceDE w:val="0"/>
        <w:autoSpaceDN w:val="0"/>
        <w:adjustRightInd w:val="0"/>
        <w:rPr>
          <w:rFonts w:ascii="Times New Roman" w:hAnsi="Times New Roman" w:cs="Times New Roman"/>
          <w:sz w:val="28"/>
          <w:szCs w:val="28"/>
        </w:rPr>
      </w:pPr>
      <w:r w:rsidRPr="0034527C">
        <w:rPr>
          <w:rFonts w:ascii="Times New Roman" w:hAnsi="Times New Roman" w:cs="Times New Roman"/>
          <w:sz w:val="28"/>
          <w:szCs w:val="28"/>
        </w:rPr>
        <w:t>Раздел I. Общие сведения о ломбарде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5187"/>
        <w:gridCol w:w="3070"/>
      </w:tblGrid>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Номер строки</w:t>
            </w:r>
          </w:p>
        </w:tc>
        <w:tc>
          <w:tcPr>
            <w:tcW w:w="5232"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Вид сведений</w:t>
            </w:r>
          </w:p>
        </w:tc>
        <w:tc>
          <w:tcPr>
            <w:tcW w:w="3096"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Содержание</w:t>
            </w: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w:t>
            </w:r>
          </w:p>
        </w:tc>
        <w:tc>
          <w:tcPr>
            <w:tcW w:w="5232"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w:t>
            </w:r>
          </w:p>
        </w:tc>
        <w:tc>
          <w:tcPr>
            <w:tcW w:w="3096"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3</w:t>
            </w: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1.1</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Полное наименование ломбарда</w:t>
            </w:r>
          </w:p>
        </w:tc>
        <w:tc>
          <w:tcPr>
            <w:tcW w:w="3096"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1.2</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Код организационно-правовой формы ломбарда по ОКПО</w:t>
            </w:r>
          </w:p>
        </w:tc>
        <w:tc>
          <w:tcPr>
            <w:tcW w:w="3096"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1.3</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Идентификационный номер налогоплательщика (ИНН) ломбарда</w:t>
            </w:r>
          </w:p>
        </w:tc>
        <w:tc>
          <w:tcPr>
            <w:tcW w:w="3096"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1.4</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Государственный регистрационный номер ломбарда</w:t>
            </w:r>
          </w:p>
        </w:tc>
        <w:tc>
          <w:tcPr>
            <w:tcW w:w="3096"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p>
        </w:tc>
      </w:tr>
    </w:tbl>
    <w:p w:rsidR="0034527C" w:rsidRPr="0034527C" w:rsidRDefault="0034527C" w:rsidP="0034527C">
      <w:pPr>
        <w:widowControl w:val="0"/>
        <w:autoSpaceDE w:val="0"/>
        <w:autoSpaceDN w:val="0"/>
        <w:adjustRightInd w:val="0"/>
        <w:rPr>
          <w:rFonts w:ascii="Times New Roman" w:hAnsi="Times New Roman" w:cs="Times New Roman"/>
          <w:sz w:val="28"/>
          <w:szCs w:val="28"/>
        </w:rPr>
      </w:pPr>
    </w:p>
    <w:p w:rsidR="0034527C" w:rsidRPr="0034527C" w:rsidRDefault="0034527C" w:rsidP="0034527C">
      <w:pPr>
        <w:widowControl w:val="0"/>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Раздел I</w:t>
      </w:r>
      <w:r w:rsidRPr="0034527C">
        <w:rPr>
          <w:rFonts w:ascii="Times New Roman" w:hAnsi="Times New Roman" w:cs="Times New Roman"/>
          <w:sz w:val="28"/>
          <w:szCs w:val="28"/>
          <w:lang w:val="en-US"/>
        </w:rPr>
        <w:t>I</w:t>
      </w:r>
      <w:r w:rsidRPr="0034527C">
        <w:rPr>
          <w:rFonts w:ascii="Times New Roman" w:hAnsi="Times New Roman" w:cs="Times New Roman"/>
          <w:sz w:val="28"/>
          <w:szCs w:val="28"/>
        </w:rPr>
        <w:t>. Сведения о персональном составе руководящих органов ломбарда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5184"/>
        <w:gridCol w:w="3073"/>
      </w:tblGrid>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Номер строки</w:t>
            </w:r>
          </w:p>
        </w:tc>
        <w:tc>
          <w:tcPr>
            <w:tcW w:w="5232"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Наименование строки</w:t>
            </w:r>
          </w:p>
        </w:tc>
        <w:tc>
          <w:tcPr>
            <w:tcW w:w="3096"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Сведения о лицах, входящих в персональный состав руководящих органов ломбарда</w:t>
            </w: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1</w:t>
            </w:r>
          </w:p>
        </w:tc>
        <w:tc>
          <w:tcPr>
            <w:tcW w:w="5232"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w:t>
            </w:r>
          </w:p>
        </w:tc>
        <w:tc>
          <w:tcPr>
            <w:tcW w:w="3096"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3</w:t>
            </w:r>
          </w:p>
        </w:tc>
      </w:tr>
      <w:tr w:rsidR="0034527C" w:rsidRPr="0034527C" w:rsidTr="009572F3">
        <w:tc>
          <w:tcPr>
            <w:tcW w:w="9287" w:type="dxa"/>
            <w:gridSpan w:val="3"/>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Пункт 1. Сведения о лице, имеющем право без доверенности действовать от имени организации</w:t>
            </w: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w:t>
            </w:r>
          </w:p>
        </w:tc>
        <w:tc>
          <w:tcPr>
            <w:tcW w:w="5232" w:type="dxa"/>
            <w:vAlign w:val="bottom"/>
          </w:tcPr>
          <w:p w:rsidR="0034527C" w:rsidRPr="0034527C" w:rsidRDefault="0034527C" w:rsidP="009572F3">
            <w:pPr>
              <w:widowControl w:val="0"/>
              <w:tabs>
                <w:tab w:val="center" w:pos="4677"/>
                <w:tab w:val="right" w:pos="9355"/>
              </w:tabs>
              <w:autoSpaceDE w:val="0"/>
              <w:autoSpaceDN w:val="0"/>
              <w:adjustRightInd w:val="0"/>
              <w:ind w:left="60"/>
              <w:jc w:val="both"/>
              <w:rPr>
                <w:rFonts w:ascii="Times New Roman" w:hAnsi="Times New Roman" w:cs="Times New Roman"/>
                <w:sz w:val="28"/>
                <w:szCs w:val="28"/>
              </w:rPr>
            </w:pPr>
            <w:r w:rsidRPr="0034527C">
              <w:rPr>
                <w:rFonts w:ascii="Times New Roman" w:hAnsi="Times New Roman" w:cs="Times New Roman"/>
                <w:sz w:val="28"/>
                <w:szCs w:val="28"/>
              </w:rPr>
              <w:t>Фамилия, имя, отчество</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2.2</w:t>
            </w:r>
          </w:p>
        </w:tc>
        <w:tc>
          <w:tcPr>
            <w:tcW w:w="5232" w:type="dxa"/>
            <w:vAlign w:val="bottom"/>
          </w:tcPr>
          <w:p w:rsidR="0034527C" w:rsidRPr="0034527C" w:rsidRDefault="0034527C" w:rsidP="009572F3">
            <w:pPr>
              <w:widowControl w:val="0"/>
              <w:tabs>
                <w:tab w:val="center" w:pos="4677"/>
                <w:tab w:val="right" w:pos="9355"/>
              </w:tabs>
              <w:autoSpaceDE w:val="0"/>
              <w:autoSpaceDN w:val="0"/>
              <w:adjustRightInd w:val="0"/>
              <w:ind w:left="60"/>
              <w:jc w:val="both"/>
              <w:rPr>
                <w:rFonts w:ascii="Times New Roman" w:hAnsi="Times New Roman" w:cs="Times New Roman"/>
                <w:sz w:val="28"/>
                <w:szCs w:val="28"/>
              </w:rPr>
            </w:pPr>
            <w:r w:rsidRPr="0034527C">
              <w:rPr>
                <w:rFonts w:ascii="Times New Roman" w:hAnsi="Times New Roman" w:cs="Times New Roman"/>
                <w:sz w:val="28"/>
                <w:szCs w:val="28"/>
              </w:rPr>
              <w:t>Дата рождения</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w:t>
            </w:r>
          </w:p>
        </w:tc>
        <w:tc>
          <w:tcPr>
            <w:tcW w:w="5232" w:type="dxa"/>
            <w:vAlign w:val="bottom"/>
          </w:tcPr>
          <w:p w:rsidR="0034527C" w:rsidRPr="0034527C" w:rsidRDefault="0034527C" w:rsidP="009572F3">
            <w:pPr>
              <w:widowControl w:val="0"/>
              <w:tabs>
                <w:tab w:val="center" w:pos="4677"/>
                <w:tab w:val="right" w:pos="9355"/>
              </w:tabs>
              <w:autoSpaceDE w:val="0"/>
              <w:autoSpaceDN w:val="0"/>
              <w:adjustRightInd w:val="0"/>
              <w:ind w:left="60"/>
              <w:jc w:val="both"/>
              <w:rPr>
                <w:rFonts w:ascii="Times New Roman" w:hAnsi="Times New Roman" w:cs="Times New Roman"/>
                <w:sz w:val="28"/>
                <w:szCs w:val="28"/>
              </w:rPr>
            </w:pPr>
            <w:r w:rsidRPr="0034527C">
              <w:rPr>
                <w:rFonts w:ascii="Times New Roman" w:hAnsi="Times New Roman" w:cs="Times New Roman"/>
                <w:sz w:val="28"/>
                <w:szCs w:val="28"/>
              </w:rPr>
              <w:t>Гражданство</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2.4</w:t>
            </w:r>
          </w:p>
        </w:tc>
        <w:tc>
          <w:tcPr>
            <w:tcW w:w="5232" w:type="dxa"/>
            <w:vAlign w:val="bottom"/>
          </w:tcPr>
          <w:p w:rsidR="0034527C" w:rsidRPr="0034527C" w:rsidRDefault="0034527C" w:rsidP="009572F3">
            <w:pPr>
              <w:widowControl w:val="0"/>
              <w:tabs>
                <w:tab w:val="center" w:pos="4677"/>
                <w:tab w:val="right" w:pos="9355"/>
              </w:tabs>
              <w:autoSpaceDE w:val="0"/>
              <w:autoSpaceDN w:val="0"/>
              <w:adjustRightInd w:val="0"/>
              <w:ind w:left="60"/>
              <w:jc w:val="both"/>
              <w:rPr>
                <w:rFonts w:ascii="Times New Roman" w:hAnsi="Times New Roman" w:cs="Times New Roman"/>
                <w:sz w:val="28"/>
                <w:szCs w:val="28"/>
              </w:rPr>
            </w:pPr>
            <w:r w:rsidRPr="0034527C">
              <w:rPr>
                <w:rFonts w:ascii="Times New Roman" w:hAnsi="Times New Roman" w:cs="Times New Roman"/>
                <w:sz w:val="28"/>
                <w:szCs w:val="28"/>
              </w:rPr>
              <w:t>Данные документа, удостоверяющего личность</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2.5</w:t>
            </w:r>
          </w:p>
        </w:tc>
        <w:tc>
          <w:tcPr>
            <w:tcW w:w="5232" w:type="dxa"/>
            <w:vAlign w:val="bottom"/>
          </w:tcPr>
          <w:p w:rsidR="0034527C" w:rsidRPr="0034527C" w:rsidRDefault="0034527C" w:rsidP="009572F3">
            <w:pPr>
              <w:widowControl w:val="0"/>
              <w:tabs>
                <w:tab w:val="center" w:pos="4677"/>
                <w:tab w:val="right" w:pos="9355"/>
              </w:tabs>
              <w:autoSpaceDE w:val="0"/>
              <w:autoSpaceDN w:val="0"/>
              <w:adjustRightInd w:val="0"/>
              <w:ind w:left="60"/>
              <w:jc w:val="both"/>
              <w:rPr>
                <w:rFonts w:ascii="Times New Roman" w:hAnsi="Times New Roman" w:cs="Times New Roman"/>
                <w:sz w:val="28"/>
                <w:szCs w:val="28"/>
              </w:rPr>
            </w:pPr>
            <w:r w:rsidRPr="0034527C">
              <w:rPr>
                <w:rFonts w:ascii="Times New Roman" w:hAnsi="Times New Roman" w:cs="Times New Roman"/>
                <w:sz w:val="28"/>
                <w:szCs w:val="28"/>
              </w:rPr>
              <w:t>Адрес места регистрации</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2.6</w:t>
            </w:r>
          </w:p>
        </w:tc>
        <w:tc>
          <w:tcPr>
            <w:tcW w:w="5232" w:type="dxa"/>
            <w:vAlign w:val="bottom"/>
          </w:tcPr>
          <w:p w:rsidR="0034527C" w:rsidRPr="0034527C" w:rsidRDefault="0034527C" w:rsidP="009572F3">
            <w:pPr>
              <w:widowControl w:val="0"/>
              <w:tabs>
                <w:tab w:val="center" w:pos="4677"/>
                <w:tab w:val="right" w:pos="9355"/>
              </w:tabs>
              <w:autoSpaceDE w:val="0"/>
              <w:autoSpaceDN w:val="0"/>
              <w:adjustRightInd w:val="0"/>
              <w:ind w:left="60"/>
              <w:jc w:val="both"/>
              <w:rPr>
                <w:rFonts w:ascii="Times New Roman" w:hAnsi="Times New Roman" w:cs="Times New Roman"/>
                <w:sz w:val="28"/>
                <w:szCs w:val="28"/>
              </w:rPr>
            </w:pPr>
            <w:r w:rsidRPr="0034527C">
              <w:rPr>
                <w:rFonts w:ascii="Times New Roman" w:hAnsi="Times New Roman" w:cs="Times New Roman"/>
                <w:sz w:val="28"/>
                <w:szCs w:val="28"/>
              </w:rPr>
              <w:t>Адрес места жительства</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2.7</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Идентификационный номер налогоплательщика (ИНН)</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2.8</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Наименование должности</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2.9</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Дата и номер решения (документа), предоставляющего полномочия</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2.10</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Место работы за последние три года</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287" w:type="dxa"/>
            <w:gridSpan w:val="3"/>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Пункт 2. Сведения о персональном составе органов управления ломбарда (при наличии)</w:t>
            </w: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2.11</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Фамилия, имя, отчество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2.12</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Дата рождения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2.13</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Гражданство</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2.14</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Данные документа, удостоверяющего личность</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2.15</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Адрес места регистрации</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2.16</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Идентификационный номер налогоплательщика (ИНН)</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2.17</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Наименование должности</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2.18</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Дата и номер решения (документа), предоставляющего полномочия</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2.19</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Место работы за последние три года</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287" w:type="dxa"/>
            <w:gridSpan w:val="3"/>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Пункт 3. Сведения о лицах, которые прямо или косвенно (через подконтрольных им лиц) самостоятельно или совместно с иными лицами, </w:t>
            </w:r>
            <w:r w:rsidRPr="0034527C">
              <w:rPr>
                <w:rFonts w:ascii="Times New Roman" w:hAnsi="Times New Roman" w:cs="Times New Roman"/>
                <w:sz w:val="28"/>
                <w:szCs w:val="28"/>
              </w:rPr>
              <w:lastRenderedPageBreak/>
              <w:t>связанными с ними договорами доверительного управления имуществом и (или) простого товарищества, и (или) поручения, и (или) иным соглашением, предметом которого является осуществление прав, удостоверенных долями ломбарда, имеют право распоряжения 10 и более процентами голосов, приходящихся на голосующие доли, составляющие уставный капитал ломбарда</w:t>
            </w: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2.20</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Полное фирменное наименование организации или фамилия, имя, отчество физического лица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2.21</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Дата рождения (для физического лица)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2.22</w:t>
            </w:r>
          </w:p>
        </w:tc>
        <w:tc>
          <w:tcPr>
            <w:tcW w:w="5232" w:type="dxa"/>
          </w:tcPr>
          <w:p w:rsidR="0034527C" w:rsidRPr="0034527C" w:rsidRDefault="0034527C" w:rsidP="009572F3">
            <w:pPr>
              <w:widowControl w:val="0"/>
              <w:tabs>
                <w:tab w:val="num" w:pos="900"/>
                <w:tab w:val="center" w:pos="4677"/>
                <w:tab w:val="right" w:pos="9355"/>
              </w:tabs>
              <w:overflowPunct w:val="0"/>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Гражданство (для физического лица)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2.23</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Данные документа, удостоверяющего личность (для физического лица)</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2.24</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Место нахождения для юридического лица, адрес места регистрации для физического лица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2.25</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Адрес для направления почтовой корреспонденции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2.26</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Идентификационный номер налогоплательщика (ИНН)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2.27</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Государственный регистрационный номер организации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2.28</w:t>
            </w:r>
          </w:p>
        </w:tc>
        <w:tc>
          <w:tcPr>
            <w:tcW w:w="5232" w:type="dxa"/>
          </w:tcPr>
          <w:p w:rsidR="0034527C" w:rsidRPr="0034527C" w:rsidRDefault="0034527C" w:rsidP="009572F3">
            <w:pPr>
              <w:widowControl w:val="0"/>
              <w:tabs>
                <w:tab w:val="num" w:pos="900"/>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Процент голосов, приходящихся на голосующие доли, составляющие уставный капитал ломбарда, которыми лицо имеет право распоряжаться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287" w:type="dxa"/>
            <w:gridSpan w:val="3"/>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Пункт 4. Сведения о лице (лицах), ответственном (ответственных) за соблюдение правил внутреннего контроля</w:t>
            </w: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2.29.</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Фамилия, имя, отчество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2.30</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 xml:space="preserve">Дата рождения </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2.31</w:t>
            </w:r>
          </w:p>
        </w:tc>
        <w:tc>
          <w:tcPr>
            <w:tcW w:w="5232" w:type="dxa"/>
          </w:tcPr>
          <w:p w:rsidR="0034527C" w:rsidRPr="0034527C" w:rsidRDefault="0034527C" w:rsidP="009572F3">
            <w:pPr>
              <w:widowControl w:val="0"/>
              <w:tabs>
                <w:tab w:val="num" w:pos="900"/>
                <w:tab w:val="center" w:pos="4677"/>
                <w:tab w:val="right" w:pos="9355"/>
              </w:tabs>
              <w:overflowPunct w:val="0"/>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Гражданство</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lastRenderedPageBreak/>
              <w:t>2.32</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Данные документа, удостоверяющего личность</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2.33</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Адрес места регистрации</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2.34</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Адрес места жительства</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2.35</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Идентификационный номер налогоплательщика (ИНН)</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2.36</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Наименование должности</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2.37</w:t>
            </w:r>
          </w:p>
        </w:tc>
        <w:tc>
          <w:tcPr>
            <w:tcW w:w="5232" w:type="dxa"/>
          </w:tcPr>
          <w:p w:rsidR="0034527C" w:rsidRPr="0034527C" w:rsidRDefault="0034527C" w:rsidP="009572F3">
            <w:pPr>
              <w:widowControl w:val="0"/>
              <w:tabs>
                <w:tab w:val="center" w:pos="4677"/>
                <w:tab w:val="right" w:pos="9355"/>
              </w:tabs>
              <w:autoSpaceDE w:val="0"/>
              <w:autoSpaceDN w:val="0"/>
              <w:adjustRightInd w:val="0"/>
              <w:jc w:val="both"/>
              <w:rPr>
                <w:rFonts w:ascii="Times New Roman" w:hAnsi="Times New Roman" w:cs="Times New Roman"/>
                <w:sz w:val="28"/>
                <w:szCs w:val="28"/>
              </w:rPr>
            </w:pPr>
            <w:r w:rsidRPr="0034527C">
              <w:rPr>
                <w:rFonts w:ascii="Times New Roman" w:hAnsi="Times New Roman" w:cs="Times New Roman"/>
                <w:sz w:val="28"/>
                <w:szCs w:val="28"/>
              </w:rPr>
              <w:t>Дата и номер решения (документа), предоставляющего полномочия</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2.38</w:t>
            </w:r>
          </w:p>
        </w:tc>
        <w:tc>
          <w:tcPr>
            <w:tcW w:w="5232"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r w:rsidRPr="0034527C">
              <w:rPr>
                <w:rFonts w:ascii="Times New Roman" w:hAnsi="Times New Roman" w:cs="Times New Roman"/>
                <w:sz w:val="28"/>
                <w:szCs w:val="28"/>
              </w:rPr>
              <w:t>Сведения об образовании</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r w:rsidR="0034527C" w:rsidRPr="0034527C" w:rsidTr="009572F3">
        <w:tc>
          <w:tcPr>
            <w:tcW w:w="959" w:type="dxa"/>
          </w:tcPr>
          <w:p w:rsidR="0034527C" w:rsidRPr="0034527C" w:rsidRDefault="0034527C" w:rsidP="009572F3">
            <w:pPr>
              <w:widowControl w:val="0"/>
              <w:tabs>
                <w:tab w:val="center" w:pos="4677"/>
                <w:tab w:val="right" w:pos="9355"/>
              </w:tabs>
              <w:autoSpaceDE w:val="0"/>
              <w:autoSpaceDN w:val="0"/>
              <w:adjustRightInd w:val="0"/>
              <w:jc w:val="center"/>
              <w:rPr>
                <w:rFonts w:ascii="Times New Roman" w:hAnsi="Times New Roman" w:cs="Times New Roman"/>
                <w:sz w:val="28"/>
                <w:szCs w:val="28"/>
              </w:rPr>
            </w:pPr>
            <w:r w:rsidRPr="0034527C">
              <w:rPr>
                <w:rFonts w:ascii="Times New Roman" w:hAnsi="Times New Roman" w:cs="Times New Roman"/>
                <w:sz w:val="28"/>
                <w:szCs w:val="28"/>
              </w:rPr>
              <w:t>2.39</w:t>
            </w:r>
          </w:p>
        </w:tc>
        <w:tc>
          <w:tcPr>
            <w:tcW w:w="5232"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r w:rsidRPr="0034527C">
              <w:rPr>
                <w:rFonts w:ascii="Times New Roman" w:hAnsi="Times New Roman" w:cs="Times New Roman"/>
                <w:sz w:val="28"/>
                <w:szCs w:val="28"/>
              </w:rPr>
              <w:t>Опыт работы</w:t>
            </w:r>
          </w:p>
        </w:tc>
        <w:tc>
          <w:tcPr>
            <w:tcW w:w="3096" w:type="dxa"/>
          </w:tcPr>
          <w:p w:rsidR="0034527C" w:rsidRPr="0034527C" w:rsidRDefault="0034527C" w:rsidP="009572F3">
            <w:pPr>
              <w:widowControl w:val="0"/>
              <w:tabs>
                <w:tab w:val="center" w:pos="4677"/>
                <w:tab w:val="right" w:pos="9355"/>
              </w:tabs>
              <w:autoSpaceDE w:val="0"/>
              <w:autoSpaceDN w:val="0"/>
              <w:adjustRightInd w:val="0"/>
              <w:rPr>
                <w:rFonts w:ascii="Times New Roman" w:hAnsi="Times New Roman" w:cs="Times New Roman"/>
                <w:sz w:val="28"/>
                <w:szCs w:val="28"/>
              </w:rPr>
            </w:pPr>
          </w:p>
        </w:tc>
      </w:tr>
    </w:tbl>
    <w:p w:rsidR="0034527C" w:rsidRPr="0034527C" w:rsidRDefault="0034527C" w:rsidP="0034527C">
      <w:pPr>
        <w:widowControl w:val="0"/>
        <w:autoSpaceDE w:val="0"/>
        <w:autoSpaceDN w:val="0"/>
        <w:adjustRightInd w:val="0"/>
        <w:rPr>
          <w:rFonts w:ascii="Times New Roman" w:hAnsi="Times New Roman" w:cs="Times New Roman"/>
          <w:sz w:val="28"/>
          <w:szCs w:val="28"/>
        </w:rPr>
      </w:pPr>
    </w:p>
    <w:p w:rsidR="0034527C" w:rsidRPr="0034527C" w:rsidRDefault="0034527C" w:rsidP="0034527C">
      <w:pPr>
        <w:widowControl w:val="0"/>
        <w:autoSpaceDE w:val="0"/>
        <w:autoSpaceDN w:val="0"/>
        <w:adjustRightInd w:val="0"/>
        <w:rPr>
          <w:rFonts w:ascii="Times New Roman" w:hAnsi="Times New Roman" w:cs="Times New Roman"/>
          <w:sz w:val="28"/>
          <w:szCs w:val="28"/>
        </w:rPr>
      </w:pPr>
      <w:r w:rsidRPr="0034527C">
        <w:rPr>
          <w:rFonts w:ascii="Times New Roman" w:hAnsi="Times New Roman" w:cs="Times New Roman"/>
          <w:sz w:val="28"/>
          <w:szCs w:val="28"/>
        </w:rPr>
        <w:t>Руководитель: _________________________________________ (Ф.И.О.)</w:t>
      </w:r>
    </w:p>
    <w:sectPr w:rsidR="0034527C" w:rsidRPr="0034527C" w:rsidSect="0034527C">
      <w:pgSz w:w="11906" w:h="16838"/>
      <w:pgMar w:top="1134" w:right="141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6F" w:rsidRDefault="00C5326F" w:rsidP="00F85A60">
      <w:pPr>
        <w:spacing w:after="0" w:line="240" w:lineRule="auto"/>
      </w:pPr>
      <w:r>
        <w:separator/>
      </w:r>
    </w:p>
  </w:endnote>
  <w:endnote w:type="continuationSeparator" w:id="1">
    <w:p w:rsidR="00C5326F" w:rsidRDefault="00C5326F" w:rsidP="00F85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UniToktom">
    <w:altName w:val="Courier New"/>
    <w:charset w:val="CC"/>
    <w:family w:val="modern"/>
    <w:pitch w:val="fixed"/>
    <w:sig w:usb0="A0007AAF" w:usb1="C000387A" w:usb2="00000028" w:usb3="00000000" w:csb0="000001FF" w:csb1="00000000"/>
  </w:font>
  <w:font w:name="Segoe UI">
    <w:panose1 w:val="020B0502040204020203"/>
    <w:charset w:val="CC"/>
    <w:family w:val="swiss"/>
    <w:pitch w:val="variable"/>
    <w:sig w:usb0="E00022FF" w:usb1="C000205B" w:usb2="00000009" w:usb3="00000000" w:csb0="000001D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5642"/>
      <w:docPartObj>
        <w:docPartGallery w:val="Page Numbers (Bottom of Page)"/>
        <w:docPartUnique/>
      </w:docPartObj>
    </w:sdtPr>
    <w:sdtContent>
      <w:p w:rsidR="00DF0EDC" w:rsidRDefault="00DF0EDC">
        <w:pPr>
          <w:pStyle w:val="a7"/>
          <w:jc w:val="right"/>
        </w:pPr>
        <w:fldSimple w:instr=" PAGE   \* MERGEFORMAT ">
          <w:r>
            <w:rPr>
              <w:noProof/>
            </w:rPr>
            <w:t>131</w:t>
          </w:r>
        </w:fldSimple>
      </w:p>
    </w:sdtContent>
  </w:sdt>
  <w:p w:rsidR="00DF0EDC" w:rsidRDefault="00DF0E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51" w:rsidRDefault="003D6251">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24</w:t>
    </w:r>
    <w:r>
      <w:rPr>
        <w:rStyle w:val="ad"/>
      </w:rPr>
      <w:fldChar w:fldCharType="end"/>
    </w:r>
  </w:p>
  <w:p w:rsidR="003D6251" w:rsidRDefault="003D625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51" w:rsidRDefault="003D6251">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F0EDC">
      <w:rPr>
        <w:rStyle w:val="ad"/>
        <w:noProof/>
      </w:rPr>
      <w:t>154</w:t>
    </w:r>
    <w:r>
      <w:rPr>
        <w:rStyle w:val="ad"/>
      </w:rPr>
      <w:fldChar w:fldCharType="end"/>
    </w:r>
  </w:p>
  <w:p w:rsidR="003D6251" w:rsidRDefault="003D625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6F" w:rsidRDefault="00C5326F" w:rsidP="00F85A60">
      <w:pPr>
        <w:spacing w:after="0" w:line="240" w:lineRule="auto"/>
      </w:pPr>
      <w:r>
        <w:separator/>
      </w:r>
    </w:p>
  </w:footnote>
  <w:footnote w:type="continuationSeparator" w:id="1">
    <w:p w:rsidR="00C5326F" w:rsidRDefault="00C5326F" w:rsidP="00F85A60">
      <w:pPr>
        <w:spacing w:after="0" w:line="240" w:lineRule="auto"/>
      </w:pPr>
      <w:r>
        <w:continuationSeparator/>
      </w:r>
    </w:p>
  </w:footnote>
  <w:footnote w:id="2">
    <w:p w:rsidR="003D6251" w:rsidRDefault="003D6251" w:rsidP="00F85A60">
      <w:pPr>
        <w:pStyle w:val="af6"/>
      </w:pPr>
      <w:r w:rsidRPr="00827898">
        <w:rPr>
          <w:rStyle w:val="af7"/>
        </w:rPr>
        <w:footnoteRef/>
      </w:r>
      <w:r w:rsidRPr="00827898">
        <w:rPr>
          <w:rFonts w:ascii="Times New Roman" w:hAnsi="Times New Roman" w:cs="Times New Roman"/>
        </w:rPr>
        <w:t>Приложить заверенные по месту работы копии документов, подтверждающие стаж трудовой деятельности аудитора.</w:t>
      </w:r>
    </w:p>
  </w:footnote>
  <w:footnote w:id="3">
    <w:p w:rsidR="003D6251" w:rsidRPr="004B5B8E" w:rsidRDefault="003D6251" w:rsidP="00F85A60">
      <w:pPr>
        <w:pStyle w:val="af6"/>
        <w:rPr>
          <w:rFonts w:ascii="Times New Roman" w:hAnsi="Times New Roman" w:cs="Times New Roman"/>
        </w:rPr>
      </w:pPr>
      <w:r w:rsidRPr="004C727E">
        <w:rPr>
          <w:rStyle w:val="af7"/>
          <w:rFonts w:ascii="Times New Roman" w:hAnsi="Times New Roman" w:cs="Times New Roman"/>
        </w:rPr>
        <w:footnoteRef/>
      </w:r>
      <w:r w:rsidRPr="004C727E">
        <w:rPr>
          <w:rFonts w:ascii="Times New Roman" w:hAnsi="Times New Roman" w:cs="Times New Roman"/>
        </w:rPr>
        <w:t xml:space="preserve"> Приложить копии международных квалификационных сертификатов.</w:t>
      </w:r>
    </w:p>
  </w:footnote>
  <w:footnote w:id="4">
    <w:p w:rsidR="003D6251" w:rsidRPr="004C727E" w:rsidRDefault="003D6251" w:rsidP="00F85A60">
      <w:pPr>
        <w:pStyle w:val="af6"/>
        <w:rPr>
          <w:rFonts w:ascii="Times New Roman" w:hAnsi="Times New Roman" w:cs="Times New Roman"/>
        </w:rPr>
      </w:pPr>
      <w:r w:rsidRPr="004C727E">
        <w:rPr>
          <w:rStyle w:val="af7"/>
          <w:rFonts w:ascii="Times New Roman" w:hAnsi="Times New Roman" w:cs="Times New Roman"/>
        </w:rPr>
        <w:footnoteRef/>
      </w:r>
      <w:r w:rsidRPr="004C727E">
        <w:rPr>
          <w:rFonts w:ascii="Times New Roman" w:hAnsi="Times New Roman" w:cs="Times New Roman"/>
        </w:rPr>
        <w:t xml:space="preserve"> Приложить копии документов, подтверждающие членство в отечественных и/или зарубежных профессиональных аудиторских объединениях.</w:t>
      </w:r>
    </w:p>
  </w:footnote>
  <w:footnote w:id="5">
    <w:p w:rsidR="003D6251" w:rsidRPr="00C076DE" w:rsidRDefault="003D6251" w:rsidP="00F85A60">
      <w:pPr>
        <w:pStyle w:val="af6"/>
        <w:rPr>
          <w:rFonts w:ascii="Times New Roman" w:hAnsi="Times New Roman" w:cs="Times New Roman"/>
        </w:rPr>
      </w:pPr>
      <w:r w:rsidRPr="004C727E">
        <w:rPr>
          <w:rStyle w:val="af7"/>
          <w:rFonts w:ascii="Times New Roman" w:hAnsi="Times New Roman" w:cs="Times New Roman"/>
        </w:rPr>
        <w:footnoteRef/>
      </w:r>
      <w:r w:rsidRPr="004C727E">
        <w:rPr>
          <w:rFonts w:ascii="Times New Roman" w:hAnsi="Times New Roman" w:cs="Times New Roman"/>
        </w:rPr>
        <w:t xml:space="preserve"> Приложить копии документов</w:t>
      </w:r>
      <w:r>
        <w:rPr>
          <w:rFonts w:ascii="Times New Roman" w:hAnsi="Times New Roman" w:cs="Times New Roman"/>
        </w:rPr>
        <w:t xml:space="preserve"> и иную информацию, подтверждающие</w:t>
      </w:r>
      <w:r w:rsidRPr="004C727E">
        <w:rPr>
          <w:rFonts w:ascii="Times New Roman" w:hAnsi="Times New Roman" w:cs="Times New Roman"/>
        </w:rPr>
        <w:t xml:space="preserve"> аккредитацию международных финансовых и донорских организаций.</w:t>
      </w:r>
    </w:p>
  </w:footnote>
  <w:footnote w:id="6">
    <w:p w:rsidR="003D6251" w:rsidRDefault="003D6251" w:rsidP="00F85A60">
      <w:pPr>
        <w:pStyle w:val="af6"/>
      </w:pPr>
      <w:r>
        <w:rPr>
          <w:rStyle w:val="af7"/>
        </w:rPr>
        <w:footnoteRef/>
      </w:r>
      <w:r w:rsidRPr="004B5B8E">
        <w:rPr>
          <w:rFonts w:ascii="Times New Roman" w:hAnsi="Times New Roman" w:cs="Times New Roman"/>
        </w:rPr>
        <w:t>В соответствии с Государственным классификатором Кыргызской Республики "Виды экономической деятельности", утвержденным постановлением Правительства Кыргызской</w:t>
      </w:r>
      <w:r w:rsidRPr="0057746E">
        <w:rPr>
          <w:rFonts w:ascii="Times New Roman" w:hAnsi="Times New Roman" w:cs="Times New Roman"/>
        </w:rPr>
        <w:t>Республики от 11 января 2011 года № 9.</w:t>
      </w:r>
    </w:p>
  </w:footnote>
  <w:footnote w:id="7">
    <w:p w:rsidR="003D6251" w:rsidRDefault="003D6251" w:rsidP="00F85A60">
      <w:pPr>
        <w:pStyle w:val="af6"/>
      </w:pPr>
      <w:r>
        <w:rPr>
          <w:rStyle w:val="af7"/>
        </w:rPr>
        <w:footnoteRef/>
      </w:r>
      <w:r w:rsidRPr="004B5B8E">
        <w:rPr>
          <w:rFonts w:ascii="Times New Roman" w:hAnsi="Times New Roman" w:cs="Times New Roman"/>
        </w:rPr>
        <w:t>Согласно статье 2 Закона Кыргызской Республики "Об аудиторской деят</w:t>
      </w:r>
      <w:r>
        <w:rPr>
          <w:rFonts w:ascii="Times New Roman" w:hAnsi="Times New Roman" w:cs="Times New Roman"/>
        </w:rPr>
        <w:t>ельности" от 30 июля 2002 года №</w:t>
      </w:r>
      <w:r w:rsidRPr="004B5B8E">
        <w:rPr>
          <w:rFonts w:ascii="Times New Roman" w:hAnsi="Times New Roman" w:cs="Times New Roman"/>
        </w:rPr>
        <w:t xml:space="preserve"> 134.</w:t>
      </w:r>
    </w:p>
  </w:footnote>
  <w:footnote w:id="8">
    <w:p w:rsidR="003D6251" w:rsidRPr="00436EA9" w:rsidRDefault="003D6251" w:rsidP="00F85A60">
      <w:pPr>
        <w:pStyle w:val="af6"/>
        <w:rPr>
          <w:rFonts w:ascii="Times New Roman" w:hAnsi="Times New Roman" w:cs="Times New Roman"/>
        </w:rPr>
      </w:pPr>
      <w:r w:rsidRPr="00960A13">
        <w:rPr>
          <w:rStyle w:val="af7"/>
          <w:rFonts w:ascii="Times New Roman" w:hAnsi="Times New Roman" w:cs="Times New Roman"/>
        </w:rPr>
        <w:footnoteRef/>
      </w:r>
      <w:r w:rsidRPr="00960A13">
        <w:rPr>
          <w:rFonts w:ascii="Times New Roman" w:hAnsi="Times New Roman" w:cs="Times New Roman"/>
        </w:rPr>
        <w:t xml:space="preserve"> Приложить копии документов, подтверждающих применение внутрифирменных стандартов.</w:t>
      </w:r>
    </w:p>
  </w:footnote>
  <w:footnote w:id="9">
    <w:p w:rsidR="003D6251" w:rsidRPr="00C076DE" w:rsidRDefault="003D6251" w:rsidP="00F85A60">
      <w:pPr>
        <w:pStyle w:val="af6"/>
        <w:rPr>
          <w:rFonts w:ascii="Times New Roman" w:hAnsi="Times New Roman" w:cs="Times New Roman"/>
        </w:rPr>
      </w:pPr>
      <w:r w:rsidRPr="00960A13">
        <w:rPr>
          <w:rStyle w:val="af7"/>
          <w:rFonts w:ascii="Times New Roman" w:hAnsi="Times New Roman" w:cs="Times New Roman"/>
        </w:rPr>
        <w:footnoteRef/>
      </w:r>
      <w:r w:rsidRPr="00960A13">
        <w:rPr>
          <w:rFonts w:ascii="Times New Roman" w:hAnsi="Times New Roman" w:cs="Times New Roman"/>
        </w:rPr>
        <w:t xml:space="preserve"> Приложить копии документов, подтверждающих наличие системы вну</w:t>
      </w:r>
      <w:r>
        <w:rPr>
          <w:rFonts w:ascii="Times New Roman" w:hAnsi="Times New Roman" w:cs="Times New Roman"/>
        </w:rPr>
        <w:t>трифирменного контроля качества.</w:t>
      </w:r>
    </w:p>
  </w:footnote>
  <w:footnote w:id="10">
    <w:p w:rsidR="003D6251" w:rsidRPr="00C076DE" w:rsidRDefault="003D6251" w:rsidP="00F85A60">
      <w:pPr>
        <w:pStyle w:val="af6"/>
        <w:rPr>
          <w:rFonts w:ascii="Times New Roman" w:hAnsi="Times New Roman" w:cs="Times New Roman"/>
        </w:rPr>
      </w:pPr>
      <w:r w:rsidRPr="00147C9D">
        <w:rPr>
          <w:rStyle w:val="af7"/>
          <w:rFonts w:ascii="Times New Roman" w:hAnsi="Times New Roman" w:cs="Times New Roman"/>
        </w:rPr>
        <w:footnoteRef/>
      </w:r>
      <w:r w:rsidRPr="00147C9D">
        <w:rPr>
          <w:rFonts w:ascii="Times New Roman" w:hAnsi="Times New Roman" w:cs="Times New Roman"/>
        </w:rPr>
        <w:t xml:space="preserve"> Приложить копию </w:t>
      </w:r>
      <w:r>
        <w:rPr>
          <w:rFonts w:ascii="Times New Roman" w:hAnsi="Times New Roman" w:cs="Times New Roman"/>
        </w:rPr>
        <w:t>документа,</w:t>
      </w:r>
      <w:r w:rsidRPr="00147C9D">
        <w:rPr>
          <w:rFonts w:ascii="Times New Roman" w:hAnsi="Times New Roman" w:cs="Times New Roman"/>
        </w:rPr>
        <w:t xml:space="preserve"> подтверждающего страхован</w:t>
      </w:r>
      <w:r>
        <w:rPr>
          <w:rFonts w:ascii="Times New Roman" w:hAnsi="Times New Roman" w:cs="Times New Roman"/>
        </w:rPr>
        <w:t>ие гражданско</w:t>
      </w:r>
      <w:r w:rsidRPr="00D23D4E">
        <w:rPr>
          <w:rFonts w:ascii="Times New Roman" w:hAnsi="Times New Roman" w:cs="Times New Roman"/>
        </w:rPr>
        <w:t>-правовой</w:t>
      </w:r>
      <w:r>
        <w:rPr>
          <w:rFonts w:ascii="Times New Roman" w:hAnsi="Times New Roman" w:cs="Times New Roman"/>
        </w:rPr>
        <w:t xml:space="preserve"> ответственности</w:t>
      </w:r>
      <w:r w:rsidRPr="00147C9D">
        <w:rPr>
          <w:rFonts w:ascii="Times New Roman" w:hAnsi="Times New Roman" w:cs="Times New Roman"/>
        </w:rPr>
        <w:t>.</w:t>
      </w:r>
    </w:p>
  </w:footnote>
  <w:footnote w:id="11">
    <w:p w:rsidR="003D6251" w:rsidRDefault="003D6251" w:rsidP="00F85A60">
      <w:pPr>
        <w:pStyle w:val="af6"/>
      </w:pPr>
      <w:r>
        <w:rPr>
          <w:rStyle w:val="af7"/>
        </w:rPr>
        <w:footnoteRef/>
      </w:r>
      <w:r w:rsidRPr="00827898">
        <w:rPr>
          <w:rFonts w:ascii="Times New Roman" w:hAnsi="Times New Roman" w:cs="Times New Roman"/>
        </w:rPr>
        <w:t>Приложить заверенные по месту работы копии документов, подтверждающие стаж трудовой деятельности аудитора.</w:t>
      </w:r>
    </w:p>
  </w:footnote>
  <w:footnote w:id="12">
    <w:p w:rsidR="003D6251" w:rsidRPr="004B5B8E" w:rsidRDefault="003D6251" w:rsidP="00F85A60">
      <w:pPr>
        <w:pStyle w:val="af6"/>
        <w:rPr>
          <w:rFonts w:ascii="Times New Roman" w:hAnsi="Times New Roman" w:cs="Times New Roman"/>
        </w:rPr>
      </w:pPr>
      <w:r w:rsidRPr="004C727E">
        <w:rPr>
          <w:rStyle w:val="af7"/>
          <w:rFonts w:ascii="Times New Roman" w:hAnsi="Times New Roman"/>
        </w:rPr>
        <w:footnoteRef/>
      </w:r>
      <w:r w:rsidRPr="004C727E">
        <w:rPr>
          <w:rFonts w:ascii="Times New Roman" w:hAnsi="Times New Roman" w:cs="Times New Roman"/>
        </w:rPr>
        <w:t xml:space="preserve"> Приложить копии международных квалификационных сертификатов.</w:t>
      </w:r>
    </w:p>
  </w:footnote>
  <w:footnote w:id="13">
    <w:p w:rsidR="003D6251" w:rsidRPr="004C727E" w:rsidRDefault="003D6251" w:rsidP="00F85A60">
      <w:pPr>
        <w:pStyle w:val="af6"/>
        <w:rPr>
          <w:rFonts w:ascii="Times New Roman" w:hAnsi="Times New Roman" w:cs="Times New Roman"/>
        </w:rPr>
      </w:pPr>
      <w:r w:rsidRPr="004C727E">
        <w:rPr>
          <w:rStyle w:val="af7"/>
          <w:rFonts w:ascii="Times New Roman" w:hAnsi="Times New Roman"/>
        </w:rPr>
        <w:footnoteRef/>
      </w:r>
      <w:r w:rsidRPr="004C727E">
        <w:rPr>
          <w:rFonts w:ascii="Times New Roman" w:hAnsi="Times New Roman" w:cs="Times New Roman"/>
        </w:rPr>
        <w:t xml:space="preserve"> Приложить </w:t>
      </w:r>
      <w:r>
        <w:rPr>
          <w:rFonts w:ascii="Times New Roman" w:hAnsi="Times New Roman" w:cs="Times New Roman"/>
        </w:rPr>
        <w:t>копии документов, подтверждающих</w:t>
      </w:r>
      <w:r w:rsidRPr="004C727E">
        <w:rPr>
          <w:rFonts w:ascii="Times New Roman" w:hAnsi="Times New Roman" w:cs="Times New Roman"/>
        </w:rPr>
        <w:t xml:space="preserve"> членство в отечественных и/или зарубежных профессиональных аудиторских объединениях.</w:t>
      </w:r>
    </w:p>
  </w:footnote>
  <w:footnote w:id="14">
    <w:p w:rsidR="003D6251" w:rsidRDefault="003D6251" w:rsidP="00F85A60">
      <w:pPr>
        <w:pStyle w:val="af6"/>
      </w:pPr>
      <w:r>
        <w:rPr>
          <w:rStyle w:val="af7"/>
        </w:rPr>
        <w:footnoteRef/>
      </w:r>
      <w:r w:rsidRPr="004B5B8E">
        <w:rPr>
          <w:rFonts w:ascii="Times New Roman" w:hAnsi="Times New Roman" w:cs="Times New Roman"/>
        </w:rPr>
        <w:t>В соответствии с Государственным классификатором Кыргызской Республики "Виды экономической деятельности", утвержденным постановлением Правительства Кыргызской</w:t>
      </w:r>
      <w:r w:rsidRPr="0057746E">
        <w:rPr>
          <w:rFonts w:ascii="Times New Roman" w:hAnsi="Times New Roman" w:cs="Times New Roman"/>
        </w:rPr>
        <w:t>Республики от 11 января 2011 года № 9.</w:t>
      </w:r>
    </w:p>
  </w:footnote>
  <w:footnote w:id="15">
    <w:p w:rsidR="003D6251" w:rsidRDefault="003D6251" w:rsidP="00F85A60">
      <w:pPr>
        <w:pStyle w:val="af6"/>
      </w:pPr>
      <w:r>
        <w:rPr>
          <w:rStyle w:val="af7"/>
        </w:rPr>
        <w:footnoteRef/>
      </w:r>
      <w:r w:rsidRPr="004B5B8E">
        <w:rPr>
          <w:rFonts w:ascii="Times New Roman" w:hAnsi="Times New Roman" w:cs="Times New Roman"/>
        </w:rPr>
        <w:t>Согласно статье 2 Закона Кыргызской Республики "Об аудиторской деят</w:t>
      </w:r>
      <w:r>
        <w:rPr>
          <w:rFonts w:ascii="Times New Roman" w:hAnsi="Times New Roman" w:cs="Times New Roman"/>
        </w:rPr>
        <w:t>ельности" от 30 июля 2002 года №</w:t>
      </w:r>
      <w:r w:rsidRPr="004B5B8E">
        <w:rPr>
          <w:rFonts w:ascii="Times New Roman" w:hAnsi="Times New Roman" w:cs="Times New Roman"/>
        </w:rPr>
        <w:t xml:space="preserve"> 134.</w:t>
      </w:r>
    </w:p>
  </w:footnote>
  <w:footnote w:id="16">
    <w:p w:rsidR="003D6251" w:rsidRPr="00436EA9" w:rsidRDefault="003D6251" w:rsidP="00F85A60">
      <w:pPr>
        <w:pStyle w:val="af6"/>
        <w:rPr>
          <w:rFonts w:ascii="Times New Roman" w:hAnsi="Times New Roman" w:cs="Times New Roman"/>
        </w:rPr>
      </w:pPr>
      <w:r w:rsidRPr="00960A13">
        <w:rPr>
          <w:rStyle w:val="af7"/>
          <w:rFonts w:ascii="Times New Roman" w:hAnsi="Times New Roman"/>
        </w:rPr>
        <w:footnoteRef/>
      </w:r>
      <w:r w:rsidRPr="00960A13">
        <w:rPr>
          <w:rFonts w:ascii="Times New Roman" w:hAnsi="Times New Roman" w:cs="Times New Roman"/>
        </w:rPr>
        <w:t xml:space="preserve"> Приложить копии документов, подтверждающих применение </w:t>
      </w:r>
      <w:r>
        <w:rPr>
          <w:rFonts w:ascii="Times New Roman" w:hAnsi="Times New Roman" w:cs="Times New Roman"/>
        </w:rPr>
        <w:t>собст</w:t>
      </w:r>
      <w:r w:rsidRPr="00960A13">
        <w:rPr>
          <w:rFonts w:ascii="Times New Roman" w:hAnsi="Times New Roman" w:cs="Times New Roman"/>
        </w:rPr>
        <w:t>венных стандартов.</w:t>
      </w:r>
    </w:p>
  </w:footnote>
  <w:footnote w:id="17">
    <w:p w:rsidR="003D6251" w:rsidRPr="00C076DE" w:rsidRDefault="003D6251" w:rsidP="00F85A60">
      <w:pPr>
        <w:pStyle w:val="af6"/>
        <w:rPr>
          <w:rFonts w:ascii="Times New Roman" w:hAnsi="Times New Roman" w:cs="Times New Roman"/>
        </w:rPr>
      </w:pPr>
      <w:r w:rsidRPr="00960A13">
        <w:rPr>
          <w:rStyle w:val="af7"/>
          <w:rFonts w:ascii="Times New Roman" w:hAnsi="Times New Roman"/>
        </w:rPr>
        <w:footnoteRef/>
      </w:r>
      <w:r w:rsidRPr="00960A13">
        <w:rPr>
          <w:rFonts w:ascii="Times New Roman" w:hAnsi="Times New Roman" w:cs="Times New Roman"/>
        </w:rPr>
        <w:t xml:space="preserve"> Приложить копии документов, подтверждающих наличие с</w:t>
      </w:r>
      <w:r>
        <w:rPr>
          <w:rFonts w:ascii="Times New Roman" w:hAnsi="Times New Roman" w:cs="Times New Roman"/>
        </w:rPr>
        <w:t>истемы контроля качества.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DC" w:rsidRDefault="00DF0EDC">
    <w:pPr>
      <w:pStyle w:val="a5"/>
      <w:jc w:val="right"/>
    </w:pPr>
  </w:p>
  <w:p w:rsidR="00DF0EDC" w:rsidRDefault="00DF0E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4B6"/>
    <w:multiLevelType w:val="hybridMultilevel"/>
    <w:tmpl w:val="8086172E"/>
    <w:lvl w:ilvl="0" w:tplc="97120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3C2C06"/>
    <w:multiLevelType w:val="hybridMultilevel"/>
    <w:tmpl w:val="9058FE5A"/>
    <w:lvl w:ilvl="0" w:tplc="5720DEE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9D04C0"/>
    <w:multiLevelType w:val="hybridMultilevel"/>
    <w:tmpl w:val="DA625E7E"/>
    <w:lvl w:ilvl="0" w:tplc="48B80DB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BB4064"/>
    <w:multiLevelType w:val="hybridMultilevel"/>
    <w:tmpl w:val="72F0E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423B3"/>
    <w:multiLevelType w:val="hybridMultilevel"/>
    <w:tmpl w:val="724640AA"/>
    <w:lvl w:ilvl="0" w:tplc="4CCCC1E4">
      <w:start w:val="1"/>
      <w:numFmt w:val="bullet"/>
      <w:lvlText w:val="•"/>
      <w:lvlJc w:val="left"/>
      <w:pPr>
        <w:tabs>
          <w:tab w:val="num" w:pos="720"/>
        </w:tabs>
        <w:ind w:left="720" w:hanging="360"/>
      </w:pPr>
      <w:rPr>
        <w:rFonts w:ascii="Arial" w:hAnsi="Arial" w:hint="default"/>
      </w:rPr>
    </w:lvl>
    <w:lvl w:ilvl="1" w:tplc="D93A2782" w:tentative="1">
      <w:start w:val="1"/>
      <w:numFmt w:val="bullet"/>
      <w:lvlText w:val="•"/>
      <w:lvlJc w:val="left"/>
      <w:pPr>
        <w:tabs>
          <w:tab w:val="num" w:pos="1440"/>
        </w:tabs>
        <w:ind w:left="1440" w:hanging="360"/>
      </w:pPr>
      <w:rPr>
        <w:rFonts w:ascii="Arial" w:hAnsi="Arial" w:hint="default"/>
      </w:rPr>
    </w:lvl>
    <w:lvl w:ilvl="2" w:tplc="301AA0F2" w:tentative="1">
      <w:start w:val="1"/>
      <w:numFmt w:val="bullet"/>
      <w:lvlText w:val="•"/>
      <w:lvlJc w:val="left"/>
      <w:pPr>
        <w:tabs>
          <w:tab w:val="num" w:pos="2160"/>
        </w:tabs>
        <w:ind w:left="2160" w:hanging="360"/>
      </w:pPr>
      <w:rPr>
        <w:rFonts w:ascii="Arial" w:hAnsi="Arial" w:hint="default"/>
      </w:rPr>
    </w:lvl>
    <w:lvl w:ilvl="3" w:tplc="D622504A" w:tentative="1">
      <w:start w:val="1"/>
      <w:numFmt w:val="bullet"/>
      <w:lvlText w:val="•"/>
      <w:lvlJc w:val="left"/>
      <w:pPr>
        <w:tabs>
          <w:tab w:val="num" w:pos="2880"/>
        </w:tabs>
        <w:ind w:left="2880" w:hanging="360"/>
      </w:pPr>
      <w:rPr>
        <w:rFonts w:ascii="Arial" w:hAnsi="Arial" w:hint="default"/>
      </w:rPr>
    </w:lvl>
    <w:lvl w:ilvl="4" w:tplc="9A926BB8" w:tentative="1">
      <w:start w:val="1"/>
      <w:numFmt w:val="bullet"/>
      <w:lvlText w:val="•"/>
      <w:lvlJc w:val="left"/>
      <w:pPr>
        <w:tabs>
          <w:tab w:val="num" w:pos="3600"/>
        </w:tabs>
        <w:ind w:left="3600" w:hanging="360"/>
      </w:pPr>
      <w:rPr>
        <w:rFonts w:ascii="Arial" w:hAnsi="Arial" w:hint="default"/>
      </w:rPr>
    </w:lvl>
    <w:lvl w:ilvl="5" w:tplc="115E8CFE" w:tentative="1">
      <w:start w:val="1"/>
      <w:numFmt w:val="bullet"/>
      <w:lvlText w:val="•"/>
      <w:lvlJc w:val="left"/>
      <w:pPr>
        <w:tabs>
          <w:tab w:val="num" w:pos="4320"/>
        </w:tabs>
        <w:ind w:left="4320" w:hanging="360"/>
      </w:pPr>
      <w:rPr>
        <w:rFonts w:ascii="Arial" w:hAnsi="Arial" w:hint="default"/>
      </w:rPr>
    </w:lvl>
    <w:lvl w:ilvl="6" w:tplc="89029B5C" w:tentative="1">
      <w:start w:val="1"/>
      <w:numFmt w:val="bullet"/>
      <w:lvlText w:val="•"/>
      <w:lvlJc w:val="left"/>
      <w:pPr>
        <w:tabs>
          <w:tab w:val="num" w:pos="5040"/>
        </w:tabs>
        <w:ind w:left="5040" w:hanging="360"/>
      </w:pPr>
      <w:rPr>
        <w:rFonts w:ascii="Arial" w:hAnsi="Arial" w:hint="default"/>
      </w:rPr>
    </w:lvl>
    <w:lvl w:ilvl="7" w:tplc="8E722B00" w:tentative="1">
      <w:start w:val="1"/>
      <w:numFmt w:val="bullet"/>
      <w:lvlText w:val="•"/>
      <w:lvlJc w:val="left"/>
      <w:pPr>
        <w:tabs>
          <w:tab w:val="num" w:pos="5760"/>
        </w:tabs>
        <w:ind w:left="5760" w:hanging="360"/>
      </w:pPr>
      <w:rPr>
        <w:rFonts w:ascii="Arial" w:hAnsi="Arial" w:hint="default"/>
      </w:rPr>
    </w:lvl>
    <w:lvl w:ilvl="8" w:tplc="2AB84C24" w:tentative="1">
      <w:start w:val="1"/>
      <w:numFmt w:val="bullet"/>
      <w:lvlText w:val="•"/>
      <w:lvlJc w:val="left"/>
      <w:pPr>
        <w:tabs>
          <w:tab w:val="num" w:pos="6480"/>
        </w:tabs>
        <w:ind w:left="6480" w:hanging="360"/>
      </w:pPr>
      <w:rPr>
        <w:rFonts w:ascii="Arial" w:hAnsi="Arial" w:hint="default"/>
      </w:rPr>
    </w:lvl>
  </w:abstractNum>
  <w:abstractNum w:abstractNumId="5">
    <w:nsid w:val="45C96DBC"/>
    <w:multiLevelType w:val="hybridMultilevel"/>
    <w:tmpl w:val="910AD3EA"/>
    <w:lvl w:ilvl="0" w:tplc="77AC7E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86661A"/>
    <w:multiLevelType w:val="hybridMultilevel"/>
    <w:tmpl w:val="9182A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5E086B"/>
    <w:multiLevelType w:val="hybridMultilevel"/>
    <w:tmpl w:val="F8964CF0"/>
    <w:lvl w:ilvl="0" w:tplc="3D4AA6E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7642AF"/>
    <w:multiLevelType w:val="hybridMultilevel"/>
    <w:tmpl w:val="DE9E0928"/>
    <w:lvl w:ilvl="0" w:tplc="89FE7D08">
      <w:start w:val="1"/>
      <w:numFmt w:val="bullet"/>
      <w:lvlText w:val="•"/>
      <w:lvlJc w:val="left"/>
      <w:pPr>
        <w:tabs>
          <w:tab w:val="num" w:pos="720"/>
        </w:tabs>
        <w:ind w:left="720" w:hanging="360"/>
      </w:pPr>
      <w:rPr>
        <w:rFonts w:ascii="Arial" w:hAnsi="Arial" w:hint="default"/>
      </w:rPr>
    </w:lvl>
    <w:lvl w:ilvl="1" w:tplc="376A4786" w:tentative="1">
      <w:start w:val="1"/>
      <w:numFmt w:val="bullet"/>
      <w:lvlText w:val="•"/>
      <w:lvlJc w:val="left"/>
      <w:pPr>
        <w:tabs>
          <w:tab w:val="num" w:pos="1440"/>
        </w:tabs>
        <w:ind w:left="1440" w:hanging="360"/>
      </w:pPr>
      <w:rPr>
        <w:rFonts w:ascii="Arial" w:hAnsi="Arial" w:hint="default"/>
      </w:rPr>
    </w:lvl>
    <w:lvl w:ilvl="2" w:tplc="77A6A1C0" w:tentative="1">
      <w:start w:val="1"/>
      <w:numFmt w:val="bullet"/>
      <w:lvlText w:val="•"/>
      <w:lvlJc w:val="left"/>
      <w:pPr>
        <w:tabs>
          <w:tab w:val="num" w:pos="2160"/>
        </w:tabs>
        <w:ind w:left="2160" w:hanging="360"/>
      </w:pPr>
      <w:rPr>
        <w:rFonts w:ascii="Arial" w:hAnsi="Arial" w:hint="default"/>
      </w:rPr>
    </w:lvl>
    <w:lvl w:ilvl="3" w:tplc="D9AC1878" w:tentative="1">
      <w:start w:val="1"/>
      <w:numFmt w:val="bullet"/>
      <w:lvlText w:val="•"/>
      <w:lvlJc w:val="left"/>
      <w:pPr>
        <w:tabs>
          <w:tab w:val="num" w:pos="2880"/>
        </w:tabs>
        <w:ind w:left="2880" w:hanging="360"/>
      </w:pPr>
      <w:rPr>
        <w:rFonts w:ascii="Arial" w:hAnsi="Arial" w:hint="default"/>
      </w:rPr>
    </w:lvl>
    <w:lvl w:ilvl="4" w:tplc="10B2BEA6" w:tentative="1">
      <w:start w:val="1"/>
      <w:numFmt w:val="bullet"/>
      <w:lvlText w:val="•"/>
      <w:lvlJc w:val="left"/>
      <w:pPr>
        <w:tabs>
          <w:tab w:val="num" w:pos="3600"/>
        </w:tabs>
        <w:ind w:left="3600" w:hanging="360"/>
      </w:pPr>
      <w:rPr>
        <w:rFonts w:ascii="Arial" w:hAnsi="Arial" w:hint="default"/>
      </w:rPr>
    </w:lvl>
    <w:lvl w:ilvl="5" w:tplc="9D0A39E2" w:tentative="1">
      <w:start w:val="1"/>
      <w:numFmt w:val="bullet"/>
      <w:lvlText w:val="•"/>
      <w:lvlJc w:val="left"/>
      <w:pPr>
        <w:tabs>
          <w:tab w:val="num" w:pos="4320"/>
        </w:tabs>
        <w:ind w:left="4320" w:hanging="360"/>
      </w:pPr>
      <w:rPr>
        <w:rFonts w:ascii="Arial" w:hAnsi="Arial" w:hint="default"/>
      </w:rPr>
    </w:lvl>
    <w:lvl w:ilvl="6" w:tplc="F5AA2D66" w:tentative="1">
      <w:start w:val="1"/>
      <w:numFmt w:val="bullet"/>
      <w:lvlText w:val="•"/>
      <w:lvlJc w:val="left"/>
      <w:pPr>
        <w:tabs>
          <w:tab w:val="num" w:pos="5040"/>
        </w:tabs>
        <w:ind w:left="5040" w:hanging="360"/>
      </w:pPr>
      <w:rPr>
        <w:rFonts w:ascii="Arial" w:hAnsi="Arial" w:hint="default"/>
      </w:rPr>
    </w:lvl>
    <w:lvl w:ilvl="7" w:tplc="320ECF78" w:tentative="1">
      <w:start w:val="1"/>
      <w:numFmt w:val="bullet"/>
      <w:lvlText w:val="•"/>
      <w:lvlJc w:val="left"/>
      <w:pPr>
        <w:tabs>
          <w:tab w:val="num" w:pos="5760"/>
        </w:tabs>
        <w:ind w:left="5760" w:hanging="360"/>
      </w:pPr>
      <w:rPr>
        <w:rFonts w:ascii="Arial" w:hAnsi="Arial" w:hint="default"/>
      </w:rPr>
    </w:lvl>
    <w:lvl w:ilvl="8" w:tplc="BC708DAA" w:tentative="1">
      <w:start w:val="1"/>
      <w:numFmt w:val="bullet"/>
      <w:lvlText w:val="•"/>
      <w:lvlJc w:val="left"/>
      <w:pPr>
        <w:tabs>
          <w:tab w:val="num" w:pos="6480"/>
        </w:tabs>
        <w:ind w:left="6480" w:hanging="360"/>
      </w:pPr>
      <w:rPr>
        <w:rFonts w:ascii="Arial" w:hAnsi="Arial" w:hint="default"/>
      </w:rPr>
    </w:lvl>
  </w:abstractNum>
  <w:abstractNum w:abstractNumId="9">
    <w:nsid w:val="620D5482"/>
    <w:multiLevelType w:val="hybridMultilevel"/>
    <w:tmpl w:val="AE66EBC0"/>
    <w:lvl w:ilvl="0" w:tplc="56DEFF9C">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6E5BBB"/>
    <w:multiLevelType w:val="multilevel"/>
    <w:tmpl w:val="D34CC9E4"/>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1">
    <w:nsid w:val="62D5597D"/>
    <w:multiLevelType w:val="hybridMultilevel"/>
    <w:tmpl w:val="CECAA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5F5E2C"/>
    <w:multiLevelType w:val="hybridMultilevel"/>
    <w:tmpl w:val="2940CC66"/>
    <w:lvl w:ilvl="0" w:tplc="0BCCFFA2">
      <w:start w:val="1"/>
      <w:numFmt w:val="bullet"/>
      <w:lvlText w:val="•"/>
      <w:lvlJc w:val="left"/>
      <w:pPr>
        <w:tabs>
          <w:tab w:val="num" w:pos="720"/>
        </w:tabs>
        <w:ind w:left="720" w:hanging="360"/>
      </w:pPr>
      <w:rPr>
        <w:rFonts w:ascii="Arial" w:hAnsi="Arial" w:hint="default"/>
      </w:rPr>
    </w:lvl>
    <w:lvl w:ilvl="1" w:tplc="7B7A9070" w:tentative="1">
      <w:start w:val="1"/>
      <w:numFmt w:val="bullet"/>
      <w:lvlText w:val="•"/>
      <w:lvlJc w:val="left"/>
      <w:pPr>
        <w:tabs>
          <w:tab w:val="num" w:pos="1440"/>
        </w:tabs>
        <w:ind w:left="1440" w:hanging="360"/>
      </w:pPr>
      <w:rPr>
        <w:rFonts w:ascii="Arial" w:hAnsi="Arial" w:hint="default"/>
      </w:rPr>
    </w:lvl>
    <w:lvl w:ilvl="2" w:tplc="B664C4D8" w:tentative="1">
      <w:start w:val="1"/>
      <w:numFmt w:val="bullet"/>
      <w:lvlText w:val="•"/>
      <w:lvlJc w:val="left"/>
      <w:pPr>
        <w:tabs>
          <w:tab w:val="num" w:pos="2160"/>
        </w:tabs>
        <w:ind w:left="2160" w:hanging="360"/>
      </w:pPr>
      <w:rPr>
        <w:rFonts w:ascii="Arial" w:hAnsi="Arial" w:hint="default"/>
      </w:rPr>
    </w:lvl>
    <w:lvl w:ilvl="3" w:tplc="4A9CBC62" w:tentative="1">
      <w:start w:val="1"/>
      <w:numFmt w:val="bullet"/>
      <w:lvlText w:val="•"/>
      <w:lvlJc w:val="left"/>
      <w:pPr>
        <w:tabs>
          <w:tab w:val="num" w:pos="2880"/>
        </w:tabs>
        <w:ind w:left="2880" w:hanging="360"/>
      </w:pPr>
      <w:rPr>
        <w:rFonts w:ascii="Arial" w:hAnsi="Arial" w:hint="default"/>
      </w:rPr>
    </w:lvl>
    <w:lvl w:ilvl="4" w:tplc="6D26A830" w:tentative="1">
      <w:start w:val="1"/>
      <w:numFmt w:val="bullet"/>
      <w:lvlText w:val="•"/>
      <w:lvlJc w:val="left"/>
      <w:pPr>
        <w:tabs>
          <w:tab w:val="num" w:pos="3600"/>
        </w:tabs>
        <w:ind w:left="3600" w:hanging="360"/>
      </w:pPr>
      <w:rPr>
        <w:rFonts w:ascii="Arial" w:hAnsi="Arial" w:hint="default"/>
      </w:rPr>
    </w:lvl>
    <w:lvl w:ilvl="5" w:tplc="CFE03ED8" w:tentative="1">
      <w:start w:val="1"/>
      <w:numFmt w:val="bullet"/>
      <w:lvlText w:val="•"/>
      <w:lvlJc w:val="left"/>
      <w:pPr>
        <w:tabs>
          <w:tab w:val="num" w:pos="4320"/>
        </w:tabs>
        <w:ind w:left="4320" w:hanging="360"/>
      </w:pPr>
      <w:rPr>
        <w:rFonts w:ascii="Arial" w:hAnsi="Arial" w:hint="default"/>
      </w:rPr>
    </w:lvl>
    <w:lvl w:ilvl="6" w:tplc="76C01B62" w:tentative="1">
      <w:start w:val="1"/>
      <w:numFmt w:val="bullet"/>
      <w:lvlText w:val="•"/>
      <w:lvlJc w:val="left"/>
      <w:pPr>
        <w:tabs>
          <w:tab w:val="num" w:pos="5040"/>
        </w:tabs>
        <w:ind w:left="5040" w:hanging="360"/>
      </w:pPr>
      <w:rPr>
        <w:rFonts w:ascii="Arial" w:hAnsi="Arial" w:hint="default"/>
      </w:rPr>
    </w:lvl>
    <w:lvl w:ilvl="7" w:tplc="C77E9F96" w:tentative="1">
      <w:start w:val="1"/>
      <w:numFmt w:val="bullet"/>
      <w:lvlText w:val="•"/>
      <w:lvlJc w:val="left"/>
      <w:pPr>
        <w:tabs>
          <w:tab w:val="num" w:pos="5760"/>
        </w:tabs>
        <w:ind w:left="5760" w:hanging="360"/>
      </w:pPr>
      <w:rPr>
        <w:rFonts w:ascii="Arial" w:hAnsi="Arial" w:hint="default"/>
      </w:rPr>
    </w:lvl>
    <w:lvl w:ilvl="8" w:tplc="C83C288C" w:tentative="1">
      <w:start w:val="1"/>
      <w:numFmt w:val="bullet"/>
      <w:lvlText w:val="•"/>
      <w:lvlJc w:val="left"/>
      <w:pPr>
        <w:tabs>
          <w:tab w:val="num" w:pos="6480"/>
        </w:tabs>
        <w:ind w:left="6480" w:hanging="360"/>
      </w:pPr>
      <w:rPr>
        <w:rFonts w:ascii="Arial" w:hAnsi="Arial" w:hint="default"/>
      </w:rPr>
    </w:lvl>
  </w:abstractNum>
  <w:abstractNum w:abstractNumId="13">
    <w:nsid w:val="6F851997"/>
    <w:multiLevelType w:val="hybridMultilevel"/>
    <w:tmpl w:val="358A678E"/>
    <w:lvl w:ilvl="0" w:tplc="22C08B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3"/>
  </w:num>
  <w:num w:numId="4">
    <w:abstractNumId w:val="9"/>
  </w:num>
  <w:num w:numId="5">
    <w:abstractNumId w:val="7"/>
  </w:num>
  <w:num w:numId="6">
    <w:abstractNumId w:val="6"/>
  </w:num>
  <w:num w:numId="7">
    <w:abstractNumId w:val="1"/>
  </w:num>
  <w:num w:numId="8">
    <w:abstractNumId w:val="11"/>
  </w:num>
  <w:num w:numId="9">
    <w:abstractNumId w:val="0"/>
  </w:num>
  <w:num w:numId="10">
    <w:abstractNumId w:val="8"/>
  </w:num>
  <w:num w:numId="11">
    <w:abstractNumId w:val="12"/>
  </w:num>
  <w:num w:numId="12">
    <w:abstractNumId w:val="4"/>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66E0"/>
    <w:rsid w:val="00000394"/>
    <w:rsid w:val="0000047F"/>
    <w:rsid w:val="000010F5"/>
    <w:rsid w:val="00001A3C"/>
    <w:rsid w:val="00001E74"/>
    <w:rsid w:val="00002604"/>
    <w:rsid w:val="0000409A"/>
    <w:rsid w:val="00004239"/>
    <w:rsid w:val="00004CB7"/>
    <w:rsid w:val="00005466"/>
    <w:rsid w:val="0000581C"/>
    <w:rsid w:val="00005FCB"/>
    <w:rsid w:val="00007430"/>
    <w:rsid w:val="00007649"/>
    <w:rsid w:val="0000770B"/>
    <w:rsid w:val="00007A95"/>
    <w:rsid w:val="0001171A"/>
    <w:rsid w:val="00011B77"/>
    <w:rsid w:val="000120C7"/>
    <w:rsid w:val="0001272C"/>
    <w:rsid w:val="00012CFB"/>
    <w:rsid w:val="000146D8"/>
    <w:rsid w:val="00014D55"/>
    <w:rsid w:val="00015014"/>
    <w:rsid w:val="00015E24"/>
    <w:rsid w:val="00016652"/>
    <w:rsid w:val="00016B7A"/>
    <w:rsid w:val="000208F2"/>
    <w:rsid w:val="00020966"/>
    <w:rsid w:val="00020C28"/>
    <w:rsid w:val="00020DE8"/>
    <w:rsid w:val="000215E5"/>
    <w:rsid w:val="00021781"/>
    <w:rsid w:val="000232DD"/>
    <w:rsid w:val="00023A76"/>
    <w:rsid w:val="00025468"/>
    <w:rsid w:val="00025594"/>
    <w:rsid w:val="00026DEF"/>
    <w:rsid w:val="00027445"/>
    <w:rsid w:val="000300FF"/>
    <w:rsid w:val="00030219"/>
    <w:rsid w:val="000303B0"/>
    <w:rsid w:val="000320A3"/>
    <w:rsid w:val="00032AD2"/>
    <w:rsid w:val="00032F03"/>
    <w:rsid w:val="00033739"/>
    <w:rsid w:val="00034377"/>
    <w:rsid w:val="00034383"/>
    <w:rsid w:val="000360B8"/>
    <w:rsid w:val="0003616F"/>
    <w:rsid w:val="000375D3"/>
    <w:rsid w:val="00037ACA"/>
    <w:rsid w:val="00037DCA"/>
    <w:rsid w:val="00037DD8"/>
    <w:rsid w:val="000402BE"/>
    <w:rsid w:val="000408AD"/>
    <w:rsid w:val="00040C7B"/>
    <w:rsid w:val="00040D34"/>
    <w:rsid w:val="00040E78"/>
    <w:rsid w:val="0004171A"/>
    <w:rsid w:val="00041CD1"/>
    <w:rsid w:val="00042425"/>
    <w:rsid w:val="00042448"/>
    <w:rsid w:val="000425C9"/>
    <w:rsid w:val="00043432"/>
    <w:rsid w:val="000434C7"/>
    <w:rsid w:val="00043522"/>
    <w:rsid w:val="000437C2"/>
    <w:rsid w:val="00043922"/>
    <w:rsid w:val="000447AB"/>
    <w:rsid w:val="00044957"/>
    <w:rsid w:val="00044AE9"/>
    <w:rsid w:val="00045FF6"/>
    <w:rsid w:val="0004686F"/>
    <w:rsid w:val="00047E56"/>
    <w:rsid w:val="00050872"/>
    <w:rsid w:val="00050ABF"/>
    <w:rsid w:val="00050C62"/>
    <w:rsid w:val="000511A7"/>
    <w:rsid w:val="0005156B"/>
    <w:rsid w:val="000516AE"/>
    <w:rsid w:val="00051F0C"/>
    <w:rsid w:val="00052127"/>
    <w:rsid w:val="00052694"/>
    <w:rsid w:val="00052BEB"/>
    <w:rsid w:val="00052C4A"/>
    <w:rsid w:val="0005308E"/>
    <w:rsid w:val="000530DF"/>
    <w:rsid w:val="00053DC1"/>
    <w:rsid w:val="0005407A"/>
    <w:rsid w:val="00054190"/>
    <w:rsid w:val="00054A51"/>
    <w:rsid w:val="0005710C"/>
    <w:rsid w:val="00057182"/>
    <w:rsid w:val="000602B6"/>
    <w:rsid w:val="0006049A"/>
    <w:rsid w:val="000606E6"/>
    <w:rsid w:val="00060DEC"/>
    <w:rsid w:val="00061103"/>
    <w:rsid w:val="000622AC"/>
    <w:rsid w:val="000628D4"/>
    <w:rsid w:val="000637F4"/>
    <w:rsid w:val="00063A79"/>
    <w:rsid w:val="00063D09"/>
    <w:rsid w:val="00064270"/>
    <w:rsid w:val="000645D0"/>
    <w:rsid w:val="00064E6D"/>
    <w:rsid w:val="000661FA"/>
    <w:rsid w:val="00066388"/>
    <w:rsid w:val="000664C2"/>
    <w:rsid w:val="00066A2B"/>
    <w:rsid w:val="000672A8"/>
    <w:rsid w:val="00067C7A"/>
    <w:rsid w:val="00070482"/>
    <w:rsid w:val="0007086D"/>
    <w:rsid w:val="000721C5"/>
    <w:rsid w:val="00073A1E"/>
    <w:rsid w:val="00073A95"/>
    <w:rsid w:val="00073E9E"/>
    <w:rsid w:val="00074C15"/>
    <w:rsid w:val="000750E4"/>
    <w:rsid w:val="00075A26"/>
    <w:rsid w:val="000767A5"/>
    <w:rsid w:val="00076C4D"/>
    <w:rsid w:val="00076C61"/>
    <w:rsid w:val="00077CFC"/>
    <w:rsid w:val="00080797"/>
    <w:rsid w:val="00080A0D"/>
    <w:rsid w:val="0008184D"/>
    <w:rsid w:val="00081A83"/>
    <w:rsid w:val="00082259"/>
    <w:rsid w:val="000825A4"/>
    <w:rsid w:val="000830B0"/>
    <w:rsid w:val="000830F0"/>
    <w:rsid w:val="00083879"/>
    <w:rsid w:val="00083A04"/>
    <w:rsid w:val="000853E1"/>
    <w:rsid w:val="00085419"/>
    <w:rsid w:val="0008594C"/>
    <w:rsid w:val="0008636B"/>
    <w:rsid w:val="000863FC"/>
    <w:rsid w:val="00086909"/>
    <w:rsid w:val="00087B6B"/>
    <w:rsid w:val="00090017"/>
    <w:rsid w:val="00090B54"/>
    <w:rsid w:val="00091BFB"/>
    <w:rsid w:val="00092626"/>
    <w:rsid w:val="00092E6F"/>
    <w:rsid w:val="00093150"/>
    <w:rsid w:val="0009334D"/>
    <w:rsid w:val="000938ED"/>
    <w:rsid w:val="00093B5E"/>
    <w:rsid w:val="00094001"/>
    <w:rsid w:val="00095599"/>
    <w:rsid w:val="00096077"/>
    <w:rsid w:val="00096169"/>
    <w:rsid w:val="0009686D"/>
    <w:rsid w:val="000968A8"/>
    <w:rsid w:val="00096D7D"/>
    <w:rsid w:val="000975D8"/>
    <w:rsid w:val="00097F85"/>
    <w:rsid w:val="000A1123"/>
    <w:rsid w:val="000A150A"/>
    <w:rsid w:val="000A3BF4"/>
    <w:rsid w:val="000A40AD"/>
    <w:rsid w:val="000A4149"/>
    <w:rsid w:val="000A4B35"/>
    <w:rsid w:val="000A6A17"/>
    <w:rsid w:val="000A6AF5"/>
    <w:rsid w:val="000A6B35"/>
    <w:rsid w:val="000A7ABA"/>
    <w:rsid w:val="000A7EF5"/>
    <w:rsid w:val="000B0C58"/>
    <w:rsid w:val="000B1EFC"/>
    <w:rsid w:val="000B23DA"/>
    <w:rsid w:val="000B29EF"/>
    <w:rsid w:val="000B2D6D"/>
    <w:rsid w:val="000B411F"/>
    <w:rsid w:val="000B42B1"/>
    <w:rsid w:val="000B464C"/>
    <w:rsid w:val="000B4D60"/>
    <w:rsid w:val="000B4E68"/>
    <w:rsid w:val="000B57C3"/>
    <w:rsid w:val="000B5C8F"/>
    <w:rsid w:val="000B683C"/>
    <w:rsid w:val="000B692E"/>
    <w:rsid w:val="000B7157"/>
    <w:rsid w:val="000B72DE"/>
    <w:rsid w:val="000C0EBC"/>
    <w:rsid w:val="000C1317"/>
    <w:rsid w:val="000C1832"/>
    <w:rsid w:val="000C1CF0"/>
    <w:rsid w:val="000C1D31"/>
    <w:rsid w:val="000C213A"/>
    <w:rsid w:val="000C2762"/>
    <w:rsid w:val="000C2FF8"/>
    <w:rsid w:val="000C4DFA"/>
    <w:rsid w:val="000C5583"/>
    <w:rsid w:val="000C5ADF"/>
    <w:rsid w:val="000C69DE"/>
    <w:rsid w:val="000C6A9F"/>
    <w:rsid w:val="000C78CB"/>
    <w:rsid w:val="000C7F93"/>
    <w:rsid w:val="000D0E4D"/>
    <w:rsid w:val="000D1A0B"/>
    <w:rsid w:val="000D2668"/>
    <w:rsid w:val="000D2D4A"/>
    <w:rsid w:val="000D3677"/>
    <w:rsid w:val="000D4254"/>
    <w:rsid w:val="000D45FF"/>
    <w:rsid w:val="000D4737"/>
    <w:rsid w:val="000D517F"/>
    <w:rsid w:val="000D6078"/>
    <w:rsid w:val="000D6291"/>
    <w:rsid w:val="000D69A0"/>
    <w:rsid w:val="000D6BD3"/>
    <w:rsid w:val="000D6EF8"/>
    <w:rsid w:val="000D74D5"/>
    <w:rsid w:val="000D7B01"/>
    <w:rsid w:val="000E1004"/>
    <w:rsid w:val="000E10E0"/>
    <w:rsid w:val="000E1545"/>
    <w:rsid w:val="000E178B"/>
    <w:rsid w:val="000E1EEB"/>
    <w:rsid w:val="000E241F"/>
    <w:rsid w:val="000E2C93"/>
    <w:rsid w:val="000E2FC5"/>
    <w:rsid w:val="000E4419"/>
    <w:rsid w:val="000E4545"/>
    <w:rsid w:val="000E47D9"/>
    <w:rsid w:val="000E47E2"/>
    <w:rsid w:val="000E4B40"/>
    <w:rsid w:val="000E5574"/>
    <w:rsid w:val="000E60AC"/>
    <w:rsid w:val="000E62E4"/>
    <w:rsid w:val="000E669A"/>
    <w:rsid w:val="000E688C"/>
    <w:rsid w:val="000E79E3"/>
    <w:rsid w:val="000F0FAF"/>
    <w:rsid w:val="000F1CCC"/>
    <w:rsid w:val="000F240F"/>
    <w:rsid w:val="000F3201"/>
    <w:rsid w:val="000F3235"/>
    <w:rsid w:val="000F3BCF"/>
    <w:rsid w:val="000F4438"/>
    <w:rsid w:val="000F4763"/>
    <w:rsid w:val="000F5063"/>
    <w:rsid w:val="000F548B"/>
    <w:rsid w:val="000F63E6"/>
    <w:rsid w:val="000F75E7"/>
    <w:rsid w:val="000F7D28"/>
    <w:rsid w:val="0010071B"/>
    <w:rsid w:val="00100D83"/>
    <w:rsid w:val="00101FB5"/>
    <w:rsid w:val="00102D44"/>
    <w:rsid w:val="00103BEE"/>
    <w:rsid w:val="001069CC"/>
    <w:rsid w:val="00107157"/>
    <w:rsid w:val="00110279"/>
    <w:rsid w:val="00110933"/>
    <w:rsid w:val="001110D0"/>
    <w:rsid w:val="001116C6"/>
    <w:rsid w:val="0011239E"/>
    <w:rsid w:val="00112C0B"/>
    <w:rsid w:val="0011325E"/>
    <w:rsid w:val="0011370B"/>
    <w:rsid w:val="00113AA0"/>
    <w:rsid w:val="00113ACC"/>
    <w:rsid w:val="00113DBD"/>
    <w:rsid w:val="00113E18"/>
    <w:rsid w:val="00114279"/>
    <w:rsid w:val="00115159"/>
    <w:rsid w:val="00116F5B"/>
    <w:rsid w:val="00120658"/>
    <w:rsid w:val="001210DB"/>
    <w:rsid w:val="001210F5"/>
    <w:rsid w:val="0012193A"/>
    <w:rsid w:val="00121C9F"/>
    <w:rsid w:val="0012478C"/>
    <w:rsid w:val="001258A1"/>
    <w:rsid w:val="00125F2B"/>
    <w:rsid w:val="001260C3"/>
    <w:rsid w:val="001279D2"/>
    <w:rsid w:val="00130E83"/>
    <w:rsid w:val="001315A6"/>
    <w:rsid w:val="001315C2"/>
    <w:rsid w:val="001319D9"/>
    <w:rsid w:val="00132A09"/>
    <w:rsid w:val="00132CA2"/>
    <w:rsid w:val="00132CF4"/>
    <w:rsid w:val="001334B6"/>
    <w:rsid w:val="001335CD"/>
    <w:rsid w:val="001335FE"/>
    <w:rsid w:val="0013373D"/>
    <w:rsid w:val="00134340"/>
    <w:rsid w:val="00134348"/>
    <w:rsid w:val="001344AA"/>
    <w:rsid w:val="00134B49"/>
    <w:rsid w:val="0013538A"/>
    <w:rsid w:val="0013551B"/>
    <w:rsid w:val="00136070"/>
    <w:rsid w:val="00136E69"/>
    <w:rsid w:val="001376B7"/>
    <w:rsid w:val="00137931"/>
    <w:rsid w:val="00137D10"/>
    <w:rsid w:val="001402A0"/>
    <w:rsid w:val="0014035D"/>
    <w:rsid w:val="00140393"/>
    <w:rsid w:val="00140E3F"/>
    <w:rsid w:val="0014186B"/>
    <w:rsid w:val="001419B4"/>
    <w:rsid w:val="00142B61"/>
    <w:rsid w:val="00142F60"/>
    <w:rsid w:val="00143223"/>
    <w:rsid w:val="001433B2"/>
    <w:rsid w:val="001439DE"/>
    <w:rsid w:val="00143BAC"/>
    <w:rsid w:val="00144F68"/>
    <w:rsid w:val="00145A88"/>
    <w:rsid w:val="00145B3E"/>
    <w:rsid w:val="00150123"/>
    <w:rsid w:val="001502D8"/>
    <w:rsid w:val="00150E85"/>
    <w:rsid w:val="001512D7"/>
    <w:rsid w:val="001517EB"/>
    <w:rsid w:val="001523FD"/>
    <w:rsid w:val="00152BA4"/>
    <w:rsid w:val="001534DB"/>
    <w:rsid w:val="00153717"/>
    <w:rsid w:val="001539B7"/>
    <w:rsid w:val="00153BD2"/>
    <w:rsid w:val="00153EEA"/>
    <w:rsid w:val="00154165"/>
    <w:rsid w:val="001553CA"/>
    <w:rsid w:val="001555CF"/>
    <w:rsid w:val="00155641"/>
    <w:rsid w:val="001558B9"/>
    <w:rsid w:val="00155DF1"/>
    <w:rsid w:val="0015612F"/>
    <w:rsid w:val="00156578"/>
    <w:rsid w:val="0015718F"/>
    <w:rsid w:val="00157326"/>
    <w:rsid w:val="00157700"/>
    <w:rsid w:val="00157A2C"/>
    <w:rsid w:val="00157B5D"/>
    <w:rsid w:val="00160768"/>
    <w:rsid w:val="00161AE0"/>
    <w:rsid w:val="00162651"/>
    <w:rsid w:val="00163E4C"/>
    <w:rsid w:val="00163EB5"/>
    <w:rsid w:val="001640C0"/>
    <w:rsid w:val="0016424E"/>
    <w:rsid w:val="00164FCC"/>
    <w:rsid w:val="00166B3C"/>
    <w:rsid w:val="00166BCE"/>
    <w:rsid w:val="001671CA"/>
    <w:rsid w:val="00167242"/>
    <w:rsid w:val="0016739D"/>
    <w:rsid w:val="00167BF2"/>
    <w:rsid w:val="00170152"/>
    <w:rsid w:val="0017046B"/>
    <w:rsid w:val="00170560"/>
    <w:rsid w:val="001708D6"/>
    <w:rsid w:val="0017092F"/>
    <w:rsid w:val="00170E36"/>
    <w:rsid w:val="001715EB"/>
    <w:rsid w:val="001716A5"/>
    <w:rsid w:val="001723C0"/>
    <w:rsid w:val="00172473"/>
    <w:rsid w:val="00172D63"/>
    <w:rsid w:val="00172E2A"/>
    <w:rsid w:val="001731EB"/>
    <w:rsid w:val="00173B20"/>
    <w:rsid w:val="00173BBA"/>
    <w:rsid w:val="00174170"/>
    <w:rsid w:val="00174349"/>
    <w:rsid w:val="0017483C"/>
    <w:rsid w:val="001748DB"/>
    <w:rsid w:val="00174D95"/>
    <w:rsid w:val="00175AFD"/>
    <w:rsid w:val="001776DB"/>
    <w:rsid w:val="00180BE3"/>
    <w:rsid w:val="00180BEE"/>
    <w:rsid w:val="00180C3D"/>
    <w:rsid w:val="00180E08"/>
    <w:rsid w:val="00181C60"/>
    <w:rsid w:val="001829BA"/>
    <w:rsid w:val="00183280"/>
    <w:rsid w:val="00183D3B"/>
    <w:rsid w:val="00184465"/>
    <w:rsid w:val="00184811"/>
    <w:rsid w:val="00185C7D"/>
    <w:rsid w:val="00186A52"/>
    <w:rsid w:val="00186C61"/>
    <w:rsid w:val="00187EF5"/>
    <w:rsid w:val="001900AF"/>
    <w:rsid w:val="00190366"/>
    <w:rsid w:val="00191D8F"/>
    <w:rsid w:val="001928BC"/>
    <w:rsid w:val="00192DC1"/>
    <w:rsid w:val="00193638"/>
    <w:rsid w:val="00193659"/>
    <w:rsid w:val="0019443A"/>
    <w:rsid w:val="00194B79"/>
    <w:rsid w:val="001961F6"/>
    <w:rsid w:val="0019799B"/>
    <w:rsid w:val="001A0007"/>
    <w:rsid w:val="001A00A1"/>
    <w:rsid w:val="001A0AC1"/>
    <w:rsid w:val="001A0C9B"/>
    <w:rsid w:val="001A0ED9"/>
    <w:rsid w:val="001A10AD"/>
    <w:rsid w:val="001A134D"/>
    <w:rsid w:val="001A156C"/>
    <w:rsid w:val="001A15CD"/>
    <w:rsid w:val="001A1911"/>
    <w:rsid w:val="001A2BEF"/>
    <w:rsid w:val="001A333B"/>
    <w:rsid w:val="001A35D4"/>
    <w:rsid w:val="001A3AD4"/>
    <w:rsid w:val="001A3D2D"/>
    <w:rsid w:val="001A406C"/>
    <w:rsid w:val="001A52CA"/>
    <w:rsid w:val="001A541B"/>
    <w:rsid w:val="001A5E3D"/>
    <w:rsid w:val="001A6614"/>
    <w:rsid w:val="001A6C18"/>
    <w:rsid w:val="001A6F58"/>
    <w:rsid w:val="001A757C"/>
    <w:rsid w:val="001B0286"/>
    <w:rsid w:val="001B0530"/>
    <w:rsid w:val="001B0885"/>
    <w:rsid w:val="001B163C"/>
    <w:rsid w:val="001B25DC"/>
    <w:rsid w:val="001B3232"/>
    <w:rsid w:val="001B3569"/>
    <w:rsid w:val="001B4435"/>
    <w:rsid w:val="001B4642"/>
    <w:rsid w:val="001B470B"/>
    <w:rsid w:val="001B4AD7"/>
    <w:rsid w:val="001B5E8C"/>
    <w:rsid w:val="001B6507"/>
    <w:rsid w:val="001B68A1"/>
    <w:rsid w:val="001B6E7C"/>
    <w:rsid w:val="001B7187"/>
    <w:rsid w:val="001B732B"/>
    <w:rsid w:val="001B75F2"/>
    <w:rsid w:val="001B7DF7"/>
    <w:rsid w:val="001C1723"/>
    <w:rsid w:val="001C248B"/>
    <w:rsid w:val="001C2543"/>
    <w:rsid w:val="001C2B94"/>
    <w:rsid w:val="001C3354"/>
    <w:rsid w:val="001C36E9"/>
    <w:rsid w:val="001C3971"/>
    <w:rsid w:val="001C42D9"/>
    <w:rsid w:val="001C46A3"/>
    <w:rsid w:val="001C4D8D"/>
    <w:rsid w:val="001C5E9D"/>
    <w:rsid w:val="001C5EDE"/>
    <w:rsid w:val="001C67D3"/>
    <w:rsid w:val="001C68EF"/>
    <w:rsid w:val="001C6B2D"/>
    <w:rsid w:val="001C7783"/>
    <w:rsid w:val="001C7952"/>
    <w:rsid w:val="001C7FAA"/>
    <w:rsid w:val="001D02A7"/>
    <w:rsid w:val="001D0D0D"/>
    <w:rsid w:val="001D1105"/>
    <w:rsid w:val="001D1AE3"/>
    <w:rsid w:val="001D2473"/>
    <w:rsid w:val="001D2795"/>
    <w:rsid w:val="001D29C7"/>
    <w:rsid w:val="001D3C7B"/>
    <w:rsid w:val="001D4A35"/>
    <w:rsid w:val="001D5827"/>
    <w:rsid w:val="001D6FBE"/>
    <w:rsid w:val="001D7888"/>
    <w:rsid w:val="001E0262"/>
    <w:rsid w:val="001E1218"/>
    <w:rsid w:val="001E1A1F"/>
    <w:rsid w:val="001E1A7B"/>
    <w:rsid w:val="001E22A9"/>
    <w:rsid w:val="001E2970"/>
    <w:rsid w:val="001E2CEA"/>
    <w:rsid w:val="001E3E7D"/>
    <w:rsid w:val="001E415B"/>
    <w:rsid w:val="001E4CCC"/>
    <w:rsid w:val="001E4F82"/>
    <w:rsid w:val="001E524D"/>
    <w:rsid w:val="001E5373"/>
    <w:rsid w:val="001E58A8"/>
    <w:rsid w:val="001E58AA"/>
    <w:rsid w:val="001E655D"/>
    <w:rsid w:val="001E6BF9"/>
    <w:rsid w:val="001E6CC3"/>
    <w:rsid w:val="001E78BC"/>
    <w:rsid w:val="001E7D80"/>
    <w:rsid w:val="001F0F1C"/>
    <w:rsid w:val="001F1102"/>
    <w:rsid w:val="001F20A1"/>
    <w:rsid w:val="001F2185"/>
    <w:rsid w:val="001F231F"/>
    <w:rsid w:val="001F2A3D"/>
    <w:rsid w:val="001F3555"/>
    <w:rsid w:val="001F4176"/>
    <w:rsid w:val="001F4DB4"/>
    <w:rsid w:val="001F4E5A"/>
    <w:rsid w:val="001F51BC"/>
    <w:rsid w:val="001F5366"/>
    <w:rsid w:val="001F54E5"/>
    <w:rsid w:val="001F5BDC"/>
    <w:rsid w:val="001F5EB9"/>
    <w:rsid w:val="001F6208"/>
    <w:rsid w:val="0020033A"/>
    <w:rsid w:val="00200A4A"/>
    <w:rsid w:val="00200DBC"/>
    <w:rsid w:val="00202460"/>
    <w:rsid w:val="00202EEA"/>
    <w:rsid w:val="00202F2C"/>
    <w:rsid w:val="00202FCC"/>
    <w:rsid w:val="0020337E"/>
    <w:rsid w:val="002034F0"/>
    <w:rsid w:val="002035AA"/>
    <w:rsid w:val="00203BB7"/>
    <w:rsid w:val="00203CC2"/>
    <w:rsid w:val="0020464C"/>
    <w:rsid w:val="00204961"/>
    <w:rsid w:val="0020497D"/>
    <w:rsid w:val="00204DD1"/>
    <w:rsid w:val="0020504D"/>
    <w:rsid w:val="002057EE"/>
    <w:rsid w:val="002060CF"/>
    <w:rsid w:val="002073B7"/>
    <w:rsid w:val="00210609"/>
    <w:rsid w:val="00210838"/>
    <w:rsid w:val="00210B92"/>
    <w:rsid w:val="00211445"/>
    <w:rsid w:val="00211EE0"/>
    <w:rsid w:val="0021200E"/>
    <w:rsid w:val="0021219D"/>
    <w:rsid w:val="00212C31"/>
    <w:rsid w:val="00214342"/>
    <w:rsid w:val="002143FD"/>
    <w:rsid w:val="002145FB"/>
    <w:rsid w:val="0021478A"/>
    <w:rsid w:val="0021498E"/>
    <w:rsid w:val="00214BF1"/>
    <w:rsid w:val="00214E89"/>
    <w:rsid w:val="00215216"/>
    <w:rsid w:val="002157F3"/>
    <w:rsid w:val="00215CA2"/>
    <w:rsid w:val="00215F8C"/>
    <w:rsid w:val="00217502"/>
    <w:rsid w:val="0021782F"/>
    <w:rsid w:val="00220836"/>
    <w:rsid w:val="002209D8"/>
    <w:rsid w:val="00220C4F"/>
    <w:rsid w:val="0022100C"/>
    <w:rsid w:val="00221105"/>
    <w:rsid w:val="002232A5"/>
    <w:rsid w:val="002232F1"/>
    <w:rsid w:val="002239F3"/>
    <w:rsid w:val="0022434F"/>
    <w:rsid w:val="00224ED9"/>
    <w:rsid w:val="002250E0"/>
    <w:rsid w:val="002252BA"/>
    <w:rsid w:val="00225684"/>
    <w:rsid w:val="00225D1E"/>
    <w:rsid w:val="00226F3F"/>
    <w:rsid w:val="002272E8"/>
    <w:rsid w:val="0022764D"/>
    <w:rsid w:val="00231251"/>
    <w:rsid w:val="002313C6"/>
    <w:rsid w:val="002318F5"/>
    <w:rsid w:val="00231FA8"/>
    <w:rsid w:val="0023241B"/>
    <w:rsid w:val="00232D81"/>
    <w:rsid w:val="00233156"/>
    <w:rsid w:val="002339BD"/>
    <w:rsid w:val="002342D7"/>
    <w:rsid w:val="002343F1"/>
    <w:rsid w:val="00234CCD"/>
    <w:rsid w:val="002351DB"/>
    <w:rsid w:val="0023622F"/>
    <w:rsid w:val="002363E4"/>
    <w:rsid w:val="0024030F"/>
    <w:rsid w:val="00241CB4"/>
    <w:rsid w:val="002422C2"/>
    <w:rsid w:val="002426D8"/>
    <w:rsid w:val="002430FF"/>
    <w:rsid w:val="00243907"/>
    <w:rsid w:val="00243CCE"/>
    <w:rsid w:val="00243F2E"/>
    <w:rsid w:val="0024413C"/>
    <w:rsid w:val="00245A36"/>
    <w:rsid w:val="00245FF3"/>
    <w:rsid w:val="00247701"/>
    <w:rsid w:val="002478F7"/>
    <w:rsid w:val="00247AA8"/>
    <w:rsid w:val="00247CA0"/>
    <w:rsid w:val="0025000B"/>
    <w:rsid w:val="0025083F"/>
    <w:rsid w:val="00250FE6"/>
    <w:rsid w:val="002513F4"/>
    <w:rsid w:val="0025148B"/>
    <w:rsid w:val="002515B3"/>
    <w:rsid w:val="00252475"/>
    <w:rsid w:val="0025362F"/>
    <w:rsid w:val="002536E3"/>
    <w:rsid w:val="002551D9"/>
    <w:rsid w:val="00255451"/>
    <w:rsid w:val="002558B2"/>
    <w:rsid w:val="00255C7D"/>
    <w:rsid w:val="0025778D"/>
    <w:rsid w:val="00257ADC"/>
    <w:rsid w:val="0026046A"/>
    <w:rsid w:val="002610CD"/>
    <w:rsid w:val="002621C8"/>
    <w:rsid w:val="002621F0"/>
    <w:rsid w:val="00262437"/>
    <w:rsid w:val="00262444"/>
    <w:rsid w:val="002626A9"/>
    <w:rsid w:val="00262728"/>
    <w:rsid w:val="00263211"/>
    <w:rsid w:val="00263AE7"/>
    <w:rsid w:val="00263BA5"/>
    <w:rsid w:val="00264B3F"/>
    <w:rsid w:val="0026508B"/>
    <w:rsid w:val="002653A1"/>
    <w:rsid w:val="00265666"/>
    <w:rsid w:val="00265BE3"/>
    <w:rsid w:val="00265FED"/>
    <w:rsid w:val="002662B6"/>
    <w:rsid w:val="002664B9"/>
    <w:rsid w:val="00266BF4"/>
    <w:rsid w:val="002675B7"/>
    <w:rsid w:val="00271027"/>
    <w:rsid w:val="00271067"/>
    <w:rsid w:val="002715AD"/>
    <w:rsid w:val="00272AD7"/>
    <w:rsid w:val="0027329F"/>
    <w:rsid w:val="002734D3"/>
    <w:rsid w:val="0027511D"/>
    <w:rsid w:val="00275A25"/>
    <w:rsid w:val="00275A90"/>
    <w:rsid w:val="0027604A"/>
    <w:rsid w:val="002764D8"/>
    <w:rsid w:val="00276DDE"/>
    <w:rsid w:val="00280594"/>
    <w:rsid w:val="00280679"/>
    <w:rsid w:val="0028175C"/>
    <w:rsid w:val="00281788"/>
    <w:rsid w:val="002817B7"/>
    <w:rsid w:val="00281A60"/>
    <w:rsid w:val="00282E37"/>
    <w:rsid w:val="00282F85"/>
    <w:rsid w:val="00282FFF"/>
    <w:rsid w:val="00283685"/>
    <w:rsid w:val="00284567"/>
    <w:rsid w:val="00284650"/>
    <w:rsid w:val="00284F4B"/>
    <w:rsid w:val="00285323"/>
    <w:rsid w:val="002857D9"/>
    <w:rsid w:val="002876C5"/>
    <w:rsid w:val="00287B3A"/>
    <w:rsid w:val="00287B6E"/>
    <w:rsid w:val="00290520"/>
    <w:rsid w:val="00290882"/>
    <w:rsid w:val="00290AFA"/>
    <w:rsid w:val="00290C98"/>
    <w:rsid w:val="00290DDE"/>
    <w:rsid w:val="00291B3F"/>
    <w:rsid w:val="00291E5B"/>
    <w:rsid w:val="0029235D"/>
    <w:rsid w:val="002928D8"/>
    <w:rsid w:val="00293078"/>
    <w:rsid w:val="00293483"/>
    <w:rsid w:val="002934EA"/>
    <w:rsid w:val="00293CC1"/>
    <w:rsid w:val="00294511"/>
    <w:rsid w:val="00294ED8"/>
    <w:rsid w:val="002952A1"/>
    <w:rsid w:val="00295B96"/>
    <w:rsid w:val="00296807"/>
    <w:rsid w:val="00296B75"/>
    <w:rsid w:val="00296C74"/>
    <w:rsid w:val="00296DA0"/>
    <w:rsid w:val="00297152"/>
    <w:rsid w:val="002971E7"/>
    <w:rsid w:val="002975FD"/>
    <w:rsid w:val="00297B42"/>
    <w:rsid w:val="002A0041"/>
    <w:rsid w:val="002A01F8"/>
    <w:rsid w:val="002A035C"/>
    <w:rsid w:val="002A08B2"/>
    <w:rsid w:val="002A1ED3"/>
    <w:rsid w:val="002A223D"/>
    <w:rsid w:val="002A2B7D"/>
    <w:rsid w:val="002A33B3"/>
    <w:rsid w:val="002A35BB"/>
    <w:rsid w:val="002A3F6B"/>
    <w:rsid w:val="002A43F1"/>
    <w:rsid w:val="002A4946"/>
    <w:rsid w:val="002A4D6C"/>
    <w:rsid w:val="002A50D2"/>
    <w:rsid w:val="002A5D4B"/>
    <w:rsid w:val="002A6327"/>
    <w:rsid w:val="002A6874"/>
    <w:rsid w:val="002A6910"/>
    <w:rsid w:val="002A6928"/>
    <w:rsid w:val="002A6976"/>
    <w:rsid w:val="002A7138"/>
    <w:rsid w:val="002A78EB"/>
    <w:rsid w:val="002B03B9"/>
    <w:rsid w:val="002B1007"/>
    <w:rsid w:val="002B178A"/>
    <w:rsid w:val="002B23AD"/>
    <w:rsid w:val="002B25DD"/>
    <w:rsid w:val="002B26EA"/>
    <w:rsid w:val="002B271E"/>
    <w:rsid w:val="002B29FD"/>
    <w:rsid w:val="002B3BE3"/>
    <w:rsid w:val="002B3DE7"/>
    <w:rsid w:val="002B3F4B"/>
    <w:rsid w:val="002B4761"/>
    <w:rsid w:val="002B57D2"/>
    <w:rsid w:val="002B5AAF"/>
    <w:rsid w:val="002B5ABC"/>
    <w:rsid w:val="002B5D86"/>
    <w:rsid w:val="002B646A"/>
    <w:rsid w:val="002B64E6"/>
    <w:rsid w:val="002B67AF"/>
    <w:rsid w:val="002B686C"/>
    <w:rsid w:val="002B7092"/>
    <w:rsid w:val="002B73C0"/>
    <w:rsid w:val="002B7E1C"/>
    <w:rsid w:val="002C0700"/>
    <w:rsid w:val="002C0CE2"/>
    <w:rsid w:val="002C0FD6"/>
    <w:rsid w:val="002C1239"/>
    <w:rsid w:val="002C14BB"/>
    <w:rsid w:val="002C1DEF"/>
    <w:rsid w:val="002C213E"/>
    <w:rsid w:val="002C231D"/>
    <w:rsid w:val="002C2AF0"/>
    <w:rsid w:val="002C2E6A"/>
    <w:rsid w:val="002C3F93"/>
    <w:rsid w:val="002C4623"/>
    <w:rsid w:val="002C4B50"/>
    <w:rsid w:val="002C4BF4"/>
    <w:rsid w:val="002C4D7F"/>
    <w:rsid w:val="002C50D3"/>
    <w:rsid w:val="002C55E5"/>
    <w:rsid w:val="002C5D5F"/>
    <w:rsid w:val="002C6391"/>
    <w:rsid w:val="002C64CB"/>
    <w:rsid w:val="002C66C1"/>
    <w:rsid w:val="002C6706"/>
    <w:rsid w:val="002C6C80"/>
    <w:rsid w:val="002C6D4B"/>
    <w:rsid w:val="002C6E73"/>
    <w:rsid w:val="002C6E96"/>
    <w:rsid w:val="002C70AF"/>
    <w:rsid w:val="002D0170"/>
    <w:rsid w:val="002D0412"/>
    <w:rsid w:val="002D07CF"/>
    <w:rsid w:val="002D0EF0"/>
    <w:rsid w:val="002D127C"/>
    <w:rsid w:val="002D13FF"/>
    <w:rsid w:val="002D2966"/>
    <w:rsid w:val="002D3285"/>
    <w:rsid w:val="002D44E9"/>
    <w:rsid w:val="002D542F"/>
    <w:rsid w:val="002D6415"/>
    <w:rsid w:val="002D64C3"/>
    <w:rsid w:val="002D6DDD"/>
    <w:rsid w:val="002D6E6C"/>
    <w:rsid w:val="002D6F4A"/>
    <w:rsid w:val="002D76F2"/>
    <w:rsid w:val="002D7CA3"/>
    <w:rsid w:val="002D7E9B"/>
    <w:rsid w:val="002E0464"/>
    <w:rsid w:val="002E046E"/>
    <w:rsid w:val="002E05F2"/>
    <w:rsid w:val="002E099A"/>
    <w:rsid w:val="002E16F6"/>
    <w:rsid w:val="002E1B85"/>
    <w:rsid w:val="002E2402"/>
    <w:rsid w:val="002E2772"/>
    <w:rsid w:val="002E318E"/>
    <w:rsid w:val="002E4155"/>
    <w:rsid w:val="002E4644"/>
    <w:rsid w:val="002E5DF0"/>
    <w:rsid w:val="002E606E"/>
    <w:rsid w:val="002E666B"/>
    <w:rsid w:val="002E66B6"/>
    <w:rsid w:val="002E6AD0"/>
    <w:rsid w:val="002E7126"/>
    <w:rsid w:val="002E7845"/>
    <w:rsid w:val="002E7BC6"/>
    <w:rsid w:val="002E7C75"/>
    <w:rsid w:val="002F104E"/>
    <w:rsid w:val="002F2BC9"/>
    <w:rsid w:val="002F2C6B"/>
    <w:rsid w:val="002F2CB0"/>
    <w:rsid w:val="002F2F29"/>
    <w:rsid w:val="002F327F"/>
    <w:rsid w:val="002F41CE"/>
    <w:rsid w:val="002F5602"/>
    <w:rsid w:val="002F5F53"/>
    <w:rsid w:val="002F5FE9"/>
    <w:rsid w:val="002F63FF"/>
    <w:rsid w:val="002F6A66"/>
    <w:rsid w:val="002F6BDE"/>
    <w:rsid w:val="002F73F7"/>
    <w:rsid w:val="00300832"/>
    <w:rsid w:val="003008EC"/>
    <w:rsid w:val="00300C64"/>
    <w:rsid w:val="00300C8F"/>
    <w:rsid w:val="0030134C"/>
    <w:rsid w:val="00301BFC"/>
    <w:rsid w:val="00303469"/>
    <w:rsid w:val="0030394B"/>
    <w:rsid w:val="00304798"/>
    <w:rsid w:val="00304C27"/>
    <w:rsid w:val="00304FA5"/>
    <w:rsid w:val="00305379"/>
    <w:rsid w:val="00305558"/>
    <w:rsid w:val="00305770"/>
    <w:rsid w:val="00305EA7"/>
    <w:rsid w:val="0030626D"/>
    <w:rsid w:val="00306619"/>
    <w:rsid w:val="00306641"/>
    <w:rsid w:val="0030666F"/>
    <w:rsid w:val="00306CAB"/>
    <w:rsid w:val="00306E3F"/>
    <w:rsid w:val="00306EDC"/>
    <w:rsid w:val="00307890"/>
    <w:rsid w:val="00307CC1"/>
    <w:rsid w:val="00310442"/>
    <w:rsid w:val="00310BAC"/>
    <w:rsid w:val="00310BF5"/>
    <w:rsid w:val="00310FB7"/>
    <w:rsid w:val="003115CB"/>
    <w:rsid w:val="00313192"/>
    <w:rsid w:val="0031332B"/>
    <w:rsid w:val="003133CA"/>
    <w:rsid w:val="00313740"/>
    <w:rsid w:val="00313A53"/>
    <w:rsid w:val="00313B7C"/>
    <w:rsid w:val="00313DC0"/>
    <w:rsid w:val="003141CC"/>
    <w:rsid w:val="003142AA"/>
    <w:rsid w:val="003145AC"/>
    <w:rsid w:val="003148D7"/>
    <w:rsid w:val="003150B7"/>
    <w:rsid w:val="003154FB"/>
    <w:rsid w:val="003166EE"/>
    <w:rsid w:val="003168FA"/>
    <w:rsid w:val="0031782F"/>
    <w:rsid w:val="00317A7D"/>
    <w:rsid w:val="00320162"/>
    <w:rsid w:val="00320687"/>
    <w:rsid w:val="00320813"/>
    <w:rsid w:val="00320B6F"/>
    <w:rsid w:val="00320E04"/>
    <w:rsid w:val="00321B08"/>
    <w:rsid w:val="00321BCF"/>
    <w:rsid w:val="00321BD8"/>
    <w:rsid w:val="003230F2"/>
    <w:rsid w:val="00323321"/>
    <w:rsid w:val="00323494"/>
    <w:rsid w:val="00324649"/>
    <w:rsid w:val="003250E1"/>
    <w:rsid w:val="0032656C"/>
    <w:rsid w:val="00326D0F"/>
    <w:rsid w:val="0032796E"/>
    <w:rsid w:val="00327FB1"/>
    <w:rsid w:val="003301BF"/>
    <w:rsid w:val="00330A3A"/>
    <w:rsid w:val="00330C22"/>
    <w:rsid w:val="003310E5"/>
    <w:rsid w:val="00331ADE"/>
    <w:rsid w:val="00332143"/>
    <w:rsid w:val="003322BD"/>
    <w:rsid w:val="003335D7"/>
    <w:rsid w:val="00333908"/>
    <w:rsid w:val="0033486E"/>
    <w:rsid w:val="00334BE6"/>
    <w:rsid w:val="00336F63"/>
    <w:rsid w:val="0033744A"/>
    <w:rsid w:val="003402D1"/>
    <w:rsid w:val="00340B6A"/>
    <w:rsid w:val="003410D6"/>
    <w:rsid w:val="00341391"/>
    <w:rsid w:val="00341AC3"/>
    <w:rsid w:val="00343139"/>
    <w:rsid w:val="003431FD"/>
    <w:rsid w:val="003442E1"/>
    <w:rsid w:val="00344406"/>
    <w:rsid w:val="0034460D"/>
    <w:rsid w:val="0034527C"/>
    <w:rsid w:val="0034579F"/>
    <w:rsid w:val="0034585F"/>
    <w:rsid w:val="00345DB4"/>
    <w:rsid w:val="00346291"/>
    <w:rsid w:val="0034641E"/>
    <w:rsid w:val="00347253"/>
    <w:rsid w:val="00347355"/>
    <w:rsid w:val="003478B3"/>
    <w:rsid w:val="003509BF"/>
    <w:rsid w:val="00351460"/>
    <w:rsid w:val="00351840"/>
    <w:rsid w:val="00351930"/>
    <w:rsid w:val="00351C23"/>
    <w:rsid w:val="00352302"/>
    <w:rsid w:val="00352EEA"/>
    <w:rsid w:val="00353481"/>
    <w:rsid w:val="00354466"/>
    <w:rsid w:val="00354F45"/>
    <w:rsid w:val="00355112"/>
    <w:rsid w:val="003555DC"/>
    <w:rsid w:val="0035597E"/>
    <w:rsid w:val="00355B82"/>
    <w:rsid w:val="00356134"/>
    <w:rsid w:val="00356CE2"/>
    <w:rsid w:val="00357448"/>
    <w:rsid w:val="003575F4"/>
    <w:rsid w:val="003576CD"/>
    <w:rsid w:val="00357E90"/>
    <w:rsid w:val="003612FF"/>
    <w:rsid w:val="003616F7"/>
    <w:rsid w:val="00361D4B"/>
    <w:rsid w:val="00362873"/>
    <w:rsid w:val="003631CD"/>
    <w:rsid w:val="003635A0"/>
    <w:rsid w:val="00364207"/>
    <w:rsid w:val="00364958"/>
    <w:rsid w:val="00364D4C"/>
    <w:rsid w:val="00365272"/>
    <w:rsid w:val="00365D20"/>
    <w:rsid w:val="0037017D"/>
    <w:rsid w:val="00370443"/>
    <w:rsid w:val="00370871"/>
    <w:rsid w:val="00371831"/>
    <w:rsid w:val="00374436"/>
    <w:rsid w:val="00376D57"/>
    <w:rsid w:val="003775B4"/>
    <w:rsid w:val="00382843"/>
    <w:rsid w:val="00382A31"/>
    <w:rsid w:val="00382B2E"/>
    <w:rsid w:val="003835E5"/>
    <w:rsid w:val="00383AB7"/>
    <w:rsid w:val="00383F4A"/>
    <w:rsid w:val="00385262"/>
    <w:rsid w:val="00385618"/>
    <w:rsid w:val="00385691"/>
    <w:rsid w:val="003860F8"/>
    <w:rsid w:val="0038697F"/>
    <w:rsid w:val="003879F4"/>
    <w:rsid w:val="00387EFC"/>
    <w:rsid w:val="00387F2A"/>
    <w:rsid w:val="0039032F"/>
    <w:rsid w:val="0039035A"/>
    <w:rsid w:val="0039036E"/>
    <w:rsid w:val="003912A9"/>
    <w:rsid w:val="00391B86"/>
    <w:rsid w:val="00391EC4"/>
    <w:rsid w:val="0039223C"/>
    <w:rsid w:val="0039265C"/>
    <w:rsid w:val="00394364"/>
    <w:rsid w:val="00394EC1"/>
    <w:rsid w:val="00395AA1"/>
    <w:rsid w:val="00395EE6"/>
    <w:rsid w:val="00395F0C"/>
    <w:rsid w:val="00395F2E"/>
    <w:rsid w:val="00397C38"/>
    <w:rsid w:val="003A0BFC"/>
    <w:rsid w:val="003A13DF"/>
    <w:rsid w:val="003A1999"/>
    <w:rsid w:val="003A1DF0"/>
    <w:rsid w:val="003A21BE"/>
    <w:rsid w:val="003A24CC"/>
    <w:rsid w:val="003A29BD"/>
    <w:rsid w:val="003A29FF"/>
    <w:rsid w:val="003A2C0A"/>
    <w:rsid w:val="003A2E0A"/>
    <w:rsid w:val="003A3572"/>
    <w:rsid w:val="003A39C2"/>
    <w:rsid w:val="003A3DBD"/>
    <w:rsid w:val="003A4763"/>
    <w:rsid w:val="003A4DF9"/>
    <w:rsid w:val="003A58B2"/>
    <w:rsid w:val="003A5AE2"/>
    <w:rsid w:val="003A66B3"/>
    <w:rsid w:val="003A6CF6"/>
    <w:rsid w:val="003A6D2F"/>
    <w:rsid w:val="003A7263"/>
    <w:rsid w:val="003A74DB"/>
    <w:rsid w:val="003B027B"/>
    <w:rsid w:val="003B0315"/>
    <w:rsid w:val="003B06AD"/>
    <w:rsid w:val="003B07A5"/>
    <w:rsid w:val="003B0A0E"/>
    <w:rsid w:val="003B219C"/>
    <w:rsid w:val="003B3429"/>
    <w:rsid w:val="003B3895"/>
    <w:rsid w:val="003B3D66"/>
    <w:rsid w:val="003B4239"/>
    <w:rsid w:val="003B45CC"/>
    <w:rsid w:val="003B4639"/>
    <w:rsid w:val="003B47DD"/>
    <w:rsid w:val="003B4CD0"/>
    <w:rsid w:val="003B5975"/>
    <w:rsid w:val="003B59D8"/>
    <w:rsid w:val="003B5E97"/>
    <w:rsid w:val="003B64A6"/>
    <w:rsid w:val="003B65BB"/>
    <w:rsid w:val="003B6925"/>
    <w:rsid w:val="003B6DA5"/>
    <w:rsid w:val="003B73A8"/>
    <w:rsid w:val="003C06C2"/>
    <w:rsid w:val="003C0F9B"/>
    <w:rsid w:val="003C1885"/>
    <w:rsid w:val="003C18CC"/>
    <w:rsid w:val="003C1CB5"/>
    <w:rsid w:val="003C2233"/>
    <w:rsid w:val="003C269F"/>
    <w:rsid w:val="003C3170"/>
    <w:rsid w:val="003C3592"/>
    <w:rsid w:val="003C4137"/>
    <w:rsid w:val="003C4417"/>
    <w:rsid w:val="003C4445"/>
    <w:rsid w:val="003C47BA"/>
    <w:rsid w:val="003C6F09"/>
    <w:rsid w:val="003C76B6"/>
    <w:rsid w:val="003D011F"/>
    <w:rsid w:val="003D0188"/>
    <w:rsid w:val="003D143D"/>
    <w:rsid w:val="003D3191"/>
    <w:rsid w:val="003D3EB3"/>
    <w:rsid w:val="003D5556"/>
    <w:rsid w:val="003D5739"/>
    <w:rsid w:val="003D6251"/>
    <w:rsid w:val="003D737C"/>
    <w:rsid w:val="003D765F"/>
    <w:rsid w:val="003D7A01"/>
    <w:rsid w:val="003E1978"/>
    <w:rsid w:val="003E2235"/>
    <w:rsid w:val="003E234B"/>
    <w:rsid w:val="003E3514"/>
    <w:rsid w:val="003E3761"/>
    <w:rsid w:val="003E3DDB"/>
    <w:rsid w:val="003E3E22"/>
    <w:rsid w:val="003E477E"/>
    <w:rsid w:val="003E50B1"/>
    <w:rsid w:val="003E510D"/>
    <w:rsid w:val="003E52FC"/>
    <w:rsid w:val="003E5C2F"/>
    <w:rsid w:val="003E5DB0"/>
    <w:rsid w:val="003E659B"/>
    <w:rsid w:val="003E66D1"/>
    <w:rsid w:val="003E6964"/>
    <w:rsid w:val="003E6E00"/>
    <w:rsid w:val="003E7373"/>
    <w:rsid w:val="003E7704"/>
    <w:rsid w:val="003E7993"/>
    <w:rsid w:val="003E7BF3"/>
    <w:rsid w:val="003E7E2B"/>
    <w:rsid w:val="003F03AC"/>
    <w:rsid w:val="003F1A3D"/>
    <w:rsid w:val="003F1C5D"/>
    <w:rsid w:val="003F1C97"/>
    <w:rsid w:val="003F22FE"/>
    <w:rsid w:val="003F337A"/>
    <w:rsid w:val="003F39A2"/>
    <w:rsid w:val="003F3E49"/>
    <w:rsid w:val="003F49F0"/>
    <w:rsid w:val="003F5814"/>
    <w:rsid w:val="003F626D"/>
    <w:rsid w:val="003F69AD"/>
    <w:rsid w:val="003F69B1"/>
    <w:rsid w:val="003F6D8E"/>
    <w:rsid w:val="003F7168"/>
    <w:rsid w:val="003F76A0"/>
    <w:rsid w:val="003F7AE6"/>
    <w:rsid w:val="003F7D37"/>
    <w:rsid w:val="00400E19"/>
    <w:rsid w:val="00400F5B"/>
    <w:rsid w:val="00400FF9"/>
    <w:rsid w:val="00401056"/>
    <w:rsid w:val="00401E37"/>
    <w:rsid w:val="00401F64"/>
    <w:rsid w:val="0040323E"/>
    <w:rsid w:val="0040453C"/>
    <w:rsid w:val="00404675"/>
    <w:rsid w:val="00404936"/>
    <w:rsid w:val="00404BC7"/>
    <w:rsid w:val="00405592"/>
    <w:rsid w:val="00406215"/>
    <w:rsid w:val="00406824"/>
    <w:rsid w:val="00406B9D"/>
    <w:rsid w:val="004076E1"/>
    <w:rsid w:val="00407F0D"/>
    <w:rsid w:val="0041011A"/>
    <w:rsid w:val="004110AD"/>
    <w:rsid w:val="0041145B"/>
    <w:rsid w:val="00412125"/>
    <w:rsid w:val="00412DD1"/>
    <w:rsid w:val="0041307C"/>
    <w:rsid w:val="004136F5"/>
    <w:rsid w:val="004161F6"/>
    <w:rsid w:val="00416555"/>
    <w:rsid w:val="00416730"/>
    <w:rsid w:val="0041742C"/>
    <w:rsid w:val="00417909"/>
    <w:rsid w:val="00417BE0"/>
    <w:rsid w:val="00417CB8"/>
    <w:rsid w:val="00420307"/>
    <w:rsid w:val="00420488"/>
    <w:rsid w:val="004207D5"/>
    <w:rsid w:val="00420A42"/>
    <w:rsid w:val="00420AF8"/>
    <w:rsid w:val="00421801"/>
    <w:rsid w:val="00422575"/>
    <w:rsid w:val="00423C12"/>
    <w:rsid w:val="00423C52"/>
    <w:rsid w:val="00423EA3"/>
    <w:rsid w:val="0042464D"/>
    <w:rsid w:val="004249FF"/>
    <w:rsid w:val="00424E1E"/>
    <w:rsid w:val="00424E47"/>
    <w:rsid w:val="00425505"/>
    <w:rsid w:val="004266E0"/>
    <w:rsid w:val="00426ED2"/>
    <w:rsid w:val="00427B74"/>
    <w:rsid w:val="00427C72"/>
    <w:rsid w:val="00427D7C"/>
    <w:rsid w:val="0043098D"/>
    <w:rsid w:val="004320EC"/>
    <w:rsid w:val="00432F2D"/>
    <w:rsid w:val="0043351F"/>
    <w:rsid w:val="004339CD"/>
    <w:rsid w:val="00433A06"/>
    <w:rsid w:val="00433C37"/>
    <w:rsid w:val="004340BA"/>
    <w:rsid w:val="00434959"/>
    <w:rsid w:val="004350DF"/>
    <w:rsid w:val="004355A8"/>
    <w:rsid w:val="00435A28"/>
    <w:rsid w:val="004368FF"/>
    <w:rsid w:val="00437230"/>
    <w:rsid w:val="004373E7"/>
    <w:rsid w:val="00437680"/>
    <w:rsid w:val="00440520"/>
    <w:rsid w:val="00440EE7"/>
    <w:rsid w:val="0044106B"/>
    <w:rsid w:val="00442BF1"/>
    <w:rsid w:val="00442C26"/>
    <w:rsid w:val="00443324"/>
    <w:rsid w:val="00443840"/>
    <w:rsid w:val="004444E7"/>
    <w:rsid w:val="004457C8"/>
    <w:rsid w:val="00447EAC"/>
    <w:rsid w:val="00450046"/>
    <w:rsid w:val="0045048F"/>
    <w:rsid w:val="0045075C"/>
    <w:rsid w:val="004516C5"/>
    <w:rsid w:val="0045195D"/>
    <w:rsid w:val="00451AEE"/>
    <w:rsid w:val="00451B08"/>
    <w:rsid w:val="00452084"/>
    <w:rsid w:val="00452808"/>
    <w:rsid w:val="004528C6"/>
    <w:rsid w:val="004529E6"/>
    <w:rsid w:val="00453FB0"/>
    <w:rsid w:val="00455DEC"/>
    <w:rsid w:val="004561E4"/>
    <w:rsid w:val="0045658F"/>
    <w:rsid w:val="00457A9B"/>
    <w:rsid w:val="00457C70"/>
    <w:rsid w:val="00457E05"/>
    <w:rsid w:val="0046052C"/>
    <w:rsid w:val="00460DA6"/>
    <w:rsid w:val="004614C1"/>
    <w:rsid w:val="00461523"/>
    <w:rsid w:val="004618CC"/>
    <w:rsid w:val="00462D31"/>
    <w:rsid w:val="00462F2D"/>
    <w:rsid w:val="0046338E"/>
    <w:rsid w:val="0046391B"/>
    <w:rsid w:val="004639AB"/>
    <w:rsid w:val="00463FAD"/>
    <w:rsid w:val="0046475B"/>
    <w:rsid w:val="00465BE6"/>
    <w:rsid w:val="0046637C"/>
    <w:rsid w:val="00466BDF"/>
    <w:rsid w:val="00466ED6"/>
    <w:rsid w:val="0046737A"/>
    <w:rsid w:val="004673C7"/>
    <w:rsid w:val="00467951"/>
    <w:rsid w:val="004705DA"/>
    <w:rsid w:val="00471A2B"/>
    <w:rsid w:val="00471EE4"/>
    <w:rsid w:val="0047261B"/>
    <w:rsid w:val="00472813"/>
    <w:rsid w:val="00472C4A"/>
    <w:rsid w:val="00472DE9"/>
    <w:rsid w:val="00472EE9"/>
    <w:rsid w:val="00474E0A"/>
    <w:rsid w:val="00475240"/>
    <w:rsid w:val="00475AAE"/>
    <w:rsid w:val="00476214"/>
    <w:rsid w:val="00476232"/>
    <w:rsid w:val="00477126"/>
    <w:rsid w:val="004800FF"/>
    <w:rsid w:val="004805B1"/>
    <w:rsid w:val="0048086B"/>
    <w:rsid w:val="00483AE3"/>
    <w:rsid w:val="00484377"/>
    <w:rsid w:val="00484601"/>
    <w:rsid w:val="004854DD"/>
    <w:rsid w:val="0048564F"/>
    <w:rsid w:val="00485EAF"/>
    <w:rsid w:val="00486A49"/>
    <w:rsid w:val="00487216"/>
    <w:rsid w:val="0048745E"/>
    <w:rsid w:val="0049106C"/>
    <w:rsid w:val="0049115F"/>
    <w:rsid w:val="00491ECA"/>
    <w:rsid w:val="00492E79"/>
    <w:rsid w:val="00493AA2"/>
    <w:rsid w:val="00493D7E"/>
    <w:rsid w:val="004949CC"/>
    <w:rsid w:val="0049504D"/>
    <w:rsid w:val="00495194"/>
    <w:rsid w:val="00495783"/>
    <w:rsid w:val="00495DA8"/>
    <w:rsid w:val="00496237"/>
    <w:rsid w:val="004965C0"/>
    <w:rsid w:val="004970D5"/>
    <w:rsid w:val="00497523"/>
    <w:rsid w:val="004A04E7"/>
    <w:rsid w:val="004A1AFA"/>
    <w:rsid w:val="004A209D"/>
    <w:rsid w:val="004A2499"/>
    <w:rsid w:val="004A24C8"/>
    <w:rsid w:val="004A33C5"/>
    <w:rsid w:val="004A3AA0"/>
    <w:rsid w:val="004A471A"/>
    <w:rsid w:val="004A5071"/>
    <w:rsid w:val="004A54C8"/>
    <w:rsid w:val="004A6B98"/>
    <w:rsid w:val="004A776B"/>
    <w:rsid w:val="004A79B8"/>
    <w:rsid w:val="004A7AEF"/>
    <w:rsid w:val="004A7BE4"/>
    <w:rsid w:val="004B05E8"/>
    <w:rsid w:val="004B06EC"/>
    <w:rsid w:val="004B166E"/>
    <w:rsid w:val="004B1771"/>
    <w:rsid w:val="004B187C"/>
    <w:rsid w:val="004B1AA4"/>
    <w:rsid w:val="004B1B77"/>
    <w:rsid w:val="004B2182"/>
    <w:rsid w:val="004B2DEE"/>
    <w:rsid w:val="004B2F53"/>
    <w:rsid w:val="004B357F"/>
    <w:rsid w:val="004B3CBE"/>
    <w:rsid w:val="004B50C4"/>
    <w:rsid w:val="004B5ADA"/>
    <w:rsid w:val="004B5D4A"/>
    <w:rsid w:val="004B6129"/>
    <w:rsid w:val="004B68C3"/>
    <w:rsid w:val="004B6E53"/>
    <w:rsid w:val="004B729B"/>
    <w:rsid w:val="004C07F7"/>
    <w:rsid w:val="004C08EE"/>
    <w:rsid w:val="004C11B4"/>
    <w:rsid w:val="004C1874"/>
    <w:rsid w:val="004C189B"/>
    <w:rsid w:val="004C1D08"/>
    <w:rsid w:val="004C2220"/>
    <w:rsid w:val="004C2398"/>
    <w:rsid w:val="004C256A"/>
    <w:rsid w:val="004C2667"/>
    <w:rsid w:val="004C29E1"/>
    <w:rsid w:val="004C2EC1"/>
    <w:rsid w:val="004C3E25"/>
    <w:rsid w:val="004C3ED0"/>
    <w:rsid w:val="004C445C"/>
    <w:rsid w:val="004C45CB"/>
    <w:rsid w:val="004C685B"/>
    <w:rsid w:val="004C6D01"/>
    <w:rsid w:val="004C7305"/>
    <w:rsid w:val="004C79B9"/>
    <w:rsid w:val="004C7B3A"/>
    <w:rsid w:val="004C7B91"/>
    <w:rsid w:val="004C7BAE"/>
    <w:rsid w:val="004C7D1D"/>
    <w:rsid w:val="004D0F4F"/>
    <w:rsid w:val="004D106E"/>
    <w:rsid w:val="004D113D"/>
    <w:rsid w:val="004D12F5"/>
    <w:rsid w:val="004D18B4"/>
    <w:rsid w:val="004D25F3"/>
    <w:rsid w:val="004D26DB"/>
    <w:rsid w:val="004D2A3B"/>
    <w:rsid w:val="004D2EDC"/>
    <w:rsid w:val="004D34EB"/>
    <w:rsid w:val="004D3C87"/>
    <w:rsid w:val="004D439B"/>
    <w:rsid w:val="004D44B6"/>
    <w:rsid w:val="004D4BC9"/>
    <w:rsid w:val="004D5312"/>
    <w:rsid w:val="004D5578"/>
    <w:rsid w:val="004D5680"/>
    <w:rsid w:val="004D5DBC"/>
    <w:rsid w:val="004D7091"/>
    <w:rsid w:val="004E0027"/>
    <w:rsid w:val="004E06CF"/>
    <w:rsid w:val="004E07CC"/>
    <w:rsid w:val="004E0F06"/>
    <w:rsid w:val="004E0FE8"/>
    <w:rsid w:val="004E2FAF"/>
    <w:rsid w:val="004E32AF"/>
    <w:rsid w:val="004E39AC"/>
    <w:rsid w:val="004E41D5"/>
    <w:rsid w:val="004E4AAD"/>
    <w:rsid w:val="004E4BE1"/>
    <w:rsid w:val="004E55E5"/>
    <w:rsid w:val="004E65F3"/>
    <w:rsid w:val="004E7362"/>
    <w:rsid w:val="004E75A1"/>
    <w:rsid w:val="004E7E7C"/>
    <w:rsid w:val="004F0013"/>
    <w:rsid w:val="004F0AFF"/>
    <w:rsid w:val="004F0C1C"/>
    <w:rsid w:val="004F2386"/>
    <w:rsid w:val="004F2AF4"/>
    <w:rsid w:val="004F2E8D"/>
    <w:rsid w:val="004F30ED"/>
    <w:rsid w:val="004F30F0"/>
    <w:rsid w:val="004F321D"/>
    <w:rsid w:val="004F3377"/>
    <w:rsid w:val="004F5F9C"/>
    <w:rsid w:val="004F6665"/>
    <w:rsid w:val="004F6671"/>
    <w:rsid w:val="004F6B6D"/>
    <w:rsid w:val="004F6B96"/>
    <w:rsid w:val="004F7072"/>
    <w:rsid w:val="004F78D7"/>
    <w:rsid w:val="005001A3"/>
    <w:rsid w:val="00501148"/>
    <w:rsid w:val="00502F35"/>
    <w:rsid w:val="00502F82"/>
    <w:rsid w:val="00503689"/>
    <w:rsid w:val="00503C04"/>
    <w:rsid w:val="005044F2"/>
    <w:rsid w:val="0050461A"/>
    <w:rsid w:val="00504912"/>
    <w:rsid w:val="005052DA"/>
    <w:rsid w:val="0050554F"/>
    <w:rsid w:val="00505D9E"/>
    <w:rsid w:val="00506189"/>
    <w:rsid w:val="0050666A"/>
    <w:rsid w:val="005066CA"/>
    <w:rsid w:val="0050729D"/>
    <w:rsid w:val="00507565"/>
    <w:rsid w:val="005100AF"/>
    <w:rsid w:val="005101ED"/>
    <w:rsid w:val="00510491"/>
    <w:rsid w:val="00511389"/>
    <w:rsid w:val="00514022"/>
    <w:rsid w:val="00514072"/>
    <w:rsid w:val="005141CF"/>
    <w:rsid w:val="00514F12"/>
    <w:rsid w:val="0051536C"/>
    <w:rsid w:val="00515477"/>
    <w:rsid w:val="00515503"/>
    <w:rsid w:val="00515B0C"/>
    <w:rsid w:val="005175C5"/>
    <w:rsid w:val="00517BA9"/>
    <w:rsid w:val="00517E34"/>
    <w:rsid w:val="005200AD"/>
    <w:rsid w:val="005205FC"/>
    <w:rsid w:val="00520818"/>
    <w:rsid w:val="00520E43"/>
    <w:rsid w:val="005217DA"/>
    <w:rsid w:val="0052317F"/>
    <w:rsid w:val="00523CA7"/>
    <w:rsid w:val="00524768"/>
    <w:rsid w:val="005252FD"/>
    <w:rsid w:val="0052569E"/>
    <w:rsid w:val="00525857"/>
    <w:rsid w:val="00525908"/>
    <w:rsid w:val="005263E9"/>
    <w:rsid w:val="005264AF"/>
    <w:rsid w:val="00526DD4"/>
    <w:rsid w:val="005273EB"/>
    <w:rsid w:val="00527B3A"/>
    <w:rsid w:val="00527CB5"/>
    <w:rsid w:val="00527E75"/>
    <w:rsid w:val="00530187"/>
    <w:rsid w:val="0053040F"/>
    <w:rsid w:val="00530421"/>
    <w:rsid w:val="0053046A"/>
    <w:rsid w:val="00530D80"/>
    <w:rsid w:val="00531DE1"/>
    <w:rsid w:val="00531EE9"/>
    <w:rsid w:val="00532D02"/>
    <w:rsid w:val="00533326"/>
    <w:rsid w:val="0053416C"/>
    <w:rsid w:val="005343C2"/>
    <w:rsid w:val="00534DF1"/>
    <w:rsid w:val="0053547B"/>
    <w:rsid w:val="00536E26"/>
    <w:rsid w:val="005371D8"/>
    <w:rsid w:val="005372BC"/>
    <w:rsid w:val="005377FB"/>
    <w:rsid w:val="00537D68"/>
    <w:rsid w:val="00540D4D"/>
    <w:rsid w:val="00541909"/>
    <w:rsid w:val="005429A9"/>
    <w:rsid w:val="00543568"/>
    <w:rsid w:val="00543A4F"/>
    <w:rsid w:val="00544B24"/>
    <w:rsid w:val="00544B52"/>
    <w:rsid w:val="00544BA9"/>
    <w:rsid w:val="00545144"/>
    <w:rsid w:val="00545E29"/>
    <w:rsid w:val="00546427"/>
    <w:rsid w:val="00547777"/>
    <w:rsid w:val="00550125"/>
    <w:rsid w:val="00550DAA"/>
    <w:rsid w:val="00551D09"/>
    <w:rsid w:val="00551E06"/>
    <w:rsid w:val="00552D29"/>
    <w:rsid w:val="00553609"/>
    <w:rsid w:val="0055372E"/>
    <w:rsid w:val="00553D24"/>
    <w:rsid w:val="00553E6D"/>
    <w:rsid w:val="00554AFB"/>
    <w:rsid w:val="00555673"/>
    <w:rsid w:val="00555845"/>
    <w:rsid w:val="0055595B"/>
    <w:rsid w:val="00555A64"/>
    <w:rsid w:val="00555C05"/>
    <w:rsid w:val="00555DF9"/>
    <w:rsid w:val="00555F88"/>
    <w:rsid w:val="00556A89"/>
    <w:rsid w:val="00556E50"/>
    <w:rsid w:val="0055745A"/>
    <w:rsid w:val="00560995"/>
    <w:rsid w:val="005613A5"/>
    <w:rsid w:val="005614F7"/>
    <w:rsid w:val="0056163F"/>
    <w:rsid w:val="005619F5"/>
    <w:rsid w:val="00561F91"/>
    <w:rsid w:val="005636AE"/>
    <w:rsid w:val="005637C2"/>
    <w:rsid w:val="00564160"/>
    <w:rsid w:val="00564E66"/>
    <w:rsid w:val="00566A0D"/>
    <w:rsid w:val="00566E94"/>
    <w:rsid w:val="005673EF"/>
    <w:rsid w:val="005679BE"/>
    <w:rsid w:val="00567FEF"/>
    <w:rsid w:val="005701DD"/>
    <w:rsid w:val="00570449"/>
    <w:rsid w:val="00571005"/>
    <w:rsid w:val="0057201E"/>
    <w:rsid w:val="00572E01"/>
    <w:rsid w:val="00573030"/>
    <w:rsid w:val="0057347A"/>
    <w:rsid w:val="005735F0"/>
    <w:rsid w:val="00573761"/>
    <w:rsid w:val="00573F4F"/>
    <w:rsid w:val="0057474B"/>
    <w:rsid w:val="00574986"/>
    <w:rsid w:val="00574A81"/>
    <w:rsid w:val="0057551F"/>
    <w:rsid w:val="00575986"/>
    <w:rsid w:val="00575AF2"/>
    <w:rsid w:val="00577001"/>
    <w:rsid w:val="0057739C"/>
    <w:rsid w:val="00577498"/>
    <w:rsid w:val="00577C38"/>
    <w:rsid w:val="00580110"/>
    <w:rsid w:val="00580190"/>
    <w:rsid w:val="0058057B"/>
    <w:rsid w:val="005806AB"/>
    <w:rsid w:val="00580951"/>
    <w:rsid w:val="00580A16"/>
    <w:rsid w:val="00581480"/>
    <w:rsid w:val="0058168D"/>
    <w:rsid w:val="00581E01"/>
    <w:rsid w:val="00582508"/>
    <w:rsid w:val="005826EB"/>
    <w:rsid w:val="005834A7"/>
    <w:rsid w:val="00583641"/>
    <w:rsid w:val="005839CC"/>
    <w:rsid w:val="00583CB7"/>
    <w:rsid w:val="0058463D"/>
    <w:rsid w:val="005846CF"/>
    <w:rsid w:val="00585A0C"/>
    <w:rsid w:val="00585F85"/>
    <w:rsid w:val="005864B5"/>
    <w:rsid w:val="005879C8"/>
    <w:rsid w:val="00587A6C"/>
    <w:rsid w:val="00590CDA"/>
    <w:rsid w:val="005910D1"/>
    <w:rsid w:val="005915EE"/>
    <w:rsid w:val="00591BE6"/>
    <w:rsid w:val="00591E2C"/>
    <w:rsid w:val="00592A3A"/>
    <w:rsid w:val="00592C1E"/>
    <w:rsid w:val="00593979"/>
    <w:rsid w:val="00593AEA"/>
    <w:rsid w:val="00593D00"/>
    <w:rsid w:val="005940C6"/>
    <w:rsid w:val="00594395"/>
    <w:rsid w:val="00595CA3"/>
    <w:rsid w:val="00596169"/>
    <w:rsid w:val="00596B49"/>
    <w:rsid w:val="0059798F"/>
    <w:rsid w:val="00597A52"/>
    <w:rsid w:val="00597EDC"/>
    <w:rsid w:val="005A0022"/>
    <w:rsid w:val="005A04E5"/>
    <w:rsid w:val="005A2732"/>
    <w:rsid w:val="005A28C7"/>
    <w:rsid w:val="005A2E28"/>
    <w:rsid w:val="005A3504"/>
    <w:rsid w:val="005A3804"/>
    <w:rsid w:val="005A4210"/>
    <w:rsid w:val="005A43A9"/>
    <w:rsid w:val="005A488E"/>
    <w:rsid w:val="005A4CD5"/>
    <w:rsid w:val="005A5252"/>
    <w:rsid w:val="005A5514"/>
    <w:rsid w:val="005A588D"/>
    <w:rsid w:val="005A592E"/>
    <w:rsid w:val="005A5F3C"/>
    <w:rsid w:val="005A64EC"/>
    <w:rsid w:val="005A6646"/>
    <w:rsid w:val="005A6B7B"/>
    <w:rsid w:val="005A6E44"/>
    <w:rsid w:val="005A7601"/>
    <w:rsid w:val="005B0064"/>
    <w:rsid w:val="005B02DF"/>
    <w:rsid w:val="005B06C2"/>
    <w:rsid w:val="005B0955"/>
    <w:rsid w:val="005B0BB4"/>
    <w:rsid w:val="005B1237"/>
    <w:rsid w:val="005B1239"/>
    <w:rsid w:val="005B123C"/>
    <w:rsid w:val="005B15A6"/>
    <w:rsid w:val="005B18D1"/>
    <w:rsid w:val="005B1956"/>
    <w:rsid w:val="005B27D6"/>
    <w:rsid w:val="005B2D4A"/>
    <w:rsid w:val="005B383F"/>
    <w:rsid w:val="005B4CF6"/>
    <w:rsid w:val="005B5D11"/>
    <w:rsid w:val="005B5E55"/>
    <w:rsid w:val="005B69A2"/>
    <w:rsid w:val="005B79C1"/>
    <w:rsid w:val="005C0540"/>
    <w:rsid w:val="005C0C95"/>
    <w:rsid w:val="005C15A8"/>
    <w:rsid w:val="005C163B"/>
    <w:rsid w:val="005C2287"/>
    <w:rsid w:val="005C2B23"/>
    <w:rsid w:val="005C3618"/>
    <w:rsid w:val="005C36BD"/>
    <w:rsid w:val="005C3C75"/>
    <w:rsid w:val="005C5098"/>
    <w:rsid w:val="005C5262"/>
    <w:rsid w:val="005C6167"/>
    <w:rsid w:val="005C61BD"/>
    <w:rsid w:val="005C61E3"/>
    <w:rsid w:val="005C6981"/>
    <w:rsid w:val="005C754F"/>
    <w:rsid w:val="005D0791"/>
    <w:rsid w:val="005D0A92"/>
    <w:rsid w:val="005D1C52"/>
    <w:rsid w:val="005D238F"/>
    <w:rsid w:val="005D2501"/>
    <w:rsid w:val="005D2A66"/>
    <w:rsid w:val="005D3780"/>
    <w:rsid w:val="005D3E9F"/>
    <w:rsid w:val="005D464D"/>
    <w:rsid w:val="005D47EF"/>
    <w:rsid w:val="005D4889"/>
    <w:rsid w:val="005D4DB3"/>
    <w:rsid w:val="005D50E4"/>
    <w:rsid w:val="005D5B84"/>
    <w:rsid w:val="005E0042"/>
    <w:rsid w:val="005E09CC"/>
    <w:rsid w:val="005E0EC6"/>
    <w:rsid w:val="005E180D"/>
    <w:rsid w:val="005E1EB5"/>
    <w:rsid w:val="005E25E7"/>
    <w:rsid w:val="005E34EB"/>
    <w:rsid w:val="005E3655"/>
    <w:rsid w:val="005E4192"/>
    <w:rsid w:val="005E487E"/>
    <w:rsid w:val="005E49BB"/>
    <w:rsid w:val="005E4C06"/>
    <w:rsid w:val="005E56B6"/>
    <w:rsid w:val="005E65CE"/>
    <w:rsid w:val="005E673C"/>
    <w:rsid w:val="005E7A77"/>
    <w:rsid w:val="005E7A90"/>
    <w:rsid w:val="005F0240"/>
    <w:rsid w:val="005F042A"/>
    <w:rsid w:val="005F0D16"/>
    <w:rsid w:val="005F1881"/>
    <w:rsid w:val="005F20BA"/>
    <w:rsid w:val="005F2350"/>
    <w:rsid w:val="005F28D7"/>
    <w:rsid w:val="005F293E"/>
    <w:rsid w:val="005F3BA5"/>
    <w:rsid w:val="005F4EC0"/>
    <w:rsid w:val="005F516B"/>
    <w:rsid w:val="005F7003"/>
    <w:rsid w:val="005F7471"/>
    <w:rsid w:val="005F779D"/>
    <w:rsid w:val="0060027F"/>
    <w:rsid w:val="0060068A"/>
    <w:rsid w:val="006008AC"/>
    <w:rsid w:val="0060186D"/>
    <w:rsid w:val="00601CCE"/>
    <w:rsid w:val="00601EEC"/>
    <w:rsid w:val="00602B78"/>
    <w:rsid w:val="00602F70"/>
    <w:rsid w:val="006040D0"/>
    <w:rsid w:val="00604F75"/>
    <w:rsid w:val="006050FD"/>
    <w:rsid w:val="006053E8"/>
    <w:rsid w:val="00605410"/>
    <w:rsid w:val="00605567"/>
    <w:rsid w:val="006055CF"/>
    <w:rsid w:val="0060560D"/>
    <w:rsid w:val="006057A1"/>
    <w:rsid w:val="00605DA8"/>
    <w:rsid w:val="00606C8A"/>
    <w:rsid w:val="006107BA"/>
    <w:rsid w:val="00612864"/>
    <w:rsid w:val="0061289D"/>
    <w:rsid w:val="006130CD"/>
    <w:rsid w:val="00613842"/>
    <w:rsid w:val="00613E76"/>
    <w:rsid w:val="00614303"/>
    <w:rsid w:val="0061436B"/>
    <w:rsid w:val="00615679"/>
    <w:rsid w:val="006156D0"/>
    <w:rsid w:val="0061690B"/>
    <w:rsid w:val="00616CCC"/>
    <w:rsid w:val="006173CA"/>
    <w:rsid w:val="00617AA4"/>
    <w:rsid w:val="00617B49"/>
    <w:rsid w:val="00617BA2"/>
    <w:rsid w:val="00617DC7"/>
    <w:rsid w:val="00621847"/>
    <w:rsid w:val="006219EA"/>
    <w:rsid w:val="006229FE"/>
    <w:rsid w:val="00622FB8"/>
    <w:rsid w:val="00623240"/>
    <w:rsid w:val="00624340"/>
    <w:rsid w:val="00624918"/>
    <w:rsid w:val="006256E1"/>
    <w:rsid w:val="00625D6B"/>
    <w:rsid w:val="00625FCD"/>
    <w:rsid w:val="00626742"/>
    <w:rsid w:val="006268D5"/>
    <w:rsid w:val="00626C12"/>
    <w:rsid w:val="00626C24"/>
    <w:rsid w:val="00626FE3"/>
    <w:rsid w:val="006279AB"/>
    <w:rsid w:val="00627A31"/>
    <w:rsid w:val="0063020D"/>
    <w:rsid w:val="00630868"/>
    <w:rsid w:val="00630F4E"/>
    <w:rsid w:val="00630FEB"/>
    <w:rsid w:val="0063241B"/>
    <w:rsid w:val="00632E4A"/>
    <w:rsid w:val="00633077"/>
    <w:rsid w:val="006347DE"/>
    <w:rsid w:val="00634BE6"/>
    <w:rsid w:val="00634FBD"/>
    <w:rsid w:val="006350E7"/>
    <w:rsid w:val="006351BC"/>
    <w:rsid w:val="006354F9"/>
    <w:rsid w:val="00636065"/>
    <w:rsid w:val="00637480"/>
    <w:rsid w:val="00637A92"/>
    <w:rsid w:val="00640530"/>
    <w:rsid w:val="00643A67"/>
    <w:rsid w:val="00643E26"/>
    <w:rsid w:val="0064425F"/>
    <w:rsid w:val="00644AC9"/>
    <w:rsid w:val="00644D26"/>
    <w:rsid w:val="00647111"/>
    <w:rsid w:val="00647343"/>
    <w:rsid w:val="006474B1"/>
    <w:rsid w:val="0064755C"/>
    <w:rsid w:val="00647DA1"/>
    <w:rsid w:val="00650596"/>
    <w:rsid w:val="006506D2"/>
    <w:rsid w:val="00650B13"/>
    <w:rsid w:val="00651894"/>
    <w:rsid w:val="00651F41"/>
    <w:rsid w:val="0065220B"/>
    <w:rsid w:val="00652765"/>
    <w:rsid w:val="00652B10"/>
    <w:rsid w:val="00653380"/>
    <w:rsid w:val="006548A1"/>
    <w:rsid w:val="006549EC"/>
    <w:rsid w:val="00654F59"/>
    <w:rsid w:val="00656CA1"/>
    <w:rsid w:val="00656CCA"/>
    <w:rsid w:val="0065700B"/>
    <w:rsid w:val="00657061"/>
    <w:rsid w:val="00657220"/>
    <w:rsid w:val="00657D24"/>
    <w:rsid w:val="006603A6"/>
    <w:rsid w:val="00660653"/>
    <w:rsid w:val="006623C3"/>
    <w:rsid w:val="006629E7"/>
    <w:rsid w:val="00662BBA"/>
    <w:rsid w:val="00663075"/>
    <w:rsid w:val="006632DD"/>
    <w:rsid w:val="00663428"/>
    <w:rsid w:val="00663655"/>
    <w:rsid w:val="00663737"/>
    <w:rsid w:val="00665F65"/>
    <w:rsid w:val="00666076"/>
    <w:rsid w:val="00666305"/>
    <w:rsid w:val="0066691A"/>
    <w:rsid w:val="00666F86"/>
    <w:rsid w:val="006672D9"/>
    <w:rsid w:val="00667328"/>
    <w:rsid w:val="0066794E"/>
    <w:rsid w:val="006679BC"/>
    <w:rsid w:val="00667D96"/>
    <w:rsid w:val="006700F3"/>
    <w:rsid w:val="006709CC"/>
    <w:rsid w:val="006716F3"/>
    <w:rsid w:val="006717D6"/>
    <w:rsid w:val="0067183E"/>
    <w:rsid w:val="006725C6"/>
    <w:rsid w:val="00672D1E"/>
    <w:rsid w:val="00673479"/>
    <w:rsid w:val="0067398D"/>
    <w:rsid w:val="0067440A"/>
    <w:rsid w:val="00675220"/>
    <w:rsid w:val="0067549E"/>
    <w:rsid w:val="00675C8A"/>
    <w:rsid w:val="006767AC"/>
    <w:rsid w:val="00676B49"/>
    <w:rsid w:val="00676C01"/>
    <w:rsid w:val="00677B88"/>
    <w:rsid w:val="00680162"/>
    <w:rsid w:val="00680646"/>
    <w:rsid w:val="00680AB1"/>
    <w:rsid w:val="00680E36"/>
    <w:rsid w:val="00681012"/>
    <w:rsid w:val="00681199"/>
    <w:rsid w:val="0068126F"/>
    <w:rsid w:val="00681AB2"/>
    <w:rsid w:val="00682643"/>
    <w:rsid w:val="0068309F"/>
    <w:rsid w:val="006831E8"/>
    <w:rsid w:val="00683212"/>
    <w:rsid w:val="006836DC"/>
    <w:rsid w:val="00684BCE"/>
    <w:rsid w:val="00684C61"/>
    <w:rsid w:val="00685871"/>
    <w:rsid w:val="006858A2"/>
    <w:rsid w:val="00685F5B"/>
    <w:rsid w:val="00686A4D"/>
    <w:rsid w:val="00687B86"/>
    <w:rsid w:val="00690657"/>
    <w:rsid w:val="00690824"/>
    <w:rsid w:val="006920D7"/>
    <w:rsid w:val="006927F7"/>
    <w:rsid w:val="00692B72"/>
    <w:rsid w:val="006930C1"/>
    <w:rsid w:val="006930E5"/>
    <w:rsid w:val="00693CD5"/>
    <w:rsid w:val="00693E15"/>
    <w:rsid w:val="00693FE2"/>
    <w:rsid w:val="006947F6"/>
    <w:rsid w:val="006956A7"/>
    <w:rsid w:val="00695D31"/>
    <w:rsid w:val="00695F31"/>
    <w:rsid w:val="006961CF"/>
    <w:rsid w:val="0069772E"/>
    <w:rsid w:val="00697B8B"/>
    <w:rsid w:val="006A1146"/>
    <w:rsid w:val="006A17FA"/>
    <w:rsid w:val="006A1A70"/>
    <w:rsid w:val="006A33C5"/>
    <w:rsid w:val="006A3543"/>
    <w:rsid w:val="006A366A"/>
    <w:rsid w:val="006A3946"/>
    <w:rsid w:val="006A444D"/>
    <w:rsid w:val="006A4D6F"/>
    <w:rsid w:val="006A5353"/>
    <w:rsid w:val="006A5898"/>
    <w:rsid w:val="006A6884"/>
    <w:rsid w:val="006A729F"/>
    <w:rsid w:val="006A74D7"/>
    <w:rsid w:val="006B0B45"/>
    <w:rsid w:val="006B1699"/>
    <w:rsid w:val="006B1AE6"/>
    <w:rsid w:val="006B1D5A"/>
    <w:rsid w:val="006B1F2F"/>
    <w:rsid w:val="006B1F92"/>
    <w:rsid w:val="006B21DD"/>
    <w:rsid w:val="006B29EC"/>
    <w:rsid w:val="006B2A90"/>
    <w:rsid w:val="006B300E"/>
    <w:rsid w:val="006B49EC"/>
    <w:rsid w:val="006B6A39"/>
    <w:rsid w:val="006B7407"/>
    <w:rsid w:val="006B770F"/>
    <w:rsid w:val="006B780B"/>
    <w:rsid w:val="006B7CC0"/>
    <w:rsid w:val="006B7D13"/>
    <w:rsid w:val="006B7EF9"/>
    <w:rsid w:val="006B7FDF"/>
    <w:rsid w:val="006C1A6C"/>
    <w:rsid w:val="006C1E85"/>
    <w:rsid w:val="006C2B2C"/>
    <w:rsid w:val="006C2B2E"/>
    <w:rsid w:val="006C2EC0"/>
    <w:rsid w:val="006C3347"/>
    <w:rsid w:val="006C341D"/>
    <w:rsid w:val="006C348F"/>
    <w:rsid w:val="006C35AF"/>
    <w:rsid w:val="006C379A"/>
    <w:rsid w:val="006C4074"/>
    <w:rsid w:val="006C4C55"/>
    <w:rsid w:val="006C51DF"/>
    <w:rsid w:val="006C561B"/>
    <w:rsid w:val="006C56A3"/>
    <w:rsid w:val="006C5BEA"/>
    <w:rsid w:val="006C5CAC"/>
    <w:rsid w:val="006C60BB"/>
    <w:rsid w:val="006C646C"/>
    <w:rsid w:val="006C6860"/>
    <w:rsid w:val="006C6CA8"/>
    <w:rsid w:val="006C71B0"/>
    <w:rsid w:val="006C72DC"/>
    <w:rsid w:val="006D01A4"/>
    <w:rsid w:val="006D0C88"/>
    <w:rsid w:val="006D13B6"/>
    <w:rsid w:val="006D13BD"/>
    <w:rsid w:val="006D143C"/>
    <w:rsid w:val="006D1CEA"/>
    <w:rsid w:val="006D27B2"/>
    <w:rsid w:val="006D2C7D"/>
    <w:rsid w:val="006D2CC2"/>
    <w:rsid w:val="006D2CCD"/>
    <w:rsid w:val="006D3032"/>
    <w:rsid w:val="006D40B3"/>
    <w:rsid w:val="006D456D"/>
    <w:rsid w:val="006D4906"/>
    <w:rsid w:val="006D4EC4"/>
    <w:rsid w:val="006D5805"/>
    <w:rsid w:val="006D66E5"/>
    <w:rsid w:val="006D6866"/>
    <w:rsid w:val="006E04E3"/>
    <w:rsid w:val="006E058F"/>
    <w:rsid w:val="006E079F"/>
    <w:rsid w:val="006E0A29"/>
    <w:rsid w:val="006E0BA4"/>
    <w:rsid w:val="006E0EFE"/>
    <w:rsid w:val="006E13EA"/>
    <w:rsid w:val="006E2393"/>
    <w:rsid w:val="006E24CA"/>
    <w:rsid w:val="006E3CBF"/>
    <w:rsid w:val="006E4AEB"/>
    <w:rsid w:val="006E4CC2"/>
    <w:rsid w:val="006E5AF3"/>
    <w:rsid w:val="006E63DF"/>
    <w:rsid w:val="006E6A2F"/>
    <w:rsid w:val="006E73B8"/>
    <w:rsid w:val="006E7AA1"/>
    <w:rsid w:val="006F09A7"/>
    <w:rsid w:val="006F1236"/>
    <w:rsid w:val="006F25DC"/>
    <w:rsid w:val="006F2B46"/>
    <w:rsid w:val="006F3BF2"/>
    <w:rsid w:val="006F496B"/>
    <w:rsid w:val="006F546C"/>
    <w:rsid w:val="006F62E5"/>
    <w:rsid w:val="006F6868"/>
    <w:rsid w:val="006F6A2C"/>
    <w:rsid w:val="006F7000"/>
    <w:rsid w:val="006F702A"/>
    <w:rsid w:val="006F71B2"/>
    <w:rsid w:val="006F7520"/>
    <w:rsid w:val="0070022E"/>
    <w:rsid w:val="00703DD2"/>
    <w:rsid w:val="007043DD"/>
    <w:rsid w:val="0070460E"/>
    <w:rsid w:val="00704ECB"/>
    <w:rsid w:val="0070672B"/>
    <w:rsid w:val="00706736"/>
    <w:rsid w:val="00706D24"/>
    <w:rsid w:val="007078BC"/>
    <w:rsid w:val="00707D69"/>
    <w:rsid w:val="00707FB3"/>
    <w:rsid w:val="00710FD4"/>
    <w:rsid w:val="007116ED"/>
    <w:rsid w:val="00711F29"/>
    <w:rsid w:val="0071244D"/>
    <w:rsid w:val="00713853"/>
    <w:rsid w:val="00714025"/>
    <w:rsid w:val="007154EC"/>
    <w:rsid w:val="00715C60"/>
    <w:rsid w:val="00716614"/>
    <w:rsid w:val="00716DBA"/>
    <w:rsid w:val="00716E75"/>
    <w:rsid w:val="00717923"/>
    <w:rsid w:val="00717A94"/>
    <w:rsid w:val="00717EE5"/>
    <w:rsid w:val="007205F2"/>
    <w:rsid w:val="00720804"/>
    <w:rsid w:val="00722538"/>
    <w:rsid w:val="0072257E"/>
    <w:rsid w:val="00723E34"/>
    <w:rsid w:val="0072416F"/>
    <w:rsid w:val="007243EC"/>
    <w:rsid w:val="00724880"/>
    <w:rsid w:val="00724EC2"/>
    <w:rsid w:val="007253E3"/>
    <w:rsid w:val="00725A77"/>
    <w:rsid w:val="00725B7E"/>
    <w:rsid w:val="007261EF"/>
    <w:rsid w:val="00726745"/>
    <w:rsid w:val="00727177"/>
    <w:rsid w:val="007273D7"/>
    <w:rsid w:val="0072759A"/>
    <w:rsid w:val="00727A7C"/>
    <w:rsid w:val="00730970"/>
    <w:rsid w:val="00730C3F"/>
    <w:rsid w:val="00730FBA"/>
    <w:rsid w:val="00731DA4"/>
    <w:rsid w:val="00732F30"/>
    <w:rsid w:val="00733135"/>
    <w:rsid w:val="00734589"/>
    <w:rsid w:val="007348B8"/>
    <w:rsid w:val="00735C02"/>
    <w:rsid w:val="00735C3B"/>
    <w:rsid w:val="00735F7D"/>
    <w:rsid w:val="007366C0"/>
    <w:rsid w:val="00736BD1"/>
    <w:rsid w:val="00736DF2"/>
    <w:rsid w:val="00740298"/>
    <w:rsid w:val="007405CF"/>
    <w:rsid w:val="00741340"/>
    <w:rsid w:val="00742769"/>
    <w:rsid w:val="0074351C"/>
    <w:rsid w:val="00743BAC"/>
    <w:rsid w:val="00743BF9"/>
    <w:rsid w:val="00744571"/>
    <w:rsid w:val="0074498C"/>
    <w:rsid w:val="00745287"/>
    <w:rsid w:val="007458DB"/>
    <w:rsid w:val="00745DE9"/>
    <w:rsid w:val="0074679F"/>
    <w:rsid w:val="00747437"/>
    <w:rsid w:val="00747679"/>
    <w:rsid w:val="0074792C"/>
    <w:rsid w:val="00750053"/>
    <w:rsid w:val="00750427"/>
    <w:rsid w:val="0075072C"/>
    <w:rsid w:val="00750850"/>
    <w:rsid w:val="00750EBA"/>
    <w:rsid w:val="00751183"/>
    <w:rsid w:val="007511C8"/>
    <w:rsid w:val="007511DD"/>
    <w:rsid w:val="00751763"/>
    <w:rsid w:val="00751AD6"/>
    <w:rsid w:val="007524A0"/>
    <w:rsid w:val="007526C6"/>
    <w:rsid w:val="00752CD1"/>
    <w:rsid w:val="007536B5"/>
    <w:rsid w:val="00753E07"/>
    <w:rsid w:val="00753F75"/>
    <w:rsid w:val="00754675"/>
    <w:rsid w:val="007558E2"/>
    <w:rsid w:val="00755BAB"/>
    <w:rsid w:val="00755D72"/>
    <w:rsid w:val="00756740"/>
    <w:rsid w:val="00756769"/>
    <w:rsid w:val="00756B5F"/>
    <w:rsid w:val="00756C39"/>
    <w:rsid w:val="00756EA5"/>
    <w:rsid w:val="00757800"/>
    <w:rsid w:val="007601AF"/>
    <w:rsid w:val="007608EE"/>
    <w:rsid w:val="00761074"/>
    <w:rsid w:val="00761096"/>
    <w:rsid w:val="00762160"/>
    <w:rsid w:val="00762BD4"/>
    <w:rsid w:val="0076319D"/>
    <w:rsid w:val="00763DC1"/>
    <w:rsid w:val="00763E73"/>
    <w:rsid w:val="0076439A"/>
    <w:rsid w:val="00764A6A"/>
    <w:rsid w:val="00764C69"/>
    <w:rsid w:val="00764FB2"/>
    <w:rsid w:val="00765B73"/>
    <w:rsid w:val="00765E67"/>
    <w:rsid w:val="00766821"/>
    <w:rsid w:val="00767FEF"/>
    <w:rsid w:val="007709B5"/>
    <w:rsid w:val="00770ABB"/>
    <w:rsid w:val="00771101"/>
    <w:rsid w:val="00771B2E"/>
    <w:rsid w:val="00771D00"/>
    <w:rsid w:val="00771FC0"/>
    <w:rsid w:val="0077210D"/>
    <w:rsid w:val="0077303D"/>
    <w:rsid w:val="00773190"/>
    <w:rsid w:val="00773A4B"/>
    <w:rsid w:val="0077437E"/>
    <w:rsid w:val="00774AE0"/>
    <w:rsid w:val="007752EA"/>
    <w:rsid w:val="0077557B"/>
    <w:rsid w:val="007760C2"/>
    <w:rsid w:val="00776340"/>
    <w:rsid w:val="00776C45"/>
    <w:rsid w:val="00776FEC"/>
    <w:rsid w:val="00777721"/>
    <w:rsid w:val="0078041F"/>
    <w:rsid w:val="00781616"/>
    <w:rsid w:val="00781D9B"/>
    <w:rsid w:val="0078354B"/>
    <w:rsid w:val="007838A6"/>
    <w:rsid w:val="0078392F"/>
    <w:rsid w:val="00783BBA"/>
    <w:rsid w:val="00784053"/>
    <w:rsid w:val="00784172"/>
    <w:rsid w:val="007846FB"/>
    <w:rsid w:val="00784B56"/>
    <w:rsid w:val="00784CD1"/>
    <w:rsid w:val="00784DCA"/>
    <w:rsid w:val="00784E06"/>
    <w:rsid w:val="00784FE6"/>
    <w:rsid w:val="00785510"/>
    <w:rsid w:val="00785742"/>
    <w:rsid w:val="00786D65"/>
    <w:rsid w:val="0078718F"/>
    <w:rsid w:val="00787F53"/>
    <w:rsid w:val="007908C7"/>
    <w:rsid w:val="00791406"/>
    <w:rsid w:val="007919A7"/>
    <w:rsid w:val="00791A32"/>
    <w:rsid w:val="00791A93"/>
    <w:rsid w:val="00791C87"/>
    <w:rsid w:val="00792225"/>
    <w:rsid w:val="00792362"/>
    <w:rsid w:val="007923CB"/>
    <w:rsid w:val="00792A03"/>
    <w:rsid w:val="00793EAE"/>
    <w:rsid w:val="00794144"/>
    <w:rsid w:val="00794F20"/>
    <w:rsid w:val="00795C59"/>
    <w:rsid w:val="00797E92"/>
    <w:rsid w:val="00797F50"/>
    <w:rsid w:val="007A00CD"/>
    <w:rsid w:val="007A05BE"/>
    <w:rsid w:val="007A06FA"/>
    <w:rsid w:val="007A0838"/>
    <w:rsid w:val="007A0EE9"/>
    <w:rsid w:val="007A0F1A"/>
    <w:rsid w:val="007A1C51"/>
    <w:rsid w:val="007A1C65"/>
    <w:rsid w:val="007A1F92"/>
    <w:rsid w:val="007A2343"/>
    <w:rsid w:val="007A2638"/>
    <w:rsid w:val="007A2B55"/>
    <w:rsid w:val="007A2F6F"/>
    <w:rsid w:val="007A50B1"/>
    <w:rsid w:val="007A56A0"/>
    <w:rsid w:val="007A5825"/>
    <w:rsid w:val="007A584A"/>
    <w:rsid w:val="007A5B48"/>
    <w:rsid w:val="007A698A"/>
    <w:rsid w:val="007A6BF3"/>
    <w:rsid w:val="007A7595"/>
    <w:rsid w:val="007A76D6"/>
    <w:rsid w:val="007A7842"/>
    <w:rsid w:val="007A7DD7"/>
    <w:rsid w:val="007A7E82"/>
    <w:rsid w:val="007A7EE3"/>
    <w:rsid w:val="007B0D03"/>
    <w:rsid w:val="007B0F9D"/>
    <w:rsid w:val="007B23A2"/>
    <w:rsid w:val="007B23DE"/>
    <w:rsid w:val="007B2B36"/>
    <w:rsid w:val="007B3002"/>
    <w:rsid w:val="007B3272"/>
    <w:rsid w:val="007B357F"/>
    <w:rsid w:val="007B3E5E"/>
    <w:rsid w:val="007B420A"/>
    <w:rsid w:val="007B4234"/>
    <w:rsid w:val="007B6054"/>
    <w:rsid w:val="007B67E3"/>
    <w:rsid w:val="007B7CE0"/>
    <w:rsid w:val="007C0186"/>
    <w:rsid w:val="007C12C8"/>
    <w:rsid w:val="007C177B"/>
    <w:rsid w:val="007C1FB4"/>
    <w:rsid w:val="007C21F4"/>
    <w:rsid w:val="007C2566"/>
    <w:rsid w:val="007C2B2A"/>
    <w:rsid w:val="007C2F30"/>
    <w:rsid w:val="007C36A8"/>
    <w:rsid w:val="007C4BA7"/>
    <w:rsid w:val="007C7D35"/>
    <w:rsid w:val="007D0588"/>
    <w:rsid w:val="007D1345"/>
    <w:rsid w:val="007D164A"/>
    <w:rsid w:val="007D17F2"/>
    <w:rsid w:val="007D192F"/>
    <w:rsid w:val="007D234A"/>
    <w:rsid w:val="007D2400"/>
    <w:rsid w:val="007D2630"/>
    <w:rsid w:val="007D2B86"/>
    <w:rsid w:val="007D3772"/>
    <w:rsid w:val="007D3B14"/>
    <w:rsid w:val="007D44CC"/>
    <w:rsid w:val="007D491F"/>
    <w:rsid w:val="007D4CBE"/>
    <w:rsid w:val="007D4FE0"/>
    <w:rsid w:val="007D62EE"/>
    <w:rsid w:val="007D6CF5"/>
    <w:rsid w:val="007D764A"/>
    <w:rsid w:val="007D77FF"/>
    <w:rsid w:val="007D798A"/>
    <w:rsid w:val="007D7ABE"/>
    <w:rsid w:val="007E05CA"/>
    <w:rsid w:val="007E0F1D"/>
    <w:rsid w:val="007E187A"/>
    <w:rsid w:val="007E1A25"/>
    <w:rsid w:val="007E1E42"/>
    <w:rsid w:val="007E1E93"/>
    <w:rsid w:val="007E223B"/>
    <w:rsid w:val="007E2295"/>
    <w:rsid w:val="007E22D6"/>
    <w:rsid w:val="007E31B6"/>
    <w:rsid w:val="007E3BE1"/>
    <w:rsid w:val="007E4357"/>
    <w:rsid w:val="007E4C36"/>
    <w:rsid w:val="007E4D9D"/>
    <w:rsid w:val="007E5234"/>
    <w:rsid w:val="007E5771"/>
    <w:rsid w:val="007E5E88"/>
    <w:rsid w:val="007E609F"/>
    <w:rsid w:val="007E6525"/>
    <w:rsid w:val="007E7FEE"/>
    <w:rsid w:val="007F0573"/>
    <w:rsid w:val="007F0F1E"/>
    <w:rsid w:val="007F13C0"/>
    <w:rsid w:val="007F17E9"/>
    <w:rsid w:val="007F1BFD"/>
    <w:rsid w:val="007F1DAB"/>
    <w:rsid w:val="007F25AC"/>
    <w:rsid w:val="007F2874"/>
    <w:rsid w:val="007F29F6"/>
    <w:rsid w:val="007F2C90"/>
    <w:rsid w:val="007F2D00"/>
    <w:rsid w:val="007F35DA"/>
    <w:rsid w:val="007F3742"/>
    <w:rsid w:val="007F3870"/>
    <w:rsid w:val="007F4098"/>
    <w:rsid w:val="007F427A"/>
    <w:rsid w:val="007F4589"/>
    <w:rsid w:val="007F4815"/>
    <w:rsid w:val="007F4CC1"/>
    <w:rsid w:val="007F4F4E"/>
    <w:rsid w:val="007F54A6"/>
    <w:rsid w:val="007F70E4"/>
    <w:rsid w:val="007F745D"/>
    <w:rsid w:val="007F7BD0"/>
    <w:rsid w:val="00800370"/>
    <w:rsid w:val="0080064A"/>
    <w:rsid w:val="00800D07"/>
    <w:rsid w:val="00802146"/>
    <w:rsid w:val="00802C85"/>
    <w:rsid w:val="00803328"/>
    <w:rsid w:val="00803EBD"/>
    <w:rsid w:val="00804576"/>
    <w:rsid w:val="008049BF"/>
    <w:rsid w:val="00805808"/>
    <w:rsid w:val="00806494"/>
    <w:rsid w:val="008066B7"/>
    <w:rsid w:val="00806C4A"/>
    <w:rsid w:val="008073BC"/>
    <w:rsid w:val="00807708"/>
    <w:rsid w:val="0081079B"/>
    <w:rsid w:val="00810A81"/>
    <w:rsid w:val="008115AD"/>
    <w:rsid w:val="0081262B"/>
    <w:rsid w:val="00813020"/>
    <w:rsid w:val="00813435"/>
    <w:rsid w:val="0081416D"/>
    <w:rsid w:val="0081444B"/>
    <w:rsid w:val="00814739"/>
    <w:rsid w:val="0081535F"/>
    <w:rsid w:val="008155D2"/>
    <w:rsid w:val="00816097"/>
    <w:rsid w:val="008169DC"/>
    <w:rsid w:val="00816AE7"/>
    <w:rsid w:val="00816E2D"/>
    <w:rsid w:val="0081780D"/>
    <w:rsid w:val="00817E4C"/>
    <w:rsid w:val="0082048C"/>
    <w:rsid w:val="00820DC2"/>
    <w:rsid w:val="0082126D"/>
    <w:rsid w:val="00821868"/>
    <w:rsid w:val="008218F9"/>
    <w:rsid w:val="00821A95"/>
    <w:rsid w:val="00821EC8"/>
    <w:rsid w:val="008227FD"/>
    <w:rsid w:val="008237CE"/>
    <w:rsid w:val="008237EE"/>
    <w:rsid w:val="00824634"/>
    <w:rsid w:val="0082640F"/>
    <w:rsid w:val="00826505"/>
    <w:rsid w:val="0082656E"/>
    <w:rsid w:val="00826F25"/>
    <w:rsid w:val="008270B1"/>
    <w:rsid w:val="008270CF"/>
    <w:rsid w:val="008304EF"/>
    <w:rsid w:val="00830775"/>
    <w:rsid w:val="0083096B"/>
    <w:rsid w:val="0083252C"/>
    <w:rsid w:val="0083360E"/>
    <w:rsid w:val="008337C7"/>
    <w:rsid w:val="00833E86"/>
    <w:rsid w:val="00834A49"/>
    <w:rsid w:val="00834F2E"/>
    <w:rsid w:val="008356CE"/>
    <w:rsid w:val="0083593B"/>
    <w:rsid w:val="0083605E"/>
    <w:rsid w:val="00836077"/>
    <w:rsid w:val="00836DC0"/>
    <w:rsid w:val="008373EF"/>
    <w:rsid w:val="00837CAF"/>
    <w:rsid w:val="008401A9"/>
    <w:rsid w:val="00841261"/>
    <w:rsid w:val="008414AD"/>
    <w:rsid w:val="00841523"/>
    <w:rsid w:val="00841FFA"/>
    <w:rsid w:val="008420F5"/>
    <w:rsid w:val="00842264"/>
    <w:rsid w:val="00842E0E"/>
    <w:rsid w:val="00843106"/>
    <w:rsid w:val="008436DE"/>
    <w:rsid w:val="00843829"/>
    <w:rsid w:val="00844C16"/>
    <w:rsid w:val="0084665F"/>
    <w:rsid w:val="00847519"/>
    <w:rsid w:val="0085001D"/>
    <w:rsid w:val="00850311"/>
    <w:rsid w:val="008509C6"/>
    <w:rsid w:val="008517B6"/>
    <w:rsid w:val="00851E6C"/>
    <w:rsid w:val="00852908"/>
    <w:rsid w:val="008529B6"/>
    <w:rsid w:val="00852FFC"/>
    <w:rsid w:val="00853609"/>
    <w:rsid w:val="00853657"/>
    <w:rsid w:val="00853A0E"/>
    <w:rsid w:val="0085420B"/>
    <w:rsid w:val="0085470D"/>
    <w:rsid w:val="00854949"/>
    <w:rsid w:val="00855280"/>
    <w:rsid w:val="00855690"/>
    <w:rsid w:val="008559A9"/>
    <w:rsid w:val="00855C44"/>
    <w:rsid w:val="00855CEE"/>
    <w:rsid w:val="00856BFB"/>
    <w:rsid w:val="00857B99"/>
    <w:rsid w:val="008601AE"/>
    <w:rsid w:val="0086074E"/>
    <w:rsid w:val="00860EF3"/>
    <w:rsid w:val="008610D3"/>
    <w:rsid w:val="0086128C"/>
    <w:rsid w:val="00861C83"/>
    <w:rsid w:val="00862067"/>
    <w:rsid w:val="008624A9"/>
    <w:rsid w:val="008624E8"/>
    <w:rsid w:val="00863FCB"/>
    <w:rsid w:val="00864401"/>
    <w:rsid w:val="008655BC"/>
    <w:rsid w:val="008659F1"/>
    <w:rsid w:val="00865A11"/>
    <w:rsid w:val="0086692A"/>
    <w:rsid w:val="00870C76"/>
    <w:rsid w:val="00870C9E"/>
    <w:rsid w:val="00872184"/>
    <w:rsid w:val="0087247E"/>
    <w:rsid w:val="008729E5"/>
    <w:rsid w:val="00872D92"/>
    <w:rsid w:val="008732C1"/>
    <w:rsid w:val="0087384F"/>
    <w:rsid w:val="008739C2"/>
    <w:rsid w:val="008745F0"/>
    <w:rsid w:val="00875E0C"/>
    <w:rsid w:val="00876084"/>
    <w:rsid w:val="00876D4F"/>
    <w:rsid w:val="00877410"/>
    <w:rsid w:val="008775CA"/>
    <w:rsid w:val="00877B02"/>
    <w:rsid w:val="0088024A"/>
    <w:rsid w:val="008813AC"/>
    <w:rsid w:val="00882CAC"/>
    <w:rsid w:val="008834F3"/>
    <w:rsid w:val="00883938"/>
    <w:rsid w:val="00883CA2"/>
    <w:rsid w:val="00883EA3"/>
    <w:rsid w:val="0088487E"/>
    <w:rsid w:val="00884EA1"/>
    <w:rsid w:val="00884F86"/>
    <w:rsid w:val="0088548E"/>
    <w:rsid w:val="00885D0E"/>
    <w:rsid w:val="00885EB9"/>
    <w:rsid w:val="00886409"/>
    <w:rsid w:val="008874CA"/>
    <w:rsid w:val="008875F9"/>
    <w:rsid w:val="00890901"/>
    <w:rsid w:val="00891233"/>
    <w:rsid w:val="008912E0"/>
    <w:rsid w:val="0089267E"/>
    <w:rsid w:val="00892FF1"/>
    <w:rsid w:val="0089357B"/>
    <w:rsid w:val="00894E9E"/>
    <w:rsid w:val="00895E7A"/>
    <w:rsid w:val="00896050"/>
    <w:rsid w:val="008962A1"/>
    <w:rsid w:val="0089661A"/>
    <w:rsid w:val="00896689"/>
    <w:rsid w:val="00896F62"/>
    <w:rsid w:val="008A000E"/>
    <w:rsid w:val="008A0E61"/>
    <w:rsid w:val="008A1373"/>
    <w:rsid w:val="008A1FED"/>
    <w:rsid w:val="008A2632"/>
    <w:rsid w:val="008A2939"/>
    <w:rsid w:val="008A3D0D"/>
    <w:rsid w:val="008A4358"/>
    <w:rsid w:val="008A47C3"/>
    <w:rsid w:val="008A4F3A"/>
    <w:rsid w:val="008A51CB"/>
    <w:rsid w:val="008A6460"/>
    <w:rsid w:val="008A7E9A"/>
    <w:rsid w:val="008B0D17"/>
    <w:rsid w:val="008B0E20"/>
    <w:rsid w:val="008B23C1"/>
    <w:rsid w:val="008B313D"/>
    <w:rsid w:val="008B34C3"/>
    <w:rsid w:val="008B3D5B"/>
    <w:rsid w:val="008B3F01"/>
    <w:rsid w:val="008B48E9"/>
    <w:rsid w:val="008B5022"/>
    <w:rsid w:val="008B542C"/>
    <w:rsid w:val="008B58E7"/>
    <w:rsid w:val="008B5E02"/>
    <w:rsid w:val="008B7884"/>
    <w:rsid w:val="008B7B35"/>
    <w:rsid w:val="008B7F37"/>
    <w:rsid w:val="008C0014"/>
    <w:rsid w:val="008C069E"/>
    <w:rsid w:val="008C12D5"/>
    <w:rsid w:val="008C1434"/>
    <w:rsid w:val="008C178D"/>
    <w:rsid w:val="008C2B67"/>
    <w:rsid w:val="008C2E75"/>
    <w:rsid w:val="008C3287"/>
    <w:rsid w:val="008C395B"/>
    <w:rsid w:val="008C3C79"/>
    <w:rsid w:val="008C4EEB"/>
    <w:rsid w:val="008C5F35"/>
    <w:rsid w:val="008C6344"/>
    <w:rsid w:val="008C657E"/>
    <w:rsid w:val="008C6938"/>
    <w:rsid w:val="008C6A5D"/>
    <w:rsid w:val="008C6C6E"/>
    <w:rsid w:val="008C6D2F"/>
    <w:rsid w:val="008C7453"/>
    <w:rsid w:val="008C755B"/>
    <w:rsid w:val="008C7C07"/>
    <w:rsid w:val="008D007C"/>
    <w:rsid w:val="008D04DB"/>
    <w:rsid w:val="008D0F21"/>
    <w:rsid w:val="008D121C"/>
    <w:rsid w:val="008D155F"/>
    <w:rsid w:val="008D1D2B"/>
    <w:rsid w:val="008D2A1E"/>
    <w:rsid w:val="008D2C69"/>
    <w:rsid w:val="008D2DD9"/>
    <w:rsid w:val="008D2E92"/>
    <w:rsid w:val="008D3799"/>
    <w:rsid w:val="008D3E38"/>
    <w:rsid w:val="008D3E5B"/>
    <w:rsid w:val="008D4419"/>
    <w:rsid w:val="008D48EF"/>
    <w:rsid w:val="008D49CB"/>
    <w:rsid w:val="008D4EDC"/>
    <w:rsid w:val="008D535F"/>
    <w:rsid w:val="008D6813"/>
    <w:rsid w:val="008D70D4"/>
    <w:rsid w:val="008D7EE7"/>
    <w:rsid w:val="008E0C20"/>
    <w:rsid w:val="008E0EA1"/>
    <w:rsid w:val="008E2049"/>
    <w:rsid w:val="008E2D1D"/>
    <w:rsid w:val="008E3830"/>
    <w:rsid w:val="008E3A67"/>
    <w:rsid w:val="008E3AD8"/>
    <w:rsid w:val="008E3BFF"/>
    <w:rsid w:val="008E3D80"/>
    <w:rsid w:val="008E4D11"/>
    <w:rsid w:val="008E4E66"/>
    <w:rsid w:val="008E4E7B"/>
    <w:rsid w:val="008E5386"/>
    <w:rsid w:val="008E54E4"/>
    <w:rsid w:val="008E5888"/>
    <w:rsid w:val="008E5E30"/>
    <w:rsid w:val="008E67CE"/>
    <w:rsid w:val="008E6B65"/>
    <w:rsid w:val="008E7D0E"/>
    <w:rsid w:val="008F096B"/>
    <w:rsid w:val="008F1148"/>
    <w:rsid w:val="008F1421"/>
    <w:rsid w:val="008F14E9"/>
    <w:rsid w:val="008F19C2"/>
    <w:rsid w:val="008F271F"/>
    <w:rsid w:val="008F3164"/>
    <w:rsid w:val="008F51F7"/>
    <w:rsid w:val="008F5C15"/>
    <w:rsid w:val="008F5E85"/>
    <w:rsid w:val="008F6A54"/>
    <w:rsid w:val="008F70B0"/>
    <w:rsid w:val="008F7689"/>
    <w:rsid w:val="00900576"/>
    <w:rsid w:val="00900F9A"/>
    <w:rsid w:val="00900FFB"/>
    <w:rsid w:val="009013F9"/>
    <w:rsid w:val="00901616"/>
    <w:rsid w:val="009019D1"/>
    <w:rsid w:val="009019D4"/>
    <w:rsid w:val="00901ED0"/>
    <w:rsid w:val="00902C7A"/>
    <w:rsid w:val="009031F6"/>
    <w:rsid w:val="009037D7"/>
    <w:rsid w:val="009040D3"/>
    <w:rsid w:val="00904383"/>
    <w:rsid w:val="009046D0"/>
    <w:rsid w:val="00904A63"/>
    <w:rsid w:val="009051AB"/>
    <w:rsid w:val="009059ED"/>
    <w:rsid w:val="00905A83"/>
    <w:rsid w:val="0090634F"/>
    <w:rsid w:val="00906931"/>
    <w:rsid w:val="00906DEA"/>
    <w:rsid w:val="00906EF7"/>
    <w:rsid w:val="00906F3F"/>
    <w:rsid w:val="009074C4"/>
    <w:rsid w:val="00907EF1"/>
    <w:rsid w:val="009106EE"/>
    <w:rsid w:val="009109C0"/>
    <w:rsid w:val="00911AA4"/>
    <w:rsid w:val="00911C42"/>
    <w:rsid w:val="00912AD6"/>
    <w:rsid w:val="009137CE"/>
    <w:rsid w:val="00913BD1"/>
    <w:rsid w:val="00913BDC"/>
    <w:rsid w:val="00915637"/>
    <w:rsid w:val="00915DEE"/>
    <w:rsid w:val="0091621E"/>
    <w:rsid w:val="009170BE"/>
    <w:rsid w:val="0091721F"/>
    <w:rsid w:val="009173C4"/>
    <w:rsid w:val="009177D1"/>
    <w:rsid w:val="0091785C"/>
    <w:rsid w:val="00921091"/>
    <w:rsid w:val="00921A60"/>
    <w:rsid w:val="00922715"/>
    <w:rsid w:val="00923010"/>
    <w:rsid w:val="009231C9"/>
    <w:rsid w:val="00925684"/>
    <w:rsid w:val="009265B0"/>
    <w:rsid w:val="00926671"/>
    <w:rsid w:val="00926832"/>
    <w:rsid w:val="0092691F"/>
    <w:rsid w:val="00926F9F"/>
    <w:rsid w:val="00927935"/>
    <w:rsid w:val="00927F79"/>
    <w:rsid w:val="00930778"/>
    <w:rsid w:val="009307F9"/>
    <w:rsid w:val="00930EC8"/>
    <w:rsid w:val="009311AB"/>
    <w:rsid w:val="009319C9"/>
    <w:rsid w:val="00931ADB"/>
    <w:rsid w:val="00931F82"/>
    <w:rsid w:val="00932011"/>
    <w:rsid w:val="0093220F"/>
    <w:rsid w:val="009334F7"/>
    <w:rsid w:val="00933CB5"/>
    <w:rsid w:val="00935A27"/>
    <w:rsid w:val="00935C2F"/>
    <w:rsid w:val="009365B4"/>
    <w:rsid w:val="00937908"/>
    <w:rsid w:val="009379A6"/>
    <w:rsid w:val="00937AAF"/>
    <w:rsid w:val="00937B02"/>
    <w:rsid w:val="00937D39"/>
    <w:rsid w:val="0094123A"/>
    <w:rsid w:val="00941270"/>
    <w:rsid w:val="00941813"/>
    <w:rsid w:val="00941C17"/>
    <w:rsid w:val="00941FA0"/>
    <w:rsid w:val="00942FC8"/>
    <w:rsid w:val="00943053"/>
    <w:rsid w:val="00943089"/>
    <w:rsid w:val="00943593"/>
    <w:rsid w:val="00943BCF"/>
    <w:rsid w:val="00944111"/>
    <w:rsid w:val="00945791"/>
    <w:rsid w:val="00945BC3"/>
    <w:rsid w:val="00946765"/>
    <w:rsid w:val="0094695B"/>
    <w:rsid w:val="00946B38"/>
    <w:rsid w:val="00946C68"/>
    <w:rsid w:val="00947304"/>
    <w:rsid w:val="00947783"/>
    <w:rsid w:val="00947F30"/>
    <w:rsid w:val="009513A1"/>
    <w:rsid w:val="00951A4E"/>
    <w:rsid w:val="009521C2"/>
    <w:rsid w:val="00952A99"/>
    <w:rsid w:val="00952E52"/>
    <w:rsid w:val="00953F29"/>
    <w:rsid w:val="0095401E"/>
    <w:rsid w:val="009544DA"/>
    <w:rsid w:val="009546F6"/>
    <w:rsid w:val="0095586A"/>
    <w:rsid w:val="00955FFE"/>
    <w:rsid w:val="009572F3"/>
    <w:rsid w:val="00957805"/>
    <w:rsid w:val="00960804"/>
    <w:rsid w:val="009609C4"/>
    <w:rsid w:val="00961D12"/>
    <w:rsid w:val="009623E5"/>
    <w:rsid w:val="00962E96"/>
    <w:rsid w:val="0096351B"/>
    <w:rsid w:val="00963DD1"/>
    <w:rsid w:val="00964C65"/>
    <w:rsid w:val="00964C9F"/>
    <w:rsid w:val="00964ECF"/>
    <w:rsid w:val="00965318"/>
    <w:rsid w:val="00965752"/>
    <w:rsid w:val="00966760"/>
    <w:rsid w:val="009670BA"/>
    <w:rsid w:val="009679B3"/>
    <w:rsid w:val="00967A83"/>
    <w:rsid w:val="009704B2"/>
    <w:rsid w:val="0097052F"/>
    <w:rsid w:val="009710EB"/>
    <w:rsid w:val="00971522"/>
    <w:rsid w:val="00971D0F"/>
    <w:rsid w:val="00971D46"/>
    <w:rsid w:val="0097201A"/>
    <w:rsid w:val="009720CA"/>
    <w:rsid w:val="00972210"/>
    <w:rsid w:val="009722F1"/>
    <w:rsid w:val="00972609"/>
    <w:rsid w:val="00972ECB"/>
    <w:rsid w:val="009731CA"/>
    <w:rsid w:val="009735CA"/>
    <w:rsid w:val="009738E8"/>
    <w:rsid w:val="00973E4B"/>
    <w:rsid w:val="00974460"/>
    <w:rsid w:val="00975B49"/>
    <w:rsid w:val="00975E89"/>
    <w:rsid w:val="00976088"/>
    <w:rsid w:val="00976B0F"/>
    <w:rsid w:val="00976C03"/>
    <w:rsid w:val="00977419"/>
    <w:rsid w:val="00981445"/>
    <w:rsid w:val="00981AE3"/>
    <w:rsid w:val="00981C93"/>
    <w:rsid w:val="00981F8A"/>
    <w:rsid w:val="009821C7"/>
    <w:rsid w:val="0098231F"/>
    <w:rsid w:val="0098232A"/>
    <w:rsid w:val="00982DDF"/>
    <w:rsid w:val="0098365A"/>
    <w:rsid w:val="00983B8C"/>
    <w:rsid w:val="00983CED"/>
    <w:rsid w:val="0098401E"/>
    <w:rsid w:val="00985207"/>
    <w:rsid w:val="00985C88"/>
    <w:rsid w:val="00986427"/>
    <w:rsid w:val="00986770"/>
    <w:rsid w:val="00986F2E"/>
    <w:rsid w:val="00987539"/>
    <w:rsid w:val="009939F0"/>
    <w:rsid w:val="00993A4B"/>
    <w:rsid w:val="00993B6E"/>
    <w:rsid w:val="00993D06"/>
    <w:rsid w:val="009945D0"/>
    <w:rsid w:val="0099473B"/>
    <w:rsid w:val="00994783"/>
    <w:rsid w:val="00995356"/>
    <w:rsid w:val="0099586E"/>
    <w:rsid w:val="00995F80"/>
    <w:rsid w:val="0099686C"/>
    <w:rsid w:val="00996E83"/>
    <w:rsid w:val="009A111D"/>
    <w:rsid w:val="009A11BE"/>
    <w:rsid w:val="009A1FD9"/>
    <w:rsid w:val="009A3098"/>
    <w:rsid w:val="009A3859"/>
    <w:rsid w:val="009A3A46"/>
    <w:rsid w:val="009A4A76"/>
    <w:rsid w:val="009A5192"/>
    <w:rsid w:val="009A53D7"/>
    <w:rsid w:val="009A53E2"/>
    <w:rsid w:val="009A5460"/>
    <w:rsid w:val="009A593A"/>
    <w:rsid w:val="009A5B4F"/>
    <w:rsid w:val="009A68E8"/>
    <w:rsid w:val="009A77B4"/>
    <w:rsid w:val="009A78AE"/>
    <w:rsid w:val="009A7E8D"/>
    <w:rsid w:val="009A7F19"/>
    <w:rsid w:val="009B043C"/>
    <w:rsid w:val="009B0E28"/>
    <w:rsid w:val="009B1209"/>
    <w:rsid w:val="009B2A39"/>
    <w:rsid w:val="009B3690"/>
    <w:rsid w:val="009B3929"/>
    <w:rsid w:val="009B3946"/>
    <w:rsid w:val="009B3BCC"/>
    <w:rsid w:val="009B3CBB"/>
    <w:rsid w:val="009B3DCC"/>
    <w:rsid w:val="009B4D21"/>
    <w:rsid w:val="009B4E11"/>
    <w:rsid w:val="009B54BA"/>
    <w:rsid w:val="009B5A22"/>
    <w:rsid w:val="009B77C3"/>
    <w:rsid w:val="009B7BFD"/>
    <w:rsid w:val="009B7DCF"/>
    <w:rsid w:val="009C00D5"/>
    <w:rsid w:val="009C0C25"/>
    <w:rsid w:val="009C15AB"/>
    <w:rsid w:val="009C1BB9"/>
    <w:rsid w:val="009C1E52"/>
    <w:rsid w:val="009C235A"/>
    <w:rsid w:val="009C2D52"/>
    <w:rsid w:val="009C3A17"/>
    <w:rsid w:val="009C3F76"/>
    <w:rsid w:val="009C4027"/>
    <w:rsid w:val="009C420B"/>
    <w:rsid w:val="009C46CE"/>
    <w:rsid w:val="009C597B"/>
    <w:rsid w:val="009C5CDA"/>
    <w:rsid w:val="009C6185"/>
    <w:rsid w:val="009C622B"/>
    <w:rsid w:val="009C658D"/>
    <w:rsid w:val="009C69DF"/>
    <w:rsid w:val="009C6FDA"/>
    <w:rsid w:val="009C789B"/>
    <w:rsid w:val="009D0178"/>
    <w:rsid w:val="009D020D"/>
    <w:rsid w:val="009D0509"/>
    <w:rsid w:val="009D0633"/>
    <w:rsid w:val="009D069C"/>
    <w:rsid w:val="009D0F49"/>
    <w:rsid w:val="009D1760"/>
    <w:rsid w:val="009D1775"/>
    <w:rsid w:val="009D2F4F"/>
    <w:rsid w:val="009D309C"/>
    <w:rsid w:val="009D3254"/>
    <w:rsid w:val="009D40ED"/>
    <w:rsid w:val="009D5247"/>
    <w:rsid w:val="009D6680"/>
    <w:rsid w:val="009D7088"/>
    <w:rsid w:val="009D754F"/>
    <w:rsid w:val="009D76C1"/>
    <w:rsid w:val="009D7ED7"/>
    <w:rsid w:val="009D7F1B"/>
    <w:rsid w:val="009D7F48"/>
    <w:rsid w:val="009E0C9B"/>
    <w:rsid w:val="009E1567"/>
    <w:rsid w:val="009E16AC"/>
    <w:rsid w:val="009E17C7"/>
    <w:rsid w:val="009E1E8E"/>
    <w:rsid w:val="009E2571"/>
    <w:rsid w:val="009E2AF2"/>
    <w:rsid w:val="009E2B8B"/>
    <w:rsid w:val="009E3D1B"/>
    <w:rsid w:val="009E4093"/>
    <w:rsid w:val="009E47D2"/>
    <w:rsid w:val="009E5A10"/>
    <w:rsid w:val="009E6596"/>
    <w:rsid w:val="009E6DC2"/>
    <w:rsid w:val="009E73C1"/>
    <w:rsid w:val="009E76B6"/>
    <w:rsid w:val="009E7B1B"/>
    <w:rsid w:val="009E7D90"/>
    <w:rsid w:val="009F0C25"/>
    <w:rsid w:val="009F0D65"/>
    <w:rsid w:val="009F17E8"/>
    <w:rsid w:val="009F1D6C"/>
    <w:rsid w:val="009F1DB0"/>
    <w:rsid w:val="009F1FC9"/>
    <w:rsid w:val="009F291D"/>
    <w:rsid w:val="009F31E4"/>
    <w:rsid w:val="009F3244"/>
    <w:rsid w:val="009F3616"/>
    <w:rsid w:val="009F3E4F"/>
    <w:rsid w:val="009F407B"/>
    <w:rsid w:val="009F42CC"/>
    <w:rsid w:val="009F4328"/>
    <w:rsid w:val="009F4E14"/>
    <w:rsid w:val="009F53BA"/>
    <w:rsid w:val="009F55A9"/>
    <w:rsid w:val="009F6186"/>
    <w:rsid w:val="009F64D3"/>
    <w:rsid w:val="009F70F8"/>
    <w:rsid w:val="009F7348"/>
    <w:rsid w:val="009F7D77"/>
    <w:rsid w:val="00A00484"/>
    <w:rsid w:val="00A00634"/>
    <w:rsid w:val="00A00BB6"/>
    <w:rsid w:val="00A01465"/>
    <w:rsid w:val="00A015CB"/>
    <w:rsid w:val="00A026F6"/>
    <w:rsid w:val="00A02EC4"/>
    <w:rsid w:val="00A02F9B"/>
    <w:rsid w:val="00A0385A"/>
    <w:rsid w:val="00A03C3C"/>
    <w:rsid w:val="00A04B77"/>
    <w:rsid w:val="00A04C12"/>
    <w:rsid w:val="00A04E18"/>
    <w:rsid w:val="00A051E2"/>
    <w:rsid w:val="00A0583F"/>
    <w:rsid w:val="00A0590D"/>
    <w:rsid w:val="00A05F1A"/>
    <w:rsid w:val="00A066DF"/>
    <w:rsid w:val="00A11639"/>
    <w:rsid w:val="00A11B86"/>
    <w:rsid w:val="00A121D3"/>
    <w:rsid w:val="00A1234F"/>
    <w:rsid w:val="00A1276A"/>
    <w:rsid w:val="00A1280C"/>
    <w:rsid w:val="00A13B20"/>
    <w:rsid w:val="00A13B32"/>
    <w:rsid w:val="00A14C5A"/>
    <w:rsid w:val="00A1581A"/>
    <w:rsid w:val="00A16762"/>
    <w:rsid w:val="00A1714B"/>
    <w:rsid w:val="00A17266"/>
    <w:rsid w:val="00A17573"/>
    <w:rsid w:val="00A178E3"/>
    <w:rsid w:val="00A179CE"/>
    <w:rsid w:val="00A20136"/>
    <w:rsid w:val="00A20288"/>
    <w:rsid w:val="00A20576"/>
    <w:rsid w:val="00A20990"/>
    <w:rsid w:val="00A209BD"/>
    <w:rsid w:val="00A20ED1"/>
    <w:rsid w:val="00A21F6A"/>
    <w:rsid w:val="00A224A6"/>
    <w:rsid w:val="00A22679"/>
    <w:rsid w:val="00A23845"/>
    <w:rsid w:val="00A24380"/>
    <w:rsid w:val="00A246DB"/>
    <w:rsid w:val="00A2482B"/>
    <w:rsid w:val="00A24A48"/>
    <w:rsid w:val="00A24C05"/>
    <w:rsid w:val="00A25940"/>
    <w:rsid w:val="00A25F9F"/>
    <w:rsid w:val="00A260EE"/>
    <w:rsid w:val="00A2620F"/>
    <w:rsid w:val="00A26EA4"/>
    <w:rsid w:val="00A26F91"/>
    <w:rsid w:val="00A273C2"/>
    <w:rsid w:val="00A276B1"/>
    <w:rsid w:val="00A279EB"/>
    <w:rsid w:val="00A300DB"/>
    <w:rsid w:val="00A30587"/>
    <w:rsid w:val="00A30A7C"/>
    <w:rsid w:val="00A319A9"/>
    <w:rsid w:val="00A328D5"/>
    <w:rsid w:val="00A329BD"/>
    <w:rsid w:val="00A331F7"/>
    <w:rsid w:val="00A333F0"/>
    <w:rsid w:val="00A336F4"/>
    <w:rsid w:val="00A33F59"/>
    <w:rsid w:val="00A34292"/>
    <w:rsid w:val="00A34D6A"/>
    <w:rsid w:val="00A35108"/>
    <w:rsid w:val="00A35535"/>
    <w:rsid w:val="00A3556A"/>
    <w:rsid w:val="00A355F9"/>
    <w:rsid w:val="00A3564F"/>
    <w:rsid w:val="00A3619E"/>
    <w:rsid w:val="00A3795C"/>
    <w:rsid w:val="00A4011C"/>
    <w:rsid w:val="00A4019D"/>
    <w:rsid w:val="00A40A42"/>
    <w:rsid w:val="00A412DB"/>
    <w:rsid w:val="00A420A5"/>
    <w:rsid w:val="00A42B8A"/>
    <w:rsid w:val="00A42DD8"/>
    <w:rsid w:val="00A43B89"/>
    <w:rsid w:val="00A44156"/>
    <w:rsid w:val="00A446DE"/>
    <w:rsid w:val="00A44C22"/>
    <w:rsid w:val="00A44C58"/>
    <w:rsid w:val="00A45319"/>
    <w:rsid w:val="00A45DF3"/>
    <w:rsid w:val="00A4641A"/>
    <w:rsid w:val="00A46B62"/>
    <w:rsid w:val="00A505EF"/>
    <w:rsid w:val="00A510D7"/>
    <w:rsid w:val="00A51C66"/>
    <w:rsid w:val="00A529C7"/>
    <w:rsid w:val="00A536AC"/>
    <w:rsid w:val="00A54185"/>
    <w:rsid w:val="00A54597"/>
    <w:rsid w:val="00A5460A"/>
    <w:rsid w:val="00A54771"/>
    <w:rsid w:val="00A55F11"/>
    <w:rsid w:val="00A5653E"/>
    <w:rsid w:val="00A57110"/>
    <w:rsid w:val="00A57234"/>
    <w:rsid w:val="00A57853"/>
    <w:rsid w:val="00A57E39"/>
    <w:rsid w:val="00A57E99"/>
    <w:rsid w:val="00A60720"/>
    <w:rsid w:val="00A60728"/>
    <w:rsid w:val="00A60A49"/>
    <w:rsid w:val="00A6127A"/>
    <w:rsid w:val="00A61584"/>
    <w:rsid w:val="00A619B3"/>
    <w:rsid w:val="00A61F36"/>
    <w:rsid w:val="00A628C9"/>
    <w:rsid w:val="00A62C64"/>
    <w:rsid w:val="00A642DE"/>
    <w:rsid w:val="00A64FE7"/>
    <w:rsid w:val="00A65242"/>
    <w:rsid w:val="00A65747"/>
    <w:rsid w:val="00A65A1A"/>
    <w:rsid w:val="00A666BB"/>
    <w:rsid w:val="00A66D9E"/>
    <w:rsid w:val="00A70317"/>
    <w:rsid w:val="00A703C0"/>
    <w:rsid w:val="00A70789"/>
    <w:rsid w:val="00A70F92"/>
    <w:rsid w:val="00A713DA"/>
    <w:rsid w:val="00A7148E"/>
    <w:rsid w:val="00A716E3"/>
    <w:rsid w:val="00A7176C"/>
    <w:rsid w:val="00A7227D"/>
    <w:rsid w:val="00A7229A"/>
    <w:rsid w:val="00A72442"/>
    <w:rsid w:val="00A72851"/>
    <w:rsid w:val="00A72B96"/>
    <w:rsid w:val="00A72FD5"/>
    <w:rsid w:val="00A73186"/>
    <w:rsid w:val="00A734E1"/>
    <w:rsid w:val="00A735D1"/>
    <w:rsid w:val="00A73F24"/>
    <w:rsid w:val="00A74413"/>
    <w:rsid w:val="00A74F58"/>
    <w:rsid w:val="00A75799"/>
    <w:rsid w:val="00A76974"/>
    <w:rsid w:val="00A76C31"/>
    <w:rsid w:val="00A7768B"/>
    <w:rsid w:val="00A77893"/>
    <w:rsid w:val="00A80196"/>
    <w:rsid w:val="00A8032D"/>
    <w:rsid w:val="00A82777"/>
    <w:rsid w:val="00A82CAA"/>
    <w:rsid w:val="00A8317F"/>
    <w:rsid w:val="00A8324E"/>
    <w:rsid w:val="00A837C6"/>
    <w:rsid w:val="00A8388F"/>
    <w:rsid w:val="00A8393D"/>
    <w:rsid w:val="00A83954"/>
    <w:rsid w:val="00A83B30"/>
    <w:rsid w:val="00A83DB0"/>
    <w:rsid w:val="00A84796"/>
    <w:rsid w:val="00A84802"/>
    <w:rsid w:val="00A84915"/>
    <w:rsid w:val="00A855AD"/>
    <w:rsid w:val="00A8660B"/>
    <w:rsid w:val="00A866BC"/>
    <w:rsid w:val="00A866DA"/>
    <w:rsid w:val="00A87772"/>
    <w:rsid w:val="00A9092C"/>
    <w:rsid w:val="00A90BC1"/>
    <w:rsid w:val="00A91430"/>
    <w:rsid w:val="00A91FBF"/>
    <w:rsid w:val="00A924BC"/>
    <w:rsid w:val="00A938FE"/>
    <w:rsid w:val="00A93BC5"/>
    <w:rsid w:val="00A943BE"/>
    <w:rsid w:val="00A95F3D"/>
    <w:rsid w:val="00A971C8"/>
    <w:rsid w:val="00A97CBF"/>
    <w:rsid w:val="00AA0040"/>
    <w:rsid w:val="00AA028E"/>
    <w:rsid w:val="00AA0F81"/>
    <w:rsid w:val="00AA27CD"/>
    <w:rsid w:val="00AA3F70"/>
    <w:rsid w:val="00AA42E0"/>
    <w:rsid w:val="00AA49B2"/>
    <w:rsid w:val="00AA5035"/>
    <w:rsid w:val="00AA526E"/>
    <w:rsid w:val="00AA5D63"/>
    <w:rsid w:val="00AA67F3"/>
    <w:rsid w:val="00AA7010"/>
    <w:rsid w:val="00AA74F0"/>
    <w:rsid w:val="00AA781F"/>
    <w:rsid w:val="00AA7D9C"/>
    <w:rsid w:val="00AB0071"/>
    <w:rsid w:val="00AB049F"/>
    <w:rsid w:val="00AB057F"/>
    <w:rsid w:val="00AB1FC6"/>
    <w:rsid w:val="00AB29AA"/>
    <w:rsid w:val="00AB3162"/>
    <w:rsid w:val="00AB37F6"/>
    <w:rsid w:val="00AB3F42"/>
    <w:rsid w:val="00AB4487"/>
    <w:rsid w:val="00AB452D"/>
    <w:rsid w:val="00AB47CC"/>
    <w:rsid w:val="00AB4AA7"/>
    <w:rsid w:val="00AB4C58"/>
    <w:rsid w:val="00AB51A7"/>
    <w:rsid w:val="00AB5D9F"/>
    <w:rsid w:val="00AB65E4"/>
    <w:rsid w:val="00AB7122"/>
    <w:rsid w:val="00AB7F95"/>
    <w:rsid w:val="00AC014E"/>
    <w:rsid w:val="00AC051F"/>
    <w:rsid w:val="00AC084F"/>
    <w:rsid w:val="00AC11D0"/>
    <w:rsid w:val="00AC1438"/>
    <w:rsid w:val="00AC165E"/>
    <w:rsid w:val="00AC2018"/>
    <w:rsid w:val="00AC2292"/>
    <w:rsid w:val="00AC287B"/>
    <w:rsid w:val="00AC29A5"/>
    <w:rsid w:val="00AC29C6"/>
    <w:rsid w:val="00AC29D3"/>
    <w:rsid w:val="00AC2BD7"/>
    <w:rsid w:val="00AC2F56"/>
    <w:rsid w:val="00AC3318"/>
    <w:rsid w:val="00AC38D1"/>
    <w:rsid w:val="00AC3A6A"/>
    <w:rsid w:val="00AC3E24"/>
    <w:rsid w:val="00AC435E"/>
    <w:rsid w:val="00AC46DC"/>
    <w:rsid w:val="00AC4EC0"/>
    <w:rsid w:val="00AC5275"/>
    <w:rsid w:val="00AC6D60"/>
    <w:rsid w:val="00AC6F14"/>
    <w:rsid w:val="00AC7038"/>
    <w:rsid w:val="00AD12D8"/>
    <w:rsid w:val="00AD162F"/>
    <w:rsid w:val="00AD3814"/>
    <w:rsid w:val="00AD4AC6"/>
    <w:rsid w:val="00AD4B8F"/>
    <w:rsid w:val="00AD5AA2"/>
    <w:rsid w:val="00AD73CD"/>
    <w:rsid w:val="00AD74D2"/>
    <w:rsid w:val="00AE0434"/>
    <w:rsid w:val="00AE0842"/>
    <w:rsid w:val="00AE11B0"/>
    <w:rsid w:val="00AE1420"/>
    <w:rsid w:val="00AE2500"/>
    <w:rsid w:val="00AE3328"/>
    <w:rsid w:val="00AE3FF7"/>
    <w:rsid w:val="00AE4CDB"/>
    <w:rsid w:val="00AE4EE4"/>
    <w:rsid w:val="00AE5567"/>
    <w:rsid w:val="00AE55D2"/>
    <w:rsid w:val="00AE5843"/>
    <w:rsid w:val="00AE6197"/>
    <w:rsid w:val="00AE682D"/>
    <w:rsid w:val="00AE7654"/>
    <w:rsid w:val="00AF0BDD"/>
    <w:rsid w:val="00AF0F70"/>
    <w:rsid w:val="00AF116B"/>
    <w:rsid w:val="00AF1BCA"/>
    <w:rsid w:val="00AF1F82"/>
    <w:rsid w:val="00AF2085"/>
    <w:rsid w:val="00AF274A"/>
    <w:rsid w:val="00AF2F56"/>
    <w:rsid w:val="00AF317E"/>
    <w:rsid w:val="00AF47A0"/>
    <w:rsid w:val="00AF4FE8"/>
    <w:rsid w:val="00AF611F"/>
    <w:rsid w:val="00AF6987"/>
    <w:rsid w:val="00AF7247"/>
    <w:rsid w:val="00B00333"/>
    <w:rsid w:val="00B00701"/>
    <w:rsid w:val="00B00A48"/>
    <w:rsid w:val="00B00D9C"/>
    <w:rsid w:val="00B020CD"/>
    <w:rsid w:val="00B03A84"/>
    <w:rsid w:val="00B04C24"/>
    <w:rsid w:val="00B0540F"/>
    <w:rsid w:val="00B0601C"/>
    <w:rsid w:val="00B0788C"/>
    <w:rsid w:val="00B1079C"/>
    <w:rsid w:val="00B10B9A"/>
    <w:rsid w:val="00B10D21"/>
    <w:rsid w:val="00B10E4E"/>
    <w:rsid w:val="00B117D1"/>
    <w:rsid w:val="00B13699"/>
    <w:rsid w:val="00B137B8"/>
    <w:rsid w:val="00B13822"/>
    <w:rsid w:val="00B1461F"/>
    <w:rsid w:val="00B15CE4"/>
    <w:rsid w:val="00B16029"/>
    <w:rsid w:val="00B16BCD"/>
    <w:rsid w:val="00B17A7B"/>
    <w:rsid w:val="00B17F4A"/>
    <w:rsid w:val="00B22423"/>
    <w:rsid w:val="00B2263F"/>
    <w:rsid w:val="00B22958"/>
    <w:rsid w:val="00B23745"/>
    <w:rsid w:val="00B24095"/>
    <w:rsid w:val="00B240CF"/>
    <w:rsid w:val="00B24479"/>
    <w:rsid w:val="00B24764"/>
    <w:rsid w:val="00B25AC0"/>
    <w:rsid w:val="00B25EC1"/>
    <w:rsid w:val="00B25F8B"/>
    <w:rsid w:val="00B2631B"/>
    <w:rsid w:val="00B26D79"/>
    <w:rsid w:val="00B26EA5"/>
    <w:rsid w:val="00B26F4F"/>
    <w:rsid w:val="00B3019E"/>
    <w:rsid w:val="00B302D8"/>
    <w:rsid w:val="00B30F6E"/>
    <w:rsid w:val="00B3162D"/>
    <w:rsid w:val="00B3171F"/>
    <w:rsid w:val="00B317B3"/>
    <w:rsid w:val="00B31B47"/>
    <w:rsid w:val="00B31FB9"/>
    <w:rsid w:val="00B3236A"/>
    <w:rsid w:val="00B334CD"/>
    <w:rsid w:val="00B3354C"/>
    <w:rsid w:val="00B33DD5"/>
    <w:rsid w:val="00B34929"/>
    <w:rsid w:val="00B349FD"/>
    <w:rsid w:val="00B351CB"/>
    <w:rsid w:val="00B35299"/>
    <w:rsid w:val="00B3544C"/>
    <w:rsid w:val="00B3581A"/>
    <w:rsid w:val="00B35B1D"/>
    <w:rsid w:val="00B36064"/>
    <w:rsid w:val="00B36096"/>
    <w:rsid w:val="00B366BF"/>
    <w:rsid w:val="00B369C2"/>
    <w:rsid w:val="00B37DBE"/>
    <w:rsid w:val="00B40E00"/>
    <w:rsid w:val="00B412CD"/>
    <w:rsid w:val="00B41D23"/>
    <w:rsid w:val="00B41EAA"/>
    <w:rsid w:val="00B424E7"/>
    <w:rsid w:val="00B42CE4"/>
    <w:rsid w:val="00B43561"/>
    <w:rsid w:val="00B43820"/>
    <w:rsid w:val="00B442FA"/>
    <w:rsid w:val="00B44634"/>
    <w:rsid w:val="00B44B5D"/>
    <w:rsid w:val="00B45AA1"/>
    <w:rsid w:val="00B45FDA"/>
    <w:rsid w:val="00B46A9C"/>
    <w:rsid w:val="00B46E3F"/>
    <w:rsid w:val="00B46E65"/>
    <w:rsid w:val="00B47520"/>
    <w:rsid w:val="00B476C6"/>
    <w:rsid w:val="00B47703"/>
    <w:rsid w:val="00B5002F"/>
    <w:rsid w:val="00B517FF"/>
    <w:rsid w:val="00B51A84"/>
    <w:rsid w:val="00B51B9B"/>
    <w:rsid w:val="00B529FA"/>
    <w:rsid w:val="00B52EBE"/>
    <w:rsid w:val="00B52F86"/>
    <w:rsid w:val="00B53534"/>
    <w:rsid w:val="00B539AF"/>
    <w:rsid w:val="00B53EC5"/>
    <w:rsid w:val="00B5466E"/>
    <w:rsid w:val="00B547B9"/>
    <w:rsid w:val="00B54E90"/>
    <w:rsid w:val="00B54EA5"/>
    <w:rsid w:val="00B564E0"/>
    <w:rsid w:val="00B5695B"/>
    <w:rsid w:val="00B56F6B"/>
    <w:rsid w:val="00B57048"/>
    <w:rsid w:val="00B574F2"/>
    <w:rsid w:val="00B57791"/>
    <w:rsid w:val="00B57CE7"/>
    <w:rsid w:val="00B57E97"/>
    <w:rsid w:val="00B60030"/>
    <w:rsid w:val="00B614DE"/>
    <w:rsid w:val="00B617C8"/>
    <w:rsid w:val="00B6271B"/>
    <w:rsid w:val="00B62D7B"/>
    <w:rsid w:val="00B632D4"/>
    <w:rsid w:val="00B6386D"/>
    <w:rsid w:val="00B63A2F"/>
    <w:rsid w:val="00B64745"/>
    <w:rsid w:val="00B65372"/>
    <w:rsid w:val="00B659D1"/>
    <w:rsid w:val="00B6603C"/>
    <w:rsid w:val="00B660F6"/>
    <w:rsid w:val="00B66106"/>
    <w:rsid w:val="00B667E9"/>
    <w:rsid w:val="00B66F4C"/>
    <w:rsid w:val="00B67413"/>
    <w:rsid w:val="00B70449"/>
    <w:rsid w:val="00B706DF"/>
    <w:rsid w:val="00B70DB8"/>
    <w:rsid w:val="00B7125F"/>
    <w:rsid w:val="00B71675"/>
    <w:rsid w:val="00B724CB"/>
    <w:rsid w:val="00B72892"/>
    <w:rsid w:val="00B7385B"/>
    <w:rsid w:val="00B749B9"/>
    <w:rsid w:val="00B76274"/>
    <w:rsid w:val="00B76404"/>
    <w:rsid w:val="00B76695"/>
    <w:rsid w:val="00B76817"/>
    <w:rsid w:val="00B776F7"/>
    <w:rsid w:val="00B80C70"/>
    <w:rsid w:val="00B80FC3"/>
    <w:rsid w:val="00B81265"/>
    <w:rsid w:val="00B813FD"/>
    <w:rsid w:val="00B81FB5"/>
    <w:rsid w:val="00B82118"/>
    <w:rsid w:val="00B8274A"/>
    <w:rsid w:val="00B829D7"/>
    <w:rsid w:val="00B835B6"/>
    <w:rsid w:val="00B838EF"/>
    <w:rsid w:val="00B84624"/>
    <w:rsid w:val="00B848B5"/>
    <w:rsid w:val="00B85195"/>
    <w:rsid w:val="00B8523C"/>
    <w:rsid w:val="00B85639"/>
    <w:rsid w:val="00B856E4"/>
    <w:rsid w:val="00B85880"/>
    <w:rsid w:val="00B8698E"/>
    <w:rsid w:val="00B86BE7"/>
    <w:rsid w:val="00B870D0"/>
    <w:rsid w:val="00B8785C"/>
    <w:rsid w:val="00B900E7"/>
    <w:rsid w:val="00B90B52"/>
    <w:rsid w:val="00B91AEE"/>
    <w:rsid w:val="00B92D1E"/>
    <w:rsid w:val="00B9300C"/>
    <w:rsid w:val="00B9335D"/>
    <w:rsid w:val="00B94385"/>
    <w:rsid w:val="00B94492"/>
    <w:rsid w:val="00B9472E"/>
    <w:rsid w:val="00B9496F"/>
    <w:rsid w:val="00B94981"/>
    <w:rsid w:val="00B94A97"/>
    <w:rsid w:val="00B951D9"/>
    <w:rsid w:val="00B95890"/>
    <w:rsid w:val="00B95A86"/>
    <w:rsid w:val="00B96B73"/>
    <w:rsid w:val="00B97607"/>
    <w:rsid w:val="00B97886"/>
    <w:rsid w:val="00B97A0B"/>
    <w:rsid w:val="00BA0D35"/>
    <w:rsid w:val="00BA1051"/>
    <w:rsid w:val="00BA1E5F"/>
    <w:rsid w:val="00BA23D4"/>
    <w:rsid w:val="00BA2A93"/>
    <w:rsid w:val="00BA2FC2"/>
    <w:rsid w:val="00BA306D"/>
    <w:rsid w:val="00BA3199"/>
    <w:rsid w:val="00BA4191"/>
    <w:rsid w:val="00BA4946"/>
    <w:rsid w:val="00BA5289"/>
    <w:rsid w:val="00BA5D46"/>
    <w:rsid w:val="00BA65DA"/>
    <w:rsid w:val="00BA7563"/>
    <w:rsid w:val="00BB0459"/>
    <w:rsid w:val="00BB064E"/>
    <w:rsid w:val="00BB0C45"/>
    <w:rsid w:val="00BB0C53"/>
    <w:rsid w:val="00BB0D1F"/>
    <w:rsid w:val="00BB13FA"/>
    <w:rsid w:val="00BB15F1"/>
    <w:rsid w:val="00BB1C48"/>
    <w:rsid w:val="00BB2F30"/>
    <w:rsid w:val="00BB2FBA"/>
    <w:rsid w:val="00BB30D4"/>
    <w:rsid w:val="00BB41B8"/>
    <w:rsid w:val="00BB678E"/>
    <w:rsid w:val="00BB7538"/>
    <w:rsid w:val="00BB7AA8"/>
    <w:rsid w:val="00BC193E"/>
    <w:rsid w:val="00BC23CA"/>
    <w:rsid w:val="00BC2C4C"/>
    <w:rsid w:val="00BC2CA2"/>
    <w:rsid w:val="00BC33C8"/>
    <w:rsid w:val="00BC33E5"/>
    <w:rsid w:val="00BC33EC"/>
    <w:rsid w:val="00BC3770"/>
    <w:rsid w:val="00BC4531"/>
    <w:rsid w:val="00BC4FAB"/>
    <w:rsid w:val="00BC4FAE"/>
    <w:rsid w:val="00BC60E6"/>
    <w:rsid w:val="00BC70A4"/>
    <w:rsid w:val="00BD00C7"/>
    <w:rsid w:val="00BD02AF"/>
    <w:rsid w:val="00BD098D"/>
    <w:rsid w:val="00BD1947"/>
    <w:rsid w:val="00BD42E7"/>
    <w:rsid w:val="00BD5013"/>
    <w:rsid w:val="00BD590C"/>
    <w:rsid w:val="00BD6B68"/>
    <w:rsid w:val="00BD74F6"/>
    <w:rsid w:val="00BD7E66"/>
    <w:rsid w:val="00BD7F6C"/>
    <w:rsid w:val="00BE0603"/>
    <w:rsid w:val="00BE0D03"/>
    <w:rsid w:val="00BE148E"/>
    <w:rsid w:val="00BE18B2"/>
    <w:rsid w:val="00BE2D8B"/>
    <w:rsid w:val="00BE30AA"/>
    <w:rsid w:val="00BE374B"/>
    <w:rsid w:val="00BE3A96"/>
    <w:rsid w:val="00BE3D18"/>
    <w:rsid w:val="00BE3EA5"/>
    <w:rsid w:val="00BE4591"/>
    <w:rsid w:val="00BE4AFC"/>
    <w:rsid w:val="00BE4E80"/>
    <w:rsid w:val="00BE4F26"/>
    <w:rsid w:val="00BE4FA6"/>
    <w:rsid w:val="00BE50EC"/>
    <w:rsid w:val="00BE5A08"/>
    <w:rsid w:val="00BE5C8A"/>
    <w:rsid w:val="00BE7455"/>
    <w:rsid w:val="00BE7916"/>
    <w:rsid w:val="00BF0185"/>
    <w:rsid w:val="00BF02DF"/>
    <w:rsid w:val="00BF0938"/>
    <w:rsid w:val="00BF0997"/>
    <w:rsid w:val="00BF1036"/>
    <w:rsid w:val="00BF1320"/>
    <w:rsid w:val="00BF1B30"/>
    <w:rsid w:val="00BF2E5A"/>
    <w:rsid w:val="00BF34FE"/>
    <w:rsid w:val="00BF37B7"/>
    <w:rsid w:val="00BF4460"/>
    <w:rsid w:val="00BF49C6"/>
    <w:rsid w:val="00BF5121"/>
    <w:rsid w:val="00BF533B"/>
    <w:rsid w:val="00BF56D0"/>
    <w:rsid w:val="00BF63CA"/>
    <w:rsid w:val="00C0121D"/>
    <w:rsid w:val="00C03E12"/>
    <w:rsid w:val="00C03FE7"/>
    <w:rsid w:val="00C043D2"/>
    <w:rsid w:val="00C069F8"/>
    <w:rsid w:val="00C06BAC"/>
    <w:rsid w:val="00C06C3D"/>
    <w:rsid w:val="00C10721"/>
    <w:rsid w:val="00C1093A"/>
    <w:rsid w:val="00C10A28"/>
    <w:rsid w:val="00C10C82"/>
    <w:rsid w:val="00C1109F"/>
    <w:rsid w:val="00C119F0"/>
    <w:rsid w:val="00C126E6"/>
    <w:rsid w:val="00C13643"/>
    <w:rsid w:val="00C13D53"/>
    <w:rsid w:val="00C154C0"/>
    <w:rsid w:val="00C15504"/>
    <w:rsid w:val="00C159A4"/>
    <w:rsid w:val="00C159B5"/>
    <w:rsid w:val="00C16858"/>
    <w:rsid w:val="00C16C01"/>
    <w:rsid w:val="00C16FE7"/>
    <w:rsid w:val="00C1730C"/>
    <w:rsid w:val="00C174A4"/>
    <w:rsid w:val="00C17ADD"/>
    <w:rsid w:val="00C22C1F"/>
    <w:rsid w:val="00C2374A"/>
    <w:rsid w:val="00C2396A"/>
    <w:rsid w:val="00C23AE5"/>
    <w:rsid w:val="00C25D09"/>
    <w:rsid w:val="00C25E2F"/>
    <w:rsid w:val="00C25E5C"/>
    <w:rsid w:val="00C26448"/>
    <w:rsid w:val="00C26573"/>
    <w:rsid w:val="00C26E4B"/>
    <w:rsid w:val="00C27CEF"/>
    <w:rsid w:val="00C27DA8"/>
    <w:rsid w:val="00C30517"/>
    <w:rsid w:val="00C30F6E"/>
    <w:rsid w:val="00C312A1"/>
    <w:rsid w:val="00C31397"/>
    <w:rsid w:val="00C31872"/>
    <w:rsid w:val="00C318E0"/>
    <w:rsid w:val="00C326B9"/>
    <w:rsid w:val="00C32983"/>
    <w:rsid w:val="00C33CB2"/>
    <w:rsid w:val="00C34078"/>
    <w:rsid w:val="00C3413E"/>
    <w:rsid w:val="00C34154"/>
    <w:rsid w:val="00C3479F"/>
    <w:rsid w:val="00C35780"/>
    <w:rsid w:val="00C35E56"/>
    <w:rsid w:val="00C36193"/>
    <w:rsid w:val="00C36572"/>
    <w:rsid w:val="00C3661B"/>
    <w:rsid w:val="00C36821"/>
    <w:rsid w:val="00C36914"/>
    <w:rsid w:val="00C373A3"/>
    <w:rsid w:val="00C408E9"/>
    <w:rsid w:val="00C411FE"/>
    <w:rsid w:val="00C41204"/>
    <w:rsid w:val="00C42AB6"/>
    <w:rsid w:val="00C42C98"/>
    <w:rsid w:val="00C430C1"/>
    <w:rsid w:val="00C43275"/>
    <w:rsid w:val="00C43649"/>
    <w:rsid w:val="00C436BC"/>
    <w:rsid w:val="00C43911"/>
    <w:rsid w:val="00C43DF2"/>
    <w:rsid w:val="00C451D3"/>
    <w:rsid w:val="00C458E8"/>
    <w:rsid w:val="00C45EC3"/>
    <w:rsid w:val="00C4629E"/>
    <w:rsid w:val="00C4630D"/>
    <w:rsid w:val="00C4647E"/>
    <w:rsid w:val="00C465F0"/>
    <w:rsid w:val="00C46CD2"/>
    <w:rsid w:val="00C46F3F"/>
    <w:rsid w:val="00C47051"/>
    <w:rsid w:val="00C50FD8"/>
    <w:rsid w:val="00C510AA"/>
    <w:rsid w:val="00C512CC"/>
    <w:rsid w:val="00C5135E"/>
    <w:rsid w:val="00C51534"/>
    <w:rsid w:val="00C520DD"/>
    <w:rsid w:val="00C52968"/>
    <w:rsid w:val="00C52B8B"/>
    <w:rsid w:val="00C5326F"/>
    <w:rsid w:val="00C5332D"/>
    <w:rsid w:val="00C53DC7"/>
    <w:rsid w:val="00C54AC8"/>
    <w:rsid w:val="00C54BD5"/>
    <w:rsid w:val="00C54D72"/>
    <w:rsid w:val="00C55118"/>
    <w:rsid w:val="00C56D95"/>
    <w:rsid w:val="00C57212"/>
    <w:rsid w:val="00C5791D"/>
    <w:rsid w:val="00C60553"/>
    <w:rsid w:val="00C60A90"/>
    <w:rsid w:val="00C60B9C"/>
    <w:rsid w:val="00C60CD0"/>
    <w:rsid w:val="00C61133"/>
    <w:rsid w:val="00C614D5"/>
    <w:rsid w:val="00C61AAE"/>
    <w:rsid w:val="00C627D4"/>
    <w:rsid w:val="00C633D2"/>
    <w:rsid w:val="00C63ED1"/>
    <w:rsid w:val="00C646F9"/>
    <w:rsid w:val="00C65EEE"/>
    <w:rsid w:val="00C66D5B"/>
    <w:rsid w:val="00C66FC6"/>
    <w:rsid w:val="00C679C5"/>
    <w:rsid w:val="00C67CDD"/>
    <w:rsid w:val="00C7035B"/>
    <w:rsid w:val="00C71360"/>
    <w:rsid w:val="00C71DD3"/>
    <w:rsid w:val="00C7244A"/>
    <w:rsid w:val="00C724AA"/>
    <w:rsid w:val="00C72DDF"/>
    <w:rsid w:val="00C72E5A"/>
    <w:rsid w:val="00C73380"/>
    <w:rsid w:val="00C733B4"/>
    <w:rsid w:val="00C738CE"/>
    <w:rsid w:val="00C73C5E"/>
    <w:rsid w:val="00C74ED0"/>
    <w:rsid w:val="00C74EE3"/>
    <w:rsid w:val="00C75E97"/>
    <w:rsid w:val="00C76265"/>
    <w:rsid w:val="00C762B5"/>
    <w:rsid w:val="00C767F5"/>
    <w:rsid w:val="00C76947"/>
    <w:rsid w:val="00C77179"/>
    <w:rsid w:val="00C77A62"/>
    <w:rsid w:val="00C77C96"/>
    <w:rsid w:val="00C77E77"/>
    <w:rsid w:val="00C80A17"/>
    <w:rsid w:val="00C81465"/>
    <w:rsid w:val="00C81E1E"/>
    <w:rsid w:val="00C826D1"/>
    <w:rsid w:val="00C8291C"/>
    <w:rsid w:val="00C83FED"/>
    <w:rsid w:val="00C84E9E"/>
    <w:rsid w:val="00C85A56"/>
    <w:rsid w:val="00C85D23"/>
    <w:rsid w:val="00C85FC2"/>
    <w:rsid w:val="00C863AB"/>
    <w:rsid w:val="00C86643"/>
    <w:rsid w:val="00C873ED"/>
    <w:rsid w:val="00C90136"/>
    <w:rsid w:val="00C910E5"/>
    <w:rsid w:val="00C913B5"/>
    <w:rsid w:val="00C920A0"/>
    <w:rsid w:val="00C9227D"/>
    <w:rsid w:val="00C92FFD"/>
    <w:rsid w:val="00C93B8A"/>
    <w:rsid w:val="00C94735"/>
    <w:rsid w:val="00C95BBA"/>
    <w:rsid w:val="00C95C44"/>
    <w:rsid w:val="00C95C80"/>
    <w:rsid w:val="00C95E7E"/>
    <w:rsid w:val="00C9648D"/>
    <w:rsid w:val="00C96697"/>
    <w:rsid w:val="00C97426"/>
    <w:rsid w:val="00C97E0C"/>
    <w:rsid w:val="00CA02EE"/>
    <w:rsid w:val="00CA06EB"/>
    <w:rsid w:val="00CA0840"/>
    <w:rsid w:val="00CA0FC5"/>
    <w:rsid w:val="00CA115E"/>
    <w:rsid w:val="00CA162E"/>
    <w:rsid w:val="00CA3479"/>
    <w:rsid w:val="00CA40CA"/>
    <w:rsid w:val="00CA43FF"/>
    <w:rsid w:val="00CA5720"/>
    <w:rsid w:val="00CA58C5"/>
    <w:rsid w:val="00CA5A1E"/>
    <w:rsid w:val="00CA5DD2"/>
    <w:rsid w:val="00CA6E03"/>
    <w:rsid w:val="00CA7EFA"/>
    <w:rsid w:val="00CB0AA8"/>
    <w:rsid w:val="00CB1011"/>
    <w:rsid w:val="00CB1657"/>
    <w:rsid w:val="00CB1E82"/>
    <w:rsid w:val="00CB206B"/>
    <w:rsid w:val="00CB23F7"/>
    <w:rsid w:val="00CB2455"/>
    <w:rsid w:val="00CB2C1E"/>
    <w:rsid w:val="00CB3198"/>
    <w:rsid w:val="00CB36C6"/>
    <w:rsid w:val="00CB3C91"/>
    <w:rsid w:val="00CB4036"/>
    <w:rsid w:val="00CB49AC"/>
    <w:rsid w:val="00CB4A0D"/>
    <w:rsid w:val="00CB60F1"/>
    <w:rsid w:val="00CB6253"/>
    <w:rsid w:val="00CB6C13"/>
    <w:rsid w:val="00CB7F0C"/>
    <w:rsid w:val="00CC0000"/>
    <w:rsid w:val="00CC0930"/>
    <w:rsid w:val="00CC09BC"/>
    <w:rsid w:val="00CC0C70"/>
    <w:rsid w:val="00CC18E7"/>
    <w:rsid w:val="00CC301A"/>
    <w:rsid w:val="00CC5255"/>
    <w:rsid w:val="00CC6A23"/>
    <w:rsid w:val="00CC6FDD"/>
    <w:rsid w:val="00CC706A"/>
    <w:rsid w:val="00CC77D3"/>
    <w:rsid w:val="00CC7E13"/>
    <w:rsid w:val="00CD00A3"/>
    <w:rsid w:val="00CD050B"/>
    <w:rsid w:val="00CD0961"/>
    <w:rsid w:val="00CD14CF"/>
    <w:rsid w:val="00CD15B4"/>
    <w:rsid w:val="00CD1655"/>
    <w:rsid w:val="00CD2E01"/>
    <w:rsid w:val="00CD3444"/>
    <w:rsid w:val="00CD3988"/>
    <w:rsid w:val="00CD4384"/>
    <w:rsid w:val="00CD4860"/>
    <w:rsid w:val="00CD5536"/>
    <w:rsid w:val="00CD6548"/>
    <w:rsid w:val="00CD670E"/>
    <w:rsid w:val="00CD7062"/>
    <w:rsid w:val="00CD74F8"/>
    <w:rsid w:val="00CD7C37"/>
    <w:rsid w:val="00CE00B6"/>
    <w:rsid w:val="00CE1D63"/>
    <w:rsid w:val="00CE3EBD"/>
    <w:rsid w:val="00CE3F40"/>
    <w:rsid w:val="00CE40D6"/>
    <w:rsid w:val="00CE44E7"/>
    <w:rsid w:val="00CE6B0C"/>
    <w:rsid w:val="00CE6C08"/>
    <w:rsid w:val="00CE6C40"/>
    <w:rsid w:val="00CE6D12"/>
    <w:rsid w:val="00CE7145"/>
    <w:rsid w:val="00CE732D"/>
    <w:rsid w:val="00CE7332"/>
    <w:rsid w:val="00CE7557"/>
    <w:rsid w:val="00CE7566"/>
    <w:rsid w:val="00CE795C"/>
    <w:rsid w:val="00CF0B98"/>
    <w:rsid w:val="00CF0CF0"/>
    <w:rsid w:val="00CF10BE"/>
    <w:rsid w:val="00CF170C"/>
    <w:rsid w:val="00CF18EB"/>
    <w:rsid w:val="00CF1C85"/>
    <w:rsid w:val="00CF3402"/>
    <w:rsid w:val="00CF37EF"/>
    <w:rsid w:val="00CF3BCB"/>
    <w:rsid w:val="00CF4189"/>
    <w:rsid w:val="00CF42D6"/>
    <w:rsid w:val="00CF488F"/>
    <w:rsid w:val="00CF624E"/>
    <w:rsid w:val="00CF6B24"/>
    <w:rsid w:val="00D0015D"/>
    <w:rsid w:val="00D00536"/>
    <w:rsid w:val="00D0089C"/>
    <w:rsid w:val="00D00FB0"/>
    <w:rsid w:val="00D012EB"/>
    <w:rsid w:val="00D01753"/>
    <w:rsid w:val="00D01AFD"/>
    <w:rsid w:val="00D036ED"/>
    <w:rsid w:val="00D037CD"/>
    <w:rsid w:val="00D040DC"/>
    <w:rsid w:val="00D0464B"/>
    <w:rsid w:val="00D050E3"/>
    <w:rsid w:val="00D05EF9"/>
    <w:rsid w:val="00D0735F"/>
    <w:rsid w:val="00D079D2"/>
    <w:rsid w:val="00D07A8E"/>
    <w:rsid w:val="00D10615"/>
    <w:rsid w:val="00D11119"/>
    <w:rsid w:val="00D113CA"/>
    <w:rsid w:val="00D11C94"/>
    <w:rsid w:val="00D124A4"/>
    <w:rsid w:val="00D12805"/>
    <w:rsid w:val="00D12CB3"/>
    <w:rsid w:val="00D134CC"/>
    <w:rsid w:val="00D136F9"/>
    <w:rsid w:val="00D14084"/>
    <w:rsid w:val="00D1513E"/>
    <w:rsid w:val="00D158CF"/>
    <w:rsid w:val="00D158F0"/>
    <w:rsid w:val="00D1593B"/>
    <w:rsid w:val="00D159F7"/>
    <w:rsid w:val="00D15D53"/>
    <w:rsid w:val="00D15F23"/>
    <w:rsid w:val="00D16129"/>
    <w:rsid w:val="00D16A2C"/>
    <w:rsid w:val="00D16AF0"/>
    <w:rsid w:val="00D1744B"/>
    <w:rsid w:val="00D20118"/>
    <w:rsid w:val="00D2130D"/>
    <w:rsid w:val="00D21695"/>
    <w:rsid w:val="00D221D0"/>
    <w:rsid w:val="00D22484"/>
    <w:rsid w:val="00D22A19"/>
    <w:rsid w:val="00D236E2"/>
    <w:rsid w:val="00D23FF5"/>
    <w:rsid w:val="00D245E7"/>
    <w:rsid w:val="00D24CAD"/>
    <w:rsid w:val="00D25707"/>
    <w:rsid w:val="00D25762"/>
    <w:rsid w:val="00D2583F"/>
    <w:rsid w:val="00D263C0"/>
    <w:rsid w:val="00D26B29"/>
    <w:rsid w:val="00D27A3C"/>
    <w:rsid w:val="00D27B9E"/>
    <w:rsid w:val="00D27C40"/>
    <w:rsid w:val="00D3056F"/>
    <w:rsid w:val="00D308C8"/>
    <w:rsid w:val="00D30D9E"/>
    <w:rsid w:val="00D31AA9"/>
    <w:rsid w:val="00D31F5B"/>
    <w:rsid w:val="00D31F97"/>
    <w:rsid w:val="00D32456"/>
    <w:rsid w:val="00D324E4"/>
    <w:rsid w:val="00D32C39"/>
    <w:rsid w:val="00D332D3"/>
    <w:rsid w:val="00D333CD"/>
    <w:rsid w:val="00D33571"/>
    <w:rsid w:val="00D348E6"/>
    <w:rsid w:val="00D34B10"/>
    <w:rsid w:val="00D34FB6"/>
    <w:rsid w:val="00D35041"/>
    <w:rsid w:val="00D350B2"/>
    <w:rsid w:val="00D35CE3"/>
    <w:rsid w:val="00D36953"/>
    <w:rsid w:val="00D373B6"/>
    <w:rsid w:val="00D37856"/>
    <w:rsid w:val="00D379DF"/>
    <w:rsid w:val="00D37FC3"/>
    <w:rsid w:val="00D40C2B"/>
    <w:rsid w:val="00D425E4"/>
    <w:rsid w:val="00D42FCA"/>
    <w:rsid w:val="00D432EB"/>
    <w:rsid w:val="00D436EB"/>
    <w:rsid w:val="00D4414F"/>
    <w:rsid w:val="00D461AA"/>
    <w:rsid w:val="00D462BF"/>
    <w:rsid w:val="00D46A32"/>
    <w:rsid w:val="00D46DCB"/>
    <w:rsid w:val="00D510CB"/>
    <w:rsid w:val="00D51E06"/>
    <w:rsid w:val="00D52861"/>
    <w:rsid w:val="00D52E3C"/>
    <w:rsid w:val="00D53DC1"/>
    <w:rsid w:val="00D543F4"/>
    <w:rsid w:val="00D549AA"/>
    <w:rsid w:val="00D54CF4"/>
    <w:rsid w:val="00D5537F"/>
    <w:rsid w:val="00D56814"/>
    <w:rsid w:val="00D575C5"/>
    <w:rsid w:val="00D579AF"/>
    <w:rsid w:val="00D61C5E"/>
    <w:rsid w:val="00D61D3C"/>
    <w:rsid w:val="00D61DC2"/>
    <w:rsid w:val="00D61E92"/>
    <w:rsid w:val="00D62057"/>
    <w:rsid w:val="00D629AA"/>
    <w:rsid w:val="00D63B8C"/>
    <w:rsid w:val="00D645D1"/>
    <w:rsid w:val="00D645E8"/>
    <w:rsid w:val="00D64893"/>
    <w:rsid w:val="00D64943"/>
    <w:rsid w:val="00D64CF3"/>
    <w:rsid w:val="00D64F9A"/>
    <w:rsid w:val="00D65056"/>
    <w:rsid w:val="00D6527E"/>
    <w:rsid w:val="00D65B40"/>
    <w:rsid w:val="00D662B1"/>
    <w:rsid w:val="00D66595"/>
    <w:rsid w:val="00D66CFF"/>
    <w:rsid w:val="00D6744C"/>
    <w:rsid w:val="00D6788F"/>
    <w:rsid w:val="00D678BE"/>
    <w:rsid w:val="00D67BDE"/>
    <w:rsid w:val="00D704AF"/>
    <w:rsid w:val="00D709C5"/>
    <w:rsid w:val="00D72123"/>
    <w:rsid w:val="00D73007"/>
    <w:rsid w:val="00D7346F"/>
    <w:rsid w:val="00D737E0"/>
    <w:rsid w:val="00D7381C"/>
    <w:rsid w:val="00D742C2"/>
    <w:rsid w:val="00D74456"/>
    <w:rsid w:val="00D746BD"/>
    <w:rsid w:val="00D751D4"/>
    <w:rsid w:val="00D762E3"/>
    <w:rsid w:val="00D7647B"/>
    <w:rsid w:val="00D76CD1"/>
    <w:rsid w:val="00D77855"/>
    <w:rsid w:val="00D7789C"/>
    <w:rsid w:val="00D77A92"/>
    <w:rsid w:val="00D77F92"/>
    <w:rsid w:val="00D80884"/>
    <w:rsid w:val="00D80F14"/>
    <w:rsid w:val="00D8212A"/>
    <w:rsid w:val="00D82D36"/>
    <w:rsid w:val="00D84049"/>
    <w:rsid w:val="00D8461D"/>
    <w:rsid w:val="00D85410"/>
    <w:rsid w:val="00D85792"/>
    <w:rsid w:val="00D85EB1"/>
    <w:rsid w:val="00D8687B"/>
    <w:rsid w:val="00D90600"/>
    <w:rsid w:val="00D9072A"/>
    <w:rsid w:val="00D920B4"/>
    <w:rsid w:val="00D922B5"/>
    <w:rsid w:val="00D9390C"/>
    <w:rsid w:val="00D95541"/>
    <w:rsid w:val="00D96E23"/>
    <w:rsid w:val="00D97001"/>
    <w:rsid w:val="00D970FA"/>
    <w:rsid w:val="00D9740F"/>
    <w:rsid w:val="00DA04E9"/>
    <w:rsid w:val="00DA06C1"/>
    <w:rsid w:val="00DA06CC"/>
    <w:rsid w:val="00DA14B1"/>
    <w:rsid w:val="00DA157B"/>
    <w:rsid w:val="00DA18CB"/>
    <w:rsid w:val="00DA2669"/>
    <w:rsid w:val="00DA276F"/>
    <w:rsid w:val="00DA335E"/>
    <w:rsid w:val="00DA3525"/>
    <w:rsid w:val="00DA4556"/>
    <w:rsid w:val="00DA45AC"/>
    <w:rsid w:val="00DA46D6"/>
    <w:rsid w:val="00DA4A40"/>
    <w:rsid w:val="00DA5311"/>
    <w:rsid w:val="00DA568E"/>
    <w:rsid w:val="00DA5759"/>
    <w:rsid w:val="00DA6260"/>
    <w:rsid w:val="00DA6B56"/>
    <w:rsid w:val="00DA6F7D"/>
    <w:rsid w:val="00DA7B4C"/>
    <w:rsid w:val="00DA7F02"/>
    <w:rsid w:val="00DB0492"/>
    <w:rsid w:val="00DB0B0B"/>
    <w:rsid w:val="00DB0DCA"/>
    <w:rsid w:val="00DB1209"/>
    <w:rsid w:val="00DB17F7"/>
    <w:rsid w:val="00DB20C8"/>
    <w:rsid w:val="00DB2E04"/>
    <w:rsid w:val="00DB3161"/>
    <w:rsid w:val="00DB316B"/>
    <w:rsid w:val="00DB3337"/>
    <w:rsid w:val="00DB39DE"/>
    <w:rsid w:val="00DB4219"/>
    <w:rsid w:val="00DB44CE"/>
    <w:rsid w:val="00DB4850"/>
    <w:rsid w:val="00DB4BA1"/>
    <w:rsid w:val="00DB577A"/>
    <w:rsid w:val="00DB5E54"/>
    <w:rsid w:val="00DB63AA"/>
    <w:rsid w:val="00DB6689"/>
    <w:rsid w:val="00DB7BD4"/>
    <w:rsid w:val="00DC0966"/>
    <w:rsid w:val="00DC09E8"/>
    <w:rsid w:val="00DC1D4E"/>
    <w:rsid w:val="00DC244B"/>
    <w:rsid w:val="00DC2A4D"/>
    <w:rsid w:val="00DC2B79"/>
    <w:rsid w:val="00DC44EC"/>
    <w:rsid w:val="00DC50B3"/>
    <w:rsid w:val="00DC5A76"/>
    <w:rsid w:val="00DC7375"/>
    <w:rsid w:val="00DC7E79"/>
    <w:rsid w:val="00DD0B18"/>
    <w:rsid w:val="00DD0CE2"/>
    <w:rsid w:val="00DD0D28"/>
    <w:rsid w:val="00DD1914"/>
    <w:rsid w:val="00DD1934"/>
    <w:rsid w:val="00DD1FA7"/>
    <w:rsid w:val="00DD2457"/>
    <w:rsid w:val="00DD24F5"/>
    <w:rsid w:val="00DD2555"/>
    <w:rsid w:val="00DD2D02"/>
    <w:rsid w:val="00DD3C46"/>
    <w:rsid w:val="00DD3FE4"/>
    <w:rsid w:val="00DD4BB5"/>
    <w:rsid w:val="00DD516A"/>
    <w:rsid w:val="00DD53F3"/>
    <w:rsid w:val="00DD5C84"/>
    <w:rsid w:val="00DD6378"/>
    <w:rsid w:val="00DD6B41"/>
    <w:rsid w:val="00DD6F7F"/>
    <w:rsid w:val="00DD704A"/>
    <w:rsid w:val="00DD7356"/>
    <w:rsid w:val="00DD7438"/>
    <w:rsid w:val="00DE028A"/>
    <w:rsid w:val="00DE0508"/>
    <w:rsid w:val="00DE07FD"/>
    <w:rsid w:val="00DE098B"/>
    <w:rsid w:val="00DE0F24"/>
    <w:rsid w:val="00DE14B4"/>
    <w:rsid w:val="00DE1BF7"/>
    <w:rsid w:val="00DE2839"/>
    <w:rsid w:val="00DE301E"/>
    <w:rsid w:val="00DE3BFA"/>
    <w:rsid w:val="00DE46CE"/>
    <w:rsid w:val="00DE4C0B"/>
    <w:rsid w:val="00DE577F"/>
    <w:rsid w:val="00DE60B7"/>
    <w:rsid w:val="00DE62C1"/>
    <w:rsid w:val="00DE63F8"/>
    <w:rsid w:val="00DE6797"/>
    <w:rsid w:val="00DE7D8E"/>
    <w:rsid w:val="00DF04A7"/>
    <w:rsid w:val="00DF0EDC"/>
    <w:rsid w:val="00DF0F15"/>
    <w:rsid w:val="00DF1077"/>
    <w:rsid w:val="00DF191D"/>
    <w:rsid w:val="00DF1C38"/>
    <w:rsid w:val="00DF229D"/>
    <w:rsid w:val="00DF3452"/>
    <w:rsid w:val="00DF36A6"/>
    <w:rsid w:val="00DF3AD2"/>
    <w:rsid w:val="00DF3B33"/>
    <w:rsid w:val="00DF4AAA"/>
    <w:rsid w:val="00DF4BEF"/>
    <w:rsid w:val="00DF4C39"/>
    <w:rsid w:val="00DF4C88"/>
    <w:rsid w:val="00DF4E93"/>
    <w:rsid w:val="00DF5112"/>
    <w:rsid w:val="00DF5595"/>
    <w:rsid w:val="00DF5ABC"/>
    <w:rsid w:val="00DF5ECC"/>
    <w:rsid w:val="00DF6BA3"/>
    <w:rsid w:val="00DF6C2C"/>
    <w:rsid w:val="00DF71E6"/>
    <w:rsid w:val="00DF750F"/>
    <w:rsid w:val="00DF7EC0"/>
    <w:rsid w:val="00E0007E"/>
    <w:rsid w:val="00E00C7E"/>
    <w:rsid w:val="00E01172"/>
    <w:rsid w:val="00E01DB1"/>
    <w:rsid w:val="00E02436"/>
    <w:rsid w:val="00E02ADD"/>
    <w:rsid w:val="00E02E13"/>
    <w:rsid w:val="00E03227"/>
    <w:rsid w:val="00E0325A"/>
    <w:rsid w:val="00E03286"/>
    <w:rsid w:val="00E0330A"/>
    <w:rsid w:val="00E039F9"/>
    <w:rsid w:val="00E04471"/>
    <w:rsid w:val="00E04E21"/>
    <w:rsid w:val="00E056E9"/>
    <w:rsid w:val="00E05999"/>
    <w:rsid w:val="00E06C6F"/>
    <w:rsid w:val="00E076A7"/>
    <w:rsid w:val="00E077A9"/>
    <w:rsid w:val="00E07A36"/>
    <w:rsid w:val="00E07C41"/>
    <w:rsid w:val="00E10690"/>
    <w:rsid w:val="00E10A54"/>
    <w:rsid w:val="00E1110E"/>
    <w:rsid w:val="00E120DE"/>
    <w:rsid w:val="00E138FE"/>
    <w:rsid w:val="00E14264"/>
    <w:rsid w:val="00E148E0"/>
    <w:rsid w:val="00E1524A"/>
    <w:rsid w:val="00E16489"/>
    <w:rsid w:val="00E166DA"/>
    <w:rsid w:val="00E16DF1"/>
    <w:rsid w:val="00E17288"/>
    <w:rsid w:val="00E21036"/>
    <w:rsid w:val="00E210BD"/>
    <w:rsid w:val="00E214DA"/>
    <w:rsid w:val="00E21505"/>
    <w:rsid w:val="00E21CD8"/>
    <w:rsid w:val="00E21F66"/>
    <w:rsid w:val="00E230EB"/>
    <w:rsid w:val="00E23163"/>
    <w:rsid w:val="00E2384E"/>
    <w:rsid w:val="00E23E99"/>
    <w:rsid w:val="00E24BD1"/>
    <w:rsid w:val="00E259B6"/>
    <w:rsid w:val="00E25A19"/>
    <w:rsid w:val="00E25CA2"/>
    <w:rsid w:val="00E25D65"/>
    <w:rsid w:val="00E25F1F"/>
    <w:rsid w:val="00E265BF"/>
    <w:rsid w:val="00E265FF"/>
    <w:rsid w:val="00E26AA3"/>
    <w:rsid w:val="00E27498"/>
    <w:rsid w:val="00E27F83"/>
    <w:rsid w:val="00E314EB"/>
    <w:rsid w:val="00E3164D"/>
    <w:rsid w:val="00E31A26"/>
    <w:rsid w:val="00E31A5E"/>
    <w:rsid w:val="00E31E7E"/>
    <w:rsid w:val="00E320A0"/>
    <w:rsid w:val="00E32686"/>
    <w:rsid w:val="00E3274A"/>
    <w:rsid w:val="00E3423C"/>
    <w:rsid w:val="00E348F3"/>
    <w:rsid w:val="00E35B6D"/>
    <w:rsid w:val="00E36A96"/>
    <w:rsid w:val="00E36B3E"/>
    <w:rsid w:val="00E36D2A"/>
    <w:rsid w:val="00E36ECC"/>
    <w:rsid w:val="00E37189"/>
    <w:rsid w:val="00E3752F"/>
    <w:rsid w:val="00E37805"/>
    <w:rsid w:val="00E37D67"/>
    <w:rsid w:val="00E37D8D"/>
    <w:rsid w:val="00E37D95"/>
    <w:rsid w:val="00E40059"/>
    <w:rsid w:val="00E40B31"/>
    <w:rsid w:val="00E40D13"/>
    <w:rsid w:val="00E410C6"/>
    <w:rsid w:val="00E41167"/>
    <w:rsid w:val="00E4140B"/>
    <w:rsid w:val="00E41709"/>
    <w:rsid w:val="00E41A0D"/>
    <w:rsid w:val="00E4255D"/>
    <w:rsid w:val="00E42CA1"/>
    <w:rsid w:val="00E44CBB"/>
    <w:rsid w:val="00E458AC"/>
    <w:rsid w:val="00E45FA1"/>
    <w:rsid w:val="00E4616E"/>
    <w:rsid w:val="00E46DDD"/>
    <w:rsid w:val="00E470D6"/>
    <w:rsid w:val="00E476BD"/>
    <w:rsid w:val="00E47D25"/>
    <w:rsid w:val="00E50786"/>
    <w:rsid w:val="00E50FD3"/>
    <w:rsid w:val="00E51125"/>
    <w:rsid w:val="00E5170D"/>
    <w:rsid w:val="00E51BE4"/>
    <w:rsid w:val="00E51F14"/>
    <w:rsid w:val="00E52F1A"/>
    <w:rsid w:val="00E52FCB"/>
    <w:rsid w:val="00E54B08"/>
    <w:rsid w:val="00E54C58"/>
    <w:rsid w:val="00E54DFB"/>
    <w:rsid w:val="00E55022"/>
    <w:rsid w:val="00E55D07"/>
    <w:rsid w:val="00E55F9A"/>
    <w:rsid w:val="00E55FD0"/>
    <w:rsid w:val="00E561F3"/>
    <w:rsid w:val="00E56BCB"/>
    <w:rsid w:val="00E56EB2"/>
    <w:rsid w:val="00E56F5E"/>
    <w:rsid w:val="00E5736A"/>
    <w:rsid w:val="00E575DA"/>
    <w:rsid w:val="00E576E4"/>
    <w:rsid w:val="00E578D2"/>
    <w:rsid w:val="00E57A26"/>
    <w:rsid w:val="00E607FB"/>
    <w:rsid w:val="00E60AAA"/>
    <w:rsid w:val="00E60EDA"/>
    <w:rsid w:val="00E61A88"/>
    <w:rsid w:val="00E6238E"/>
    <w:rsid w:val="00E6307D"/>
    <w:rsid w:val="00E630FA"/>
    <w:rsid w:val="00E63101"/>
    <w:rsid w:val="00E63DEA"/>
    <w:rsid w:val="00E64DD5"/>
    <w:rsid w:val="00E65614"/>
    <w:rsid w:val="00E65691"/>
    <w:rsid w:val="00E66DE1"/>
    <w:rsid w:val="00E66FC0"/>
    <w:rsid w:val="00E672BA"/>
    <w:rsid w:val="00E67515"/>
    <w:rsid w:val="00E67A7B"/>
    <w:rsid w:val="00E67EE0"/>
    <w:rsid w:val="00E70263"/>
    <w:rsid w:val="00E70614"/>
    <w:rsid w:val="00E71E06"/>
    <w:rsid w:val="00E727BB"/>
    <w:rsid w:val="00E7280E"/>
    <w:rsid w:val="00E744DC"/>
    <w:rsid w:val="00E7464B"/>
    <w:rsid w:val="00E750D8"/>
    <w:rsid w:val="00E7520E"/>
    <w:rsid w:val="00E754DA"/>
    <w:rsid w:val="00E75E05"/>
    <w:rsid w:val="00E7658E"/>
    <w:rsid w:val="00E766D3"/>
    <w:rsid w:val="00E76724"/>
    <w:rsid w:val="00E76D37"/>
    <w:rsid w:val="00E80181"/>
    <w:rsid w:val="00E81575"/>
    <w:rsid w:val="00E8168F"/>
    <w:rsid w:val="00E819CD"/>
    <w:rsid w:val="00E81B04"/>
    <w:rsid w:val="00E81BE3"/>
    <w:rsid w:val="00E81F81"/>
    <w:rsid w:val="00E820D0"/>
    <w:rsid w:val="00E824F7"/>
    <w:rsid w:val="00E82630"/>
    <w:rsid w:val="00E82A1F"/>
    <w:rsid w:val="00E8419D"/>
    <w:rsid w:val="00E85E17"/>
    <w:rsid w:val="00E860AA"/>
    <w:rsid w:val="00E862B9"/>
    <w:rsid w:val="00E866C5"/>
    <w:rsid w:val="00E86D12"/>
    <w:rsid w:val="00E8752D"/>
    <w:rsid w:val="00E87CFF"/>
    <w:rsid w:val="00E9099C"/>
    <w:rsid w:val="00E90AFC"/>
    <w:rsid w:val="00E90B5F"/>
    <w:rsid w:val="00E9329E"/>
    <w:rsid w:val="00E933DC"/>
    <w:rsid w:val="00E93BA3"/>
    <w:rsid w:val="00E93DC7"/>
    <w:rsid w:val="00E94377"/>
    <w:rsid w:val="00E95384"/>
    <w:rsid w:val="00E956C9"/>
    <w:rsid w:val="00E95A69"/>
    <w:rsid w:val="00E95F08"/>
    <w:rsid w:val="00E95F4B"/>
    <w:rsid w:val="00E96152"/>
    <w:rsid w:val="00E962E3"/>
    <w:rsid w:val="00E9659E"/>
    <w:rsid w:val="00E965A5"/>
    <w:rsid w:val="00E96637"/>
    <w:rsid w:val="00E9671B"/>
    <w:rsid w:val="00E97049"/>
    <w:rsid w:val="00E9766A"/>
    <w:rsid w:val="00E97C8E"/>
    <w:rsid w:val="00EA025B"/>
    <w:rsid w:val="00EA2440"/>
    <w:rsid w:val="00EA3199"/>
    <w:rsid w:val="00EA3359"/>
    <w:rsid w:val="00EA37C3"/>
    <w:rsid w:val="00EA394B"/>
    <w:rsid w:val="00EA4F00"/>
    <w:rsid w:val="00EA500F"/>
    <w:rsid w:val="00EA545D"/>
    <w:rsid w:val="00EA6433"/>
    <w:rsid w:val="00EA6EEE"/>
    <w:rsid w:val="00EA74BA"/>
    <w:rsid w:val="00EA7612"/>
    <w:rsid w:val="00EA7621"/>
    <w:rsid w:val="00EA79E2"/>
    <w:rsid w:val="00EA7C6D"/>
    <w:rsid w:val="00EA7FAE"/>
    <w:rsid w:val="00EB005B"/>
    <w:rsid w:val="00EB01DE"/>
    <w:rsid w:val="00EB0952"/>
    <w:rsid w:val="00EB1640"/>
    <w:rsid w:val="00EB1E71"/>
    <w:rsid w:val="00EB1F9B"/>
    <w:rsid w:val="00EB239E"/>
    <w:rsid w:val="00EB25DF"/>
    <w:rsid w:val="00EB2707"/>
    <w:rsid w:val="00EB323A"/>
    <w:rsid w:val="00EB3AFA"/>
    <w:rsid w:val="00EB3CE0"/>
    <w:rsid w:val="00EB40F9"/>
    <w:rsid w:val="00EB5C57"/>
    <w:rsid w:val="00EB6E8D"/>
    <w:rsid w:val="00EB70CC"/>
    <w:rsid w:val="00EB793F"/>
    <w:rsid w:val="00EC0384"/>
    <w:rsid w:val="00EC049F"/>
    <w:rsid w:val="00EC0980"/>
    <w:rsid w:val="00EC0E77"/>
    <w:rsid w:val="00EC10C9"/>
    <w:rsid w:val="00EC10DC"/>
    <w:rsid w:val="00EC1486"/>
    <w:rsid w:val="00EC1685"/>
    <w:rsid w:val="00EC197B"/>
    <w:rsid w:val="00EC19D1"/>
    <w:rsid w:val="00EC2499"/>
    <w:rsid w:val="00EC2B8B"/>
    <w:rsid w:val="00EC4469"/>
    <w:rsid w:val="00EC4949"/>
    <w:rsid w:val="00EC5607"/>
    <w:rsid w:val="00EC5624"/>
    <w:rsid w:val="00EC5D45"/>
    <w:rsid w:val="00EC5FBA"/>
    <w:rsid w:val="00EC5FEE"/>
    <w:rsid w:val="00EC71BB"/>
    <w:rsid w:val="00EC78EE"/>
    <w:rsid w:val="00ED0829"/>
    <w:rsid w:val="00ED0A0D"/>
    <w:rsid w:val="00ED0A7C"/>
    <w:rsid w:val="00ED0F43"/>
    <w:rsid w:val="00ED1256"/>
    <w:rsid w:val="00ED20F1"/>
    <w:rsid w:val="00ED29CF"/>
    <w:rsid w:val="00ED3123"/>
    <w:rsid w:val="00ED357E"/>
    <w:rsid w:val="00ED53F4"/>
    <w:rsid w:val="00ED5C31"/>
    <w:rsid w:val="00ED6D6A"/>
    <w:rsid w:val="00ED7988"/>
    <w:rsid w:val="00ED7C44"/>
    <w:rsid w:val="00EE0010"/>
    <w:rsid w:val="00EE0B27"/>
    <w:rsid w:val="00EE1517"/>
    <w:rsid w:val="00EE1548"/>
    <w:rsid w:val="00EE2206"/>
    <w:rsid w:val="00EE2521"/>
    <w:rsid w:val="00EE255C"/>
    <w:rsid w:val="00EE3421"/>
    <w:rsid w:val="00EE3C20"/>
    <w:rsid w:val="00EE3DA7"/>
    <w:rsid w:val="00EE453A"/>
    <w:rsid w:val="00EE52F3"/>
    <w:rsid w:val="00EE6AFD"/>
    <w:rsid w:val="00EE73EB"/>
    <w:rsid w:val="00EE775F"/>
    <w:rsid w:val="00EF02A6"/>
    <w:rsid w:val="00EF070E"/>
    <w:rsid w:val="00EF0A2E"/>
    <w:rsid w:val="00EF15FA"/>
    <w:rsid w:val="00EF2703"/>
    <w:rsid w:val="00EF30E3"/>
    <w:rsid w:val="00EF424F"/>
    <w:rsid w:val="00EF4333"/>
    <w:rsid w:val="00EF49DD"/>
    <w:rsid w:val="00EF560D"/>
    <w:rsid w:val="00EF57EC"/>
    <w:rsid w:val="00EF5DC5"/>
    <w:rsid w:val="00EF65D3"/>
    <w:rsid w:val="00EF75E7"/>
    <w:rsid w:val="00EF76B0"/>
    <w:rsid w:val="00EF7EBA"/>
    <w:rsid w:val="00F001BC"/>
    <w:rsid w:val="00F005D1"/>
    <w:rsid w:val="00F00A37"/>
    <w:rsid w:val="00F00F70"/>
    <w:rsid w:val="00F017F6"/>
    <w:rsid w:val="00F01D34"/>
    <w:rsid w:val="00F0242C"/>
    <w:rsid w:val="00F02583"/>
    <w:rsid w:val="00F02FA5"/>
    <w:rsid w:val="00F03248"/>
    <w:rsid w:val="00F03B7D"/>
    <w:rsid w:val="00F046D7"/>
    <w:rsid w:val="00F048C5"/>
    <w:rsid w:val="00F04D3A"/>
    <w:rsid w:val="00F05DF3"/>
    <w:rsid w:val="00F06254"/>
    <w:rsid w:val="00F066EC"/>
    <w:rsid w:val="00F06BFF"/>
    <w:rsid w:val="00F06E92"/>
    <w:rsid w:val="00F07140"/>
    <w:rsid w:val="00F072AD"/>
    <w:rsid w:val="00F07BE3"/>
    <w:rsid w:val="00F100F3"/>
    <w:rsid w:val="00F10195"/>
    <w:rsid w:val="00F10B0E"/>
    <w:rsid w:val="00F10CD9"/>
    <w:rsid w:val="00F112D1"/>
    <w:rsid w:val="00F11DC7"/>
    <w:rsid w:val="00F12801"/>
    <w:rsid w:val="00F128A6"/>
    <w:rsid w:val="00F12B30"/>
    <w:rsid w:val="00F13CCE"/>
    <w:rsid w:val="00F140BB"/>
    <w:rsid w:val="00F14819"/>
    <w:rsid w:val="00F14C3C"/>
    <w:rsid w:val="00F14E7A"/>
    <w:rsid w:val="00F166B8"/>
    <w:rsid w:val="00F16C3C"/>
    <w:rsid w:val="00F173D5"/>
    <w:rsid w:val="00F174E3"/>
    <w:rsid w:val="00F20189"/>
    <w:rsid w:val="00F20488"/>
    <w:rsid w:val="00F20689"/>
    <w:rsid w:val="00F207F1"/>
    <w:rsid w:val="00F2141C"/>
    <w:rsid w:val="00F21CC2"/>
    <w:rsid w:val="00F222EA"/>
    <w:rsid w:val="00F233FA"/>
    <w:rsid w:val="00F258FB"/>
    <w:rsid w:val="00F2595F"/>
    <w:rsid w:val="00F25DD5"/>
    <w:rsid w:val="00F2658F"/>
    <w:rsid w:val="00F275D0"/>
    <w:rsid w:val="00F27736"/>
    <w:rsid w:val="00F278CB"/>
    <w:rsid w:val="00F304D1"/>
    <w:rsid w:val="00F304D9"/>
    <w:rsid w:val="00F304E7"/>
    <w:rsid w:val="00F30772"/>
    <w:rsid w:val="00F309B8"/>
    <w:rsid w:val="00F31AFD"/>
    <w:rsid w:val="00F32288"/>
    <w:rsid w:val="00F32AD4"/>
    <w:rsid w:val="00F33047"/>
    <w:rsid w:val="00F338D4"/>
    <w:rsid w:val="00F34A94"/>
    <w:rsid w:val="00F34C14"/>
    <w:rsid w:val="00F3510F"/>
    <w:rsid w:val="00F36143"/>
    <w:rsid w:val="00F368BA"/>
    <w:rsid w:val="00F36EA0"/>
    <w:rsid w:val="00F36FC6"/>
    <w:rsid w:val="00F3718D"/>
    <w:rsid w:val="00F40B96"/>
    <w:rsid w:val="00F40D11"/>
    <w:rsid w:val="00F40EE1"/>
    <w:rsid w:val="00F415C5"/>
    <w:rsid w:val="00F416FD"/>
    <w:rsid w:val="00F41A83"/>
    <w:rsid w:val="00F42C67"/>
    <w:rsid w:val="00F42C79"/>
    <w:rsid w:val="00F44425"/>
    <w:rsid w:val="00F47108"/>
    <w:rsid w:val="00F50403"/>
    <w:rsid w:val="00F50F44"/>
    <w:rsid w:val="00F518EE"/>
    <w:rsid w:val="00F527DF"/>
    <w:rsid w:val="00F52E6E"/>
    <w:rsid w:val="00F5393C"/>
    <w:rsid w:val="00F53977"/>
    <w:rsid w:val="00F54036"/>
    <w:rsid w:val="00F5405F"/>
    <w:rsid w:val="00F54149"/>
    <w:rsid w:val="00F5420E"/>
    <w:rsid w:val="00F550D9"/>
    <w:rsid w:val="00F551C7"/>
    <w:rsid w:val="00F55BEB"/>
    <w:rsid w:val="00F568F5"/>
    <w:rsid w:val="00F57182"/>
    <w:rsid w:val="00F57852"/>
    <w:rsid w:val="00F578B8"/>
    <w:rsid w:val="00F6011F"/>
    <w:rsid w:val="00F60229"/>
    <w:rsid w:val="00F607BB"/>
    <w:rsid w:val="00F609ED"/>
    <w:rsid w:val="00F60A2E"/>
    <w:rsid w:val="00F60E85"/>
    <w:rsid w:val="00F61A20"/>
    <w:rsid w:val="00F6217C"/>
    <w:rsid w:val="00F6279F"/>
    <w:rsid w:val="00F62DEC"/>
    <w:rsid w:val="00F63486"/>
    <w:rsid w:val="00F63B69"/>
    <w:rsid w:val="00F6420F"/>
    <w:rsid w:val="00F64369"/>
    <w:rsid w:val="00F648E1"/>
    <w:rsid w:val="00F64FE3"/>
    <w:rsid w:val="00F651F4"/>
    <w:rsid w:val="00F65F0A"/>
    <w:rsid w:val="00F6626B"/>
    <w:rsid w:val="00F66590"/>
    <w:rsid w:val="00F66B88"/>
    <w:rsid w:val="00F66E4B"/>
    <w:rsid w:val="00F7013E"/>
    <w:rsid w:val="00F70326"/>
    <w:rsid w:val="00F70E93"/>
    <w:rsid w:val="00F71345"/>
    <w:rsid w:val="00F71696"/>
    <w:rsid w:val="00F718DB"/>
    <w:rsid w:val="00F71D3E"/>
    <w:rsid w:val="00F732EC"/>
    <w:rsid w:val="00F73652"/>
    <w:rsid w:val="00F73C20"/>
    <w:rsid w:val="00F74DFB"/>
    <w:rsid w:val="00F74E99"/>
    <w:rsid w:val="00F75995"/>
    <w:rsid w:val="00F763B9"/>
    <w:rsid w:val="00F76705"/>
    <w:rsid w:val="00F767F0"/>
    <w:rsid w:val="00F76B5E"/>
    <w:rsid w:val="00F77440"/>
    <w:rsid w:val="00F77F20"/>
    <w:rsid w:val="00F77F4E"/>
    <w:rsid w:val="00F800CA"/>
    <w:rsid w:val="00F807F0"/>
    <w:rsid w:val="00F80CF5"/>
    <w:rsid w:val="00F80D2E"/>
    <w:rsid w:val="00F81842"/>
    <w:rsid w:val="00F82073"/>
    <w:rsid w:val="00F8231E"/>
    <w:rsid w:val="00F8250F"/>
    <w:rsid w:val="00F83777"/>
    <w:rsid w:val="00F83B9F"/>
    <w:rsid w:val="00F83FA6"/>
    <w:rsid w:val="00F84C4B"/>
    <w:rsid w:val="00F8577D"/>
    <w:rsid w:val="00F85A60"/>
    <w:rsid w:val="00F85D90"/>
    <w:rsid w:val="00F85F9B"/>
    <w:rsid w:val="00F90087"/>
    <w:rsid w:val="00F91480"/>
    <w:rsid w:val="00F922B1"/>
    <w:rsid w:val="00F923C1"/>
    <w:rsid w:val="00F9349A"/>
    <w:rsid w:val="00F93E79"/>
    <w:rsid w:val="00F94040"/>
    <w:rsid w:val="00F9544A"/>
    <w:rsid w:val="00F95656"/>
    <w:rsid w:val="00F95821"/>
    <w:rsid w:val="00F95CCF"/>
    <w:rsid w:val="00F9649E"/>
    <w:rsid w:val="00F966B6"/>
    <w:rsid w:val="00F96ED5"/>
    <w:rsid w:val="00F97226"/>
    <w:rsid w:val="00FA02FA"/>
    <w:rsid w:val="00FA1722"/>
    <w:rsid w:val="00FA2869"/>
    <w:rsid w:val="00FA314E"/>
    <w:rsid w:val="00FA3752"/>
    <w:rsid w:val="00FA3BEF"/>
    <w:rsid w:val="00FA4774"/>
    <w:rsid w:val="00FA4B74"/>
    <w:rsid w:val="00FA4CA7"/>
    <w:rsid w:val="00FA55B6"/>
    <w:rsid w:val="00FA609A"/>
    <w:rsid w:val="00FA72D5"/>
    <w:rsid w:val="00FA7BFB"/>
    <w:rsid w:val="00FB065E"/>
    <w:rsid w:val="00FB0AC9"/>
    <w:rsid w:val="00FB0E84"/>
    <w:rsid w:val="00FB0F8B"/>
    <w:rsid w:val="00FB16D2"/>
    <w:rsid w:val="00FB2D75"/>
    <w:rsid w:val="00FB41E2"/>
    <w:rsid w:val="00FB558A"/>
    <w:rsid w:val="00FB57C5"/>
    <w:rsid w:val="00FB5905"/>
    <w:rsid w:val="00FB6736"/>
    <w:rsid w:val="00FB7737"/>
    <w:rsid w:val="00FC058B"/>
    <w:rsid w:val="00FC0B02"/>
    <w:rsid w:val="00FC0C56"/>
    <w:rsid w:val="00FC15E0"/>
    <w:rsid w:val="00FC1EBB"/>
    <w:rsid w:val="00FC23B1"/>
    <w:rsid w:val="00FC27C3"/>
    <w:rsid w:val="00FC29ED"/>
    <w:rsid w:val="00FC2B3D"/>
    <w:rsid w:val="00FC2F75"/>
    <w:rsid w:val="00FC3F55"/>
    <w:rsid w:val="00FC4004"/>
    <w:rsid w:val="00FC4D10"/>
    <w:rsid w:val="00FC4EE4"/>
    <w:rsid w:val="00FC4FE2"/>
    <w:rsid w:val="00FC5FDD"/>
    <w:rsid w:val="00FC6634"/>
    <w:rsid w:val="00FC7596"/>
    <w:rsid w:val="00FC7E59"/>
    <w:rsid w:val="00FD0B30"/>
    <w:rsid w:val="00FD1531"/>
    <w:rsid w:val="00FD1CAC"/>
    <w:rsid w:val="00FD1CB0"/>
    <w:rsid w:val="00FD3194"/>
    <w:rsid w:val="00FD35E9"/>
    <w:rsid w:val="00FD388E"/>
    <w:rsid w:val="00FD4630"/>
    <w:rsid w:val="00FD4851"/>
    <w:rsid w:val="00FD5297"/>
    <w:rsid w:val="00FD53E7"/>
    <w:rsid w:val="00FD582A"/>
    <w:rsid w:val="00FD5CA3"/>
    <w:rsid w:val="00FD71B0"/>
    <w:rsid w:val="00FD7E61"/>
    <w:rsid w:val="00FD7FBE"/>
    <w:rsid w:val="00FE0B9C"/>
    <w:rsid w:val="00FE1AC2"/>
    <w:rsid w:val="00FE1B88"/>
    <w:rsid w:val="00FE1BE5"/>
    <w:rsid w:val="00FE2205"/>
    <w:rsid w:val="00FE412A"/>
    <w:rsid w:val="00FE451A"/>
    <w:rsid w:val="00FE4E2A"/>
    <w:rsid w:val="00FE4E83"/>
    <w:rsid w:val="00FE5DD0"/>
    <w:rsid w:val="00FE6192"/>
    <w:rsid w:val="00FE69AA"/>
    <w:rsid w:val="00FE7331"/>
    <w:rsid w:val="00FE743E"/>
    <w:rsid w:val="00FE7DAC"/>
    <w:rsid w:val="00FF06FC"/>
    <w:rsid w:val="00FF1A49"/>
    <w:rsid w:val="00FF1BDC"/>
    <w:rsid w:val="00FF28B9"/>
    <w:rsid w:val="00FF28ED"/>
    <w:rsid w:val="00FF356C"/>
    <w:rsid w:val="00FF37A4"/>
    <w:rsid w:val="00FF3BF7"/>
    <w:rsid w:val="00FF4406"/>
    <w:rsid w:val="00FF54A4"/>
    <w:rsid w:val="00FF550E"/>
    <w:rsid w:val="00FF5BD2"/>
    <w:rsid w:val="00FF626B"/>
    <w:rsid w:val="00FF6CFF"/>
    <w:rsid w:val="00FF7236"/>
    <w:rsid w:val="00FF7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88"/>
    <w:pPr>
      <w:spacing w:after="200" w:line="276" w:lineRule="auto"/>
    </w:pPr>
    <w:rPr>
      <w:sz w:val="22"/>
      <w:szCs w:val="22"/>
    </w:rPr>
  </w:style>
  <w:style w:type="paragraph" w:styleId="1">
    <w:name w:val="heading 1"/>
    <w:basedOn w:val="a"/>
    <w:next w:val="a"/>
    <w:link w:val="10"/>
    <w:qFormat/>
    <w:rsid w:val="003D0188"/>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qFormat/>
    <w:rsid w:val="003D0188"/>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qFormat/>
    <w:rsid w:val="003D0188"/>
    <w:pPr>
      <w:keepNext/>
      <w:keepLines/>
      <w:spacing w:before="200" w:after="0"/>
      <w:outlineLvl w:val="2"/>
    </w:pPr>
    <w:rPr>
      <w:rFonts w:ascii="Cambria" w:hAnsi="Cambria" w:cs="Times New Roman"/>
      <w:b/>
      <w:bCs/>
      <w:color w:val="4F81BD"/>
      <w:sz w:val="20"/>
      <w:szCs w:val="20"/>
    </w:rPr>
  </w:style>
  <w:style w:type="paragraph" w:styleId="4">
    <w:name w:val="heading 4"/>
    <w:basedOn w:val="a"/>
    <w:next w:val="a"/>
    <w:link w:val="40"/>
    <w:uiPriority w:val="9"/>
    <w:qFormat/>
    <w:rsid w:val="003D0188"/>
    <w:pPr>
      <w:keepNext/>
      <w:keepLines/>
      <w:spacing w:before="200" w:after="0"/>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D0188"/>
    <w:rPr>
      <w:rFonts w:ascii="Cambria" w:hAnsi="Cambria" w:cs="Times New Roman"/>
      <w:b/>
      <w:bCs/>
      <w:color w:val="365F91"/>
      <w:sz w:val="28"/>
      <w:szCs w:val="28"/>
      <w:lang w:val="ru-RU"/>
    </w:rPr>
  </w:style>
  <w:style w:type="character" w:customStyle="1" w:styleId="20">
    <w:name w:val="Заголовок 2 Знак"/>
    <w:link w:val="2"/>
    <w:uiPriority w:val="9"/>
    <w:rsid w:val="003D0188"/>
    <w:rPr>
      <w:rFonts w:ascii="Cambria" w:hAnsi="Cambria" w:cs="Times New Roman"/>
      <w:b/>
      <w:bCs/>
      <w:color w:val="4F81BD"/>
      <w:sz w:val="26"/>
      <w:szCs w:val="26"/>
      <w:lang w:val="ru-RU"/>
    </w:rPr>
  </w:style>
  <w:style w:type="character" w:customStyle="1" w:styleId="30">
    <w:name w:val="Заголовок 3 Знак"/>
    <w:link w:val="3"/>
    <w:uiPriority w:val="9"/>
    <w:rsid w:val="003D0188"/>
    <w:rPr>
      <w:rFonts w:ascii="Cambria" w:hAnsi="Cambria" w:cs="Times New Roman"/>
      <w:b/>
      <w:bCs/>
      <w:color w:val="4F81BD"/>
      <w:lang w:val="ru-RU"/>
    </w:rPr>
  </w:style>
  <w:style w:type="character" w:customStyle="1" w:styleId="40">
    <w:name w:val="Заголовок 4 Знак"/>
    <w:link w:val="4"/>
    <w:uiPriority w:val="9"/>
    <w:rsid w:val="003D0188"/>
    <w:rPr>
      <w:rFonts w:ascii="Cambria" w:hAnsi="Cambria" w:cs="Times New Roman"/>
      <w:b/>
      <w:bCs/>
      <w:i/>
      <w:iCs/>
      <w:color w:val="4F81BD"/>
      <w:lang w:val="ru-RU"/>
    </w:rPr>
  </w:style>
  <w:style w:type="paragraph" w:customStyle="1" w:styleId="11">
    <w:name w:val="Абзац списка1"/>
    <w:basedOn w:val="a"/>
    <w:uiPriority w:val="34"/>
    <w:qFormat/>
    <w:rsid w:val="003D0188"/>
    <w:pPr>
      <w:ind w:left="720"/>
      <w:contextualSpacing/>
    </w:pPr>
    <w:rPr>
      <w:rFonts w:cs="Times New Roman"/>
    </w:rPr>
  </w:style>
  <w:style w:type="paragraph" w:customStyle="1" w:styleId="12">
    <w:name w:val="Заголовок оглавления1"/>
    <w:basedOn w:val="1"/>
    <w:next w:val="a"/>
    <w:uiPriority w:val="39"/>
    <w:semiHidden/>
    <w:unhideWhenUsed/>
    <w:qFormat/>
    <w:rsid w:val="003D0188"/>
    <w:pPr>
      <w:outlineLvl w:val="9"/>
    </w:pPr>
  </w:style>
  <w:style w:type="character" w:customStyle="1" w:styleId="13">
    <w:name w:val="Название книги1"/>
    <w:uiPriority w:val="33"/>
    <w:qFormat/>
    <w:rsid w:val="003D0188"/>
    <w:rPr>
      <w:rFonts w:cs="Times New Roman"/>
      <w:b/>
      <w:bCs/>
      <w:smallCaps/>
      <w:spacing w:val="5"/>
    </w:rPr>
  </w:style>
  <w:style w:type="character" w:styleId="a3">
    <w:name w:val="Hyperlink"/>
    <w:basedOn w:val="a0"/>
    <w:uiPriority w:val="99"/>
    <w:semiHidden/>
    <w:unhideWhenUsed/>
    <w:rsid w:val="004266E0"/>
    <w:rPr>
      <w:color w:val="0000FF"/>
      <w:u w:val="single"/>
    </w:rPr>
  </w:style>
  <w:style w:type="paragraph" w:customStyle="1" w:styleId="tkRedakcijaSpisok">
    <w:name w:val="_В редакции список (tkRedakcijaSpisok)"/>
    <w:basedOn w:val="a"/>
    <w:rsid w:val="004266E0"/>
    <w:pPr>
      <w:ind w:left="1134" w:right="1134"/>
      <w:jc w:val="center"/>
    </w:pPr>
    <w:rPr>
      <w:rFonts w:ascii="Arial" w:hAnsi="Arial" w:cs="Arial"/>
      <w:i/>
      <w:iCs/>
      <w:sz w:val="20"/>
      <w:szCs w:val="20"/>
    </w:rPr>
  </w:style>
  <w:style w:type="paragraph" w:customStyle="1" w:styleId="tkRedakcijaTekst">
    <w:name w:val="_В редакции текст (tkRedakcijaTekst)"/>
    <w:basedOn w:val="a"/>
    <w:rsid w:val="004266E0"/>
    <w:pPr>
      <w:spacing w:after="60"/>
      <w:ind w:firstLine="567"/>
      <w:jc w:val="both"/>
    </w:pPr>
    <w:rPr>
      <w:rFonts w:ascii="Arial" w:hAnsi="Arial" w:cs="Arial"/>
      <w:i/>
      <w:iCs/>
      <w:sz w:val="20"/>
      <w:szCs w:val="20"/>
    </w:rPr>
  </w:style>
  <w:style w:type="paragraph" w:customStyle="1" w:styleId="tkZagolovok2">
    <w:name w:val="_Заголовок Раздел (tkZagolovok2)"/>
    <w:basedOn w:val="a"/>
    <w:rsid w:val="004266E0"/>
    <w:pPr>
      <w:spacing w:before="200"/>
      <w:ind w:left="1134" w:right="1134"/>
      <w:jc w:val="center"/>
    </w:pPr>
    <w:rPr>
      <w:rFonts w:ascii="Arial" w:hAnsi="Arial" w:cs="Arial"/>
      <w:b/>
      <w:bCs/>
      <w:sz w:val="24"/>
      <w:szCs w:val="24"/>
    </w:rPr>
  </w:style>
  <w:style w:type="paragraph" w:customStyle="1" w:styleId="tkZagolovok5">
    <w:name w:val="_Заголовок Статья (tkZagolovok5)"/>
    <w:basedOn w:val="a"/>
    <w:rsid w:val="004266E0"/>
    <w:pPr>
      <w:spacing w:before="200" w:after="60"/>
      <w:ind w:firstLine="567"/>
    </w:pPr>
    <w:rPr>
      <w:rFonts w:ascii="Arial" w:hAnsi="Arial" w:cs="Arial"/>
      <w:b/>
      <w:bCs/>
      <w:sz w:val="20"/>
      <w:szCs w:val="20"/>
    </w:rPr>
  </w:style>
  <w:style w:type="paragraph" w:customStyle="1" w:styleId="tkNazvanie">
    <w:name w:val="_Название (tkNazvanie)"/>
    <w:basedOn w:val="a"/>
    <w:rsid w:val="004266E0"/>
    <w:pPr>
      <w:spacing w:before="400" w:after="400"/>
      <w:ind w:left="1134" w:right="1134"/>
      <w:jc w:val="center"/>
    </w:pPr>
    <w:rPr>
      <w:rFonts w:ascii="Arial" w:hAnsi="Arial" w:cs="Arial"/>
      <w:b/>
      <w:bCs/>
      <w:sz w:val="24"/>
      <w:szCs w:val="24"/>
    </w:rPr>
  </w:style>
  <w:style w:type="paragraph" w:customStyle="1" w:styleId="tkTekst">
    <w:name w:val="_Текст обычный (tkTekst)"/>
    <w:basedOn w:val="a"/>
    <w:rsid w:val="004266E0"/>
    <w:pPr>
      <w:spacing w:after="60"/>
      <w:ind w:firstLine="567"/>
      <w:jc w:val="both"/>
    </w:pPr>
    <w:rPr>
      <w:rFonts w:ascii="Arial" w:hAnsi="Arial" w:cs="Arial"/>
      <w:sz w:val="20"/>
      <w:szCs w:val="20"/>
    </w:rPr>
  </w:style>
  <w:style w:type="paragraph" w:customStyle="1" w:styleId="tkTablica">
    <w:name w:val="_Текст таблицы (tkTablica)"/>
    <w:basedOn w:val="a"/>
    <w:rsid w:val="00A8388F"/>
    <w:pPr>
      <w:spacing w:after="60"/>
      <w:jc w:val="both"/>
    </w:pPr>
    <w:rPr>
      <w:rFonts w:ascii="Arial" w:hAnsi="Arial" w:cs="Arial"/>
      <w:sz w:val="20"/>
      <w:szCs w:val="20"/>
    </w:rPr>
  </w:style>
  <w:style w:type="character" w:customStyle="1" w:styleId="s0">
    <w:name w:val="s0"/>
    <w:basedOn w:val="a0"/>
    <w:rsid w:val="005B5E55"/>
    <w:rPr>
      <w:rFonts w:ascii="Times New Roman" w:hAnsi="Times New Roman" w:cs="Times New Roman" w:hint="default"/>
      <w:b w:val="0"/>
      <w:bCs w:val="0"/>
      <w:i w:val="0"/>
      <w:iCs w:val="0"/>
      <w:color w:val="000000"/>
    </w:rPr>
  </w:style>
  <w:style w:type="paragraph" w:styleId="a4">
    <w:name w:val="Normal (Web)"/>
    <w:basedOn w:val="a"/>
    <w:uiPriority w:val="99"/>
    <w:unhideWhenUsed/>
    <w:rsid w:val="00AC11D0"/>
    <w:pPr>
      <w:spacing w:before="100" w:beforeAutospacing="1" w:after="100" w:afterAutospacing="1" w:line="240" w:lineRule="auto"/>
    </w:pPr>
    <w:rPr>
      <w:rFonts w:ascii="Times New Roman" w:hAnsi="Times New Roman" w:cs="Times New Roman"/>
      <w:sz w:val="24"/>
      <w:szCs w:val="24"/>
    </w:rPr>
  </w:style>
  <w:style w:type="paragraph" w:customStyle="1" w:styleId="tkGrif">
    <w:name w:val="_Гриф (tkGrif)"/>
    <w:basedOn w:val="a"/>
    <w:rsid w:val="00137D10"/>
    <w:pPr>
      <w:spacing w:after="60"/>
      <w:jc w:val="center"/>
    </w:pPr>
    <w:rPr>
      <w:rFonts w:ascii="Arial" w:hAnsi="Arial" w:cs="Arial"/>
      <w:sz w:val="20"/>
      <w:szCs w:val="20"/>
    </w:rPr>
  </w:style>
  <w:style w:type="paragraph" w:styleId="a5">
    <w:name w:val="header"/>
    <w:basedOn w:val="a"/>
    <w:link w:val="a6"/>
    <w:uiPriority w:val="99"/>
    <w:rsid w:val="0034527C"/>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Верхний колонтитул Знак"/>
    <w:basedOn w:val="a0"/>
    <w:link w:val="a5"/>
    <w:uiPriority w:val="99"/>
    <w:rsid w:val="0034527C"/>
    <w:rPr>
      <w:rFonts w:ascii="Times New Roman" w:hAnsi="Times New Roman" w:cs="Times New Roman"/>
      <w:sz w:val="24"/>
      <w:szCs w:val="24"/>
    </w:rPr>
  </w:style>
  <w:style w:type="paragraph" w:styleId="a7">
    <w:name w:val="footer"/>
    <w:basedOn w:val="a"/>
    <w:link w:val="a8"/>
    <w:uiPriority w:val="99"/>
    <w:rsid w:val="0034527C"/>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Нижний колонтитул Знак"/>
    <w:basedOn w:val="a0"/>
    <w:link w:val="a7"/>
    <w:uiPriority w:val="99"/>
    <w:rsid w:val="0034527C"/>
    <w:rPr>
      <w:rFonts w:ascii="Times New Roman" w:hAnsi="Times New Roman" w:cs="Times New Roman"/>
      <w:sz w:val="24"/>
      <w:szCs w:val="24"/>
    </w:rPr>
  </w:style>
  <w:style w:type="paragraph" w:styleId="a9">
    <w:name w:val="Body Text"/>
    <w:basedOn w:val="a"/>
    <w:link w:val="aa"/>
    <w:semiHidden/>
    <w:rsid w:val="0034527C"/>
    <w:pPr>
      <w:spacing w:after="0" w:line="240" w:lineRule="auto"/>
    </w:pPr>
    <w:rPr>
      <w:rFonts w:ascii="Courier New UniToktom" w:hAnsi="Courier New UniToktom" w:cs="Courier New UniToktom"/>
      <w:sz w:val="20"/>
      <w:szCs w:val="24"/>
    </w:rPr>
  </w:style>
  <w:style w:type="character" w:customStyle="1" w:styleId="aa">
    <w:name w:val="Основной текст Знак"/>
    <w:basedOn w:val="a0"/>
    <w:link w:val="a9"/>
    <w:semiHidden/>
    <w:rsid w:val="0034527C"/>
    <w:rPr>
      <w:rFonts w:ascii="Courier New UniToktom" w:hAnsi="Courier New UniToktom" w:cs="Courier New UniToktom"/>
      <w:szCs w:val="24"/>
    </w:rPr>
  </w:style>
  <w:style w:type="character" w:customStyle="1" w:styleId="ab">
    <w:name w:val="Основной текст с отступом Знак"/>
    <w:basedOn w:val="a0"/>
    <w:link w:val="ac"/>
    <w:semiHidden/>
    <w:rsid w:val="0034527C"/>
    <w:rPr>
      <w:rFonts w:ascii="Courier New UniToktom" w:hAnsi="Courier New UniToktom" w:cs="Courier New UniToktom"/>
      <w:szCs w:val="24"/>
    </w:rPr>
  </w:style>
  <w:style w:type="paragraph" w:styleId="ac">
    <w:name w:val="Body Text Indent"/>
    <w:basedOn w:val="a"/>
    <w:link w:val="ab"/>
    <w:semiHidden/>
    <w:rsid w:val="0034527C"/>
    <w:pPr>
      <w:spacing w:after="0" w:line="240" w:lineRule="auto"/>
      <w:ind w:left="360"/>
    </w:pPr>
    <w:rPr>
      <w:rFonts w:ascii="Courier New UniToktom" w:hAnsi="Courier New UniToktom" w:cs="Courier New UniToktom"/>
      <w:sz w:val="20"/>
      <w:szCs w:val="24"/>
    </w:rPr>
  </w:style>
  <w:style w:type="character" w:styleId="ad">
    <w:name w:val="page number"/>
    <w:basedOn w:val="a0"/>
    <w:semiHidden/>
    <w:rsid w:val="0034527C"/>
  </w:style>
  <w:style w:type="character" w:customStyle="1" w:styleId="21">
    <w:name w:val="Основной текст с отступом 2 Знак"/>
    <w:basedOn w:val="a0"/>
    <w:link w:val="22"/>
    <w:semiHidden/>
    <w:rsid w:val="0034527C"/>
    <w:rPr>
      <w:rFonts w:ascii="Courier New UniToktom" w:hAnsi="Courier New UniToktom" w:cs="Courier New UniToktom"/>
      <w:szCs w:val="24"/>
    </w:rPr>
  </w:style>
  <w:style w:type="paragraph" w:styleId="22">
    <w:name w:val="Body Text Indent 2"/>
    <w:basedOn w:val="a"/>
    <w:link w:val="21"/>
    <w:semiHidden/>
    <w:rsid w:val="0034527C"/>
    <w:pPr>
      <w:spacing w:after="0" w:line="240" w:lineRule="auto"/>
      <w:ind w:left="5664" w:firstLine="708"/>
    </w:pPr>
    <w:rPr>
      <w:rFonts w:ascii="Courier New UniToktom" w:hAnsi="Courier New UniToktom" w:cs="Courier New UniToktom"/>
      <w:sz w:val="20"/>
      <w:szCs w:val="24"/>
    </w:rPr>
  </w:style>
  <w:style w:type="paragraph" w:styleId="31">
    <w:name w:val="Body Text Indent 3"/>
    <w:basedOn w:val="a"/>
    <w:link w:val="32"/>
    <w:semiHidden/>
    <w:rsid w:val="0034527C"/>
    <w:pPr>
      <w:spacing w:after="0" w:line="240" w:lineRule="auto"/>
      <w:ind w:left="4956"/>
      <w:jc w:val="right"/>
    </w:pPr>
    <w:rPr>
      <w:rFonts w:ascii="Courier New UniToktom" w:hAnsi="Courier New UniToktom" w:cs="Courier New UniToktom"/>
      <w:sz w:val="20"/>
      <w:szCs w:val="24"/>
    </w:rPr>
  </w:style>
  <w:style w:type="character" w:customStyle="1" w:styleId="32">
    <w:name w:val="Основной текст с отступом 3 Знак"/>
    <w:basedOn w:val="a0"/>
    <w:link w:val="31"/>
    <w:semiHidden/>
    <w:rsid w:val="0034527C"/>
    <w:rPr>
      <w:rFonts w:ascii="Courier New UniToktom" w:hAnsi="Courier New UniToktom" w:cs="Courier New UniToktom"/>
      <w:szCs w:val="24"/>
    </w:rPr>
  </w:style>
  <w:style w:type="table" w:styleId="ae">
    <w:name w:val="Table Grid"/>
    <w:basedOn w:val="a1"/>
    <w:rsid w:val="0034527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выноски Знак"/>
    <w:basedOn w:val="a0"/>
    <w:link w:val="af0"/>
    <w:uiPriority w:val="99"/>
    <w:semiHidden/>
    <w:rsid w:val="00F85A60"/>
    <w:rPr>
      <w:rFonts w:ascii="Segoe UI" w:eastAsiaTheme="minorHAnsi" w:hAnsi="Segoe UI" w:cs="Segoe UI"/>
      <w:sz w:val="18"/>
      <w:szCs w:val="18"/>
      <w:lang w:eastAsia="en-US"/>
    </w:rPr>
  </w:style>
  <w:style w:type="paragraph" w:styleId="af0">
    <w:name w:val="Balloon Text"/>
    <w:basedOn w:val="a"/>
    <w:link w:val="af"/>
    <w:uiPriority w:val="99"/>
    <w:semiHidden/>
    <w:unhideWhenUsed/>
    <w:rsid w:val="00F85A60"/>
    <w:pPr>
      <w:spacing w:after="0" w:line="240" w:lineRule="auto"/>
    </w:pPr>
    <w:rPr>
      <w:rFonts w:ascii="Segoe UI" w:eastAsiaTheme="minorHAnsi" w:hAnsi="Segoe UI" w:cs="Segoe UI"/>
      <w:sz w:val="18"/>
      <w:szCs w:val="18"/>
      <w:lang w:eastAsia="en-US"/>
    </w:rPr>
  </w:style>
  <w:style w:type="character" w:customStyle="1" w:styleId="af1">
    <w:name w:val="Текст примечания Знак"/>
    <w:basedOn w:val="a0"/>
    <w:link w:val="af2"/>
    <w:uiPriority w:val="99"/>
    <w:semiHidden/>
    <w:rsid w:val="00F85A60"/>
    <w:rPr>
      <w:rFonts w:asciiTheme="minorHAnsi" w:eastAsiaTheme="minorHAnsi" w:hAnsiTheme="minorHAnsi" w:cstheme="minorBidi"/>
      <w:lang w:eastAsia="en-US"/>
    </w:rPr>
  </w:style>
  <w:style w:type="paragraph" w:styleId="af2">
    <w:name w:val="annotation text"/>
    <w:basedOn w:val="a"/>
    <w:link w:val="af1"/>
    <w:uiPriority w:val="99"/>
    <w:semiHidden/>
    <w:unhideWhenUsed/>
    <w:rsid w:val="00F85A60"/>
    <w:pPr>
      <w:spacing w:after="160" w:line="240" w:lineRule="auto"/>
    </w:pPr>
    <w:rPr>
      <w:rFonts w:asciiTheme="minorHAnsi" w:eastAsiaTheme="minorHAnsi" w:hAnsiTheme="minorHAnsi" w:cstheme="minorBidi"/>
      <w:sz w:val="20"/>
      <w:szCs w:val="20"/>
      <w:lang w:eastAsia="en-US"/>
    </w:rPr>
  </w:style>
  <w:style w:type="character" w:customStyle="1" w:styleId="af3">
    <w:name w:val="Тема примечания Знак"/>
    <w:basedOn w:val="af1"/>
    <w:link w:val="af4"/>
    <w:uiPriority w:val="99"/>
    <w:semiHidden/>
    <w:rsid w:val="00F85A60"/>
    <w:rPr>
      <w:rFonts w:asciiTheme="minorHAnsi" w:eastAsiaTheme="minorHAnsi" w:hAnsiTheme="minorHAnsi" w:cstheme="minorBidi"/>
      <w:b/>
      <w:bCs/>
      <w:lang w:eastAsia="en-US"/>
    </w:rPr>
  </w:style>
  <w:style w:type="paragraph" w:styleId="af4">
    <w:name w:val="annotation subject"/>
    <w:basedOn w:val="af2"/>
    <w:next w:val="af2"/>
    <w:link w:val="af3"/>
    <w:uiPriority w:val="99"/>
    <w:semiHidden/>
    <w:unhideWhenUsed/>
    <w:rsid w:val="00F85A60"/>
    <w:rPr>
      <w:b/>
      <w:bCs/>
    </w:rPr>
  </w:style>
  <w:style w:type="character" w:customStyle="1" w:styleId="af5">
    <w:name w:val="Текст сноски Знак"/>
    <w:basedOn w:val="a0"/>
    <w:link w:val="af6"/>
    <w:uiPriority w:val="99"/>
    <w:semiHidden/>
    <w:rsid w:val="00F85A60"/>
    <w:rPr>
      <w:rFonts w:asciiTheme="minorHAnsi" w:eastAsiaTheme="minorHAnsi" w:hAnsiTheme="minorHAnsi" w:cstheme="minorBidi"/>
      <w:lang w:eastAsia="en-US"/>
    </w:rPr>
  </w:style>
  <w:style w:type="paragraph" w:styleId="af6">
    <w:name w:val="footnote text"/>
    <w:basedOn w:val="a"/>
    <w:link w:val="af5"/>
    <w:uiPriority w:val="99"/>
    <w:semiHidden/>
    <w:unhideWhenUsed/>
    <w:rsid w:val="00F85A60"/>
    <w:pPr>
      <w:spacing w:after="0" w:line="240" w:lineRule="auto"/>
    </w:pPr>
    <w:rPr>
      <w:rFonts w:asciiTheme="minorHAnsi" w:eastAsiaTheme="minorHAnsi" w:hAnsiTheme="minorHAnsi" w:cstheme="minorBidi"/>
      <w:sz w:val="20"/>
      <w:szCs w:val="20"/>
      <w:lang w:eastAsia="en-US"/>
    </w:rPr>
  </w:style>
  <w:style w:type="character" w:styleId="af7">
    <w:name w:val="footnote reference"/>
    <w:basedOn w:val="a0"/>
    <w:uiPriority w:val="99"/>
    <w:semiHidden/>
    <w:unhideWhenUsed/>
    <w:rsid w:val="00F85A60"/>
    <w:rPr>
      <w:vertAlign w:val="superscript"/>
    </w:rPr>
  </w:style>
  <w:style w:type="paragraph" w:styleId="af8">
    <w:name w:val="List Paragraph"/>
    <w:basedOn w:val="a"/>
    <w:uiPriority w:val="34"/>
    <w:qFormat/>
    <w:rsid w:val="00E54C58"/>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69010">
      <w:bodyDiv w:val="1"/>
      <w:marLeft w:val="0"/>
      <w:marRight w:val="0"/>
      <w:marTop w:val="0"/>
      <w:marBottom w:val="0"/>
      <w:divBdr>
        <w:top w:val="none" w:sz="0" w:space="0" w:color="auto"/>
        <w:left w:val="none" w:sz="0" w:space="0" w:color="auto"/>
        <w:bottom w:val="none" w:sz="0" w:space="0" w:color="auto"/>
        <w:right w:val="none" w:sz="0" w:space="0" w:color="auto"/>
      </w:divBdr>
    </w:div>
    <w:div w:id="179392520">
      <w:bodyDiv w:val="1"/>
      <w:marLeft w:val="0"/>
      <w:marRight w:val="0"/>
      <w:marTop w:val="0"/>
      <w:marBottom w:val="0"/>
      <w:divBdr>
        <w:top w:val="none" w:sz="0" w:space="0" w:color="auto"/>
        <w:left w:val="none" w:sz="0" w:space="0" w:color="auto"/>
        <w:bottom w:val="none" w:sz="0" w:space="0" w:color="auto"/>
        <w:right w:val="none" w:sz="0" w:space="0" w:color="auto"/>
      </w:divBdr>
    </w:div>
    <w:div w:id="189808167">
      <w:bodyDiv w:val="1"/>
      <w:marLeft w:val="0"/>
      <w:marRight w:val="0"/>
      <w:marTop w:val="0"/>
      <w:marBottom w:val="0"/>
      <w:divBdr>
        <w:top w:val="none" w:sz="0" w:space="0" w:color="auto"/>
        <w:left w:val="none" w:sz="0" w:space="0" w:color="auto"/>
        <w:bottom w:val="none" w:sz="0" w:space="0" w:color="auto"/>
        <w:right w:val="none" w:sz="0" w:space="0" w:color="auto"/>
      </w:divBdr>
    </w:div>
    <w:div w:id="206919537">
      <w:bodyDiv w:val="1"/>
      <w:marLeft w:val="0"/>
      <w:marRight w:val="0"/>
      <w:marTop w:val="0"/>
      <w:marBottom w:val="0"/>
      <w:divBdr>
        <w:top w:val="none" w:sz="0" w:space="0" w:color="auto"/>
        <w:left w:val="none" w:sz="0" w:space="0" w:color="auto"/>
        <w:bottom w:val="none" w:sz="0" w:space="0" w:color="auto"/>
        <w:right w:val="none" w:sz="0" w:space="0" w:color="auto"/>
      </w:divBdr>
    </w:div>
    <w:div w:id="292953228">
      <w:bodyDiv w:val="1"/>
      <w:marLeft w:val="0"/>
      <w:marRight w:val="0"/>
      <w:marTop w:val="0"/>
      <w:marBottom w:val="0"/>
      <w:divBdr>
        <w:top w:val="none" w:sz="0" w:space="0" w:color="auto"/>
        <w:left w:val="none" w:sz="0" w:space="0" w:color="auto"/>
        <w:bottom w:val="none" w:sz="0" w:space="0" w:color="auto"/>
        <w:right w:val="none" w:sz="0" w:space="0" w:color="auto"/>
      </w:divBdr>
    </w:div>
    <w:div w:id="648091689">
      <w:bodyDiv w:val="1"/>
      <w:marLeft w:val="0"/>
      <w:marRight w:val="0"/>
      <w:marTop w:val="0"/>
      <w:marBottom w:val="0"/>
      <w:divBdr>
        <w:top w:val="none" w:sz="0" w:space="0" w:color="auto"/>
        <w:left w:val="none" w:sz="0" w:space="0" w:color="auto"/>
        <w:bottom w:val="none" w:sz="0" w:space="0" w:color="auto"/>
        <w:right w:val="none" w:sz="0" w:space="0" w:color="auto"/>
      </w:divBdr>
    </w:div>
    <w:div w:id="650913528">
      <w:bodyDiv w:val="1"/>
      <w:marLeft w:val="0"/>
      <w:marRight w:val="0"/>
      <w:marTop w:val="0"/>
      <w:marBottom w:val="0"/>
      <w:divBdr>
        <w:top w:val="none" w:sz="0" w:space="0" w:color="auto"/>
        <w:left w:val="none" w:sz="0" w:space="0" w:color="auto"/>
        <w:bottom w:val="none" w:sz="0" w:space="0" w:color="auto"/>
        <w:right w:val="none" w:sz="0" w:space="0" w:color="auto"/>
      </w:divBdr>
      <w:divsChild>
        <w:div w:id="1082917325">
          <w:marLeft w:val="547"/>
          <w:marRight w:val="0"/>
          <w:marTop w:val="115"/>
          <w:marBottom w:val="0"/>
          <w:divBdr>
            <w:top w:val="none" w:sz="0" w:space="0" w:color="auto"/>
            <w:left w:val="none" w:sz="0" w:space="0" w:color="auto"/>
            <w:bottom w:val="none" w:sz="0" w:space="0" w:color="auto"/>
            <w:right w:val="none" w:sz="0" w:space="0" w:color="auto"/>
          </w:divBdr>
        </w:div>
      </w:divsChild>
    </w:div>
    <w:div w:id="680010164">
      <w:bodyDiv w:val="1"/>
      <w:marLeft w:val="0"/>
      <w:marRight w:val="0"/>
      <w:marTop w:val="0"/>
      <w:marBottom w:val="0"/>
      <w:divBdr>
        <w:top w:val="none" w:sz="0" w:space="0" w:color="auto"/>
        <w:left w:val="none" w:sz="0" w:space="0" w:color="auto"/>
        <w:bottom w:val="none" w:sz="0" w:space="0" w:color="auto"/>
        <w:right w:val="none" w:sz="0" w:space="0" w:color="auto"/>
      </w:divBdr>
    </w:div>
    <w:div w:id="788595784">
      <w:bodyDiv w:val="1"/>
      <w:marLeft w:val="0"/>
      <w:marRight w:val="0"/>
      <w:marTop w:val="0"/>
      <w:marBottom w:val="0"/>
      <w:divBdr>
        <w:top w:val="none" w:sz="0" w:space="0" w:color="auto"/>
        <w:left w:val="none" w:sz="0" w:space="0" w:color="auto"/>
        <w:bottom w:val="none" w:sz="0" w:space="0" w:color="auto"/>
        <w:right w:val="none" w:sz="0" w:space="0" w:color="auto"/>
      </w:divBdr>
    </w:div>
    <w:div w:id="791829988">
      <w:bodyDiv w:val="1"/>
      <w:marLeft w:val="0"/>
      <w:marRight w:val="0"/>
      <w:marTop w:val="0"/>
      <w:marBottom w:val="0"/>
      <w:divBdr>
        <w:top w:val="none" w:sz="0" w:space="0" w:color="auto"/>
        <w:left w:val="none" w:sz="0" w:space="0" w:color="auto"/>
        <w:bottom w:val="none" w:sz="0" w:space="0" w:color="auto"/>
        <w:right w:val="none" w:sz="0" w:space="0" w:color="auto"/>
      </w:divBdr>
    </w:div>
    <w:div w:id="793527633">
      <w:bodyDiv w:val="1"/>
      <w:marLeft w:val="0"/>
      <w:marRight w:val="0"/>
      <w:marTop w:val="0"/>
      <w:marBottom w:val="0"/>
      <w:divBdr>
        <w:top w:val="none" w:sz="0" w:space="0" w:color="auto"/>
        <w:left w:val="none" w:sz="0" w:space="0" w:color="auto"/>
        <w:bottom w:val="none" w:sz="0" w:space="0" w:color="auto"/>
        <w:right w:val="none" w:sz="0" w:space="0" w:color="auto"/>
      </w:divBdr>
      <w:divsChild>
        <w:div w:id="99303556">
          <w:marLeft w:val="547"/>
          <w:marRight w:val="0"/>
          <w:marTop w:val="106"/>
          <w:marBottom w:val="0"/>
          <w:divBdr>
            <w:top w:val="none" w:sz="0" w:space="0" w:color="auto"/>
            <w:left w:val="none" w:sz="0" w:space="0" w:color="auto"/>
            <w:bottom w:val="none" w:sz="0" w:space="0" w:color="auto"/>
            <w:right w:val="none" w:sz="0" w:space="0" w:color="auto"/>
          </w:divBdr>
        </w:div>
      </w:divsChild>
    </w:div>
    <w:div w:id="794833361">
      <w:bodyDiv w:val="1"/>
      <w:marLeft w:val="0"/>
      <w:marRight w:val="0"/>
      <w:marTop w:val="0"/>
      <w:marBottom w:val="0"/>
      <w:divBdr>
        <w:top w:val="none" w:sz="0" w:space="0" w:color="auto"/>
        <w:left w:val="none" w:sz="0" w:space="0" w:color="auto"/>
        <w:bottom w:val="none" w:sz="0" w:space="0" w:color="auto"/>
        <w:right w:val="none" w:sz="0" w:space="0" w:color="auto"/>
      </w:divBdr>
    </w:div>
    <w:div w:id="821964091">
      <w:bodyDiv w:val="1"/>
      <w:marLeft w:val="0"/>
      <w:marRight w:val="0"/>
      <w:marTop w:val="0"/>
      <w:marBottom w:val="0"/>
      <w:divBdr>
        <w:top w:val="none" w:sz="0" w:space="0" w:color="auto"/>
        <w:left w:val="none" w:sz="0" w:space="0" w:color="auto"/>
        <w:bottom w:val="none" w:sz="0" w:space="0" w:color="auto"/>
        <w:right w:val="none" w:sz="0" w:space="0" w:color="auto"/>
      </w:divBdr>
    </w:div>
    <w:div w:id="854072787">
      <w:bodyDiv w:val="1"/>
      <w:marLeft w:val="0"/>
      <w:marRight w:val="0"/>
      <w:marTop w:val="0"/>
      <w:marBottom w:val="0"/>
      <w:divBdr>
        <w:top w:val="none" w:sz="0" w:space="0" w:color="auto"/>
        <w:left w:val="none" w:sz="0" w:space="0" w:color="auto"/>
        <w:bottom w:val="none" w:sz="0" w:space="0" w:color="auto"/>
        <w:right w:val="none" w:sz="0" w:space="0" w:color="auto"/>
      </w:divBdr>
    </w:div>
    <w:div w:id="903831093">
      <w:bodyDiv w:val="1"/>
      <w:marLeft w:val="0"/>
      <w:marRight w:val="0"/>
      <w:marTop w:val="0"/>
      <w:marBottom w:val="0"/>
      <w:divBdr>
        <w:top w:val="none" w:sz="0" w:space="0" w:color="auto"/>
        <w:left w:val="none" w:sz="0" w:space="0" w:color="auto"/>
        <w:bottom w:val="none" w:sz="0" w:space="0" w:color="auto"/>
        <w:right w:val="none" w:sz="0" w:space="0" w:color="auto"/>
      </w:divBdr>
    </w:div>
    <w:div w:id="942151191">
      <w:bodyDiv w:val="1"/>
      <w:marLeft w:val="0"/>
      <w:marRight w:val="0"/>
      <w:marTop w:val="0"/>
      <w:marBottom w:val="0"/>
      <w:divBdr>
        <w:top w:val="none" w:sz="0" w:space="0" w:color="auto"/>
        <w:left w:val="none" w:sz="0" w:space="0" w:color="auto"/>
        <w:bottom w:val="none" w:sz="0" w:space="0" w:color="auto"/>
        <w:right w:val="none" w:sz="0" w:space="0" w:color="auto"/>
      </w:divBdr>
    </w:div>
    <w:div w:id="1000163213">
      <w:bodyDiv w:val="1"/>
      <w:marLeft w:val="0"/>
      <w:marRight w:val="0"/>
      <w:marTop w:val="0"/>
      <w:marBottom w:val="0"/>
      <w:divBdr>
        <w:top w:val="none" w:sz="0" w:space="0" w:color="auto"/>
        <w:left w:val="none" w:sz="0" w:space="0" w:color="auto"/>
        <w:bottom w:val="none" w:sz="0" w:space="0" w:color="auto"/>
        <w:right w:val="none" w:sz="0" w:space="0" w:color="auto"/>
      </w:divBdr>
    </w:div>
    <w:div w:id="1045565109">
      <w:bodyDiv w:val="1"/>
      <w:marLeft w:val="0"/>
      <w:marRight w:val="0"/>
      <w:marTop w:val="0"/>
      <w:marBottom w:val="0"/>
      <w:divBdr>
        <w:top w:val="none" w:sz="0" w:space="0" w:color="auto"/>
        <w:left w:val="none" w:sz="0" w:space="0" w:color="auto"/>
        <w:bottom w:val="none" w:sz="0" w:space="0" w:color="auto"/>
        <w:right w:val="none" w:sz="0" w:space="0" w:color="auto"/>
      </w:divBdr>
    </w:div>
    <w:div w:id="1059591148">
      <w:bodyDiv w:val="1"/>
      <w:marLeft w:val="0"/>
      <w:marRight w:val="0"/>
      <w:marTop w:val="0"/>
      <w:marBottom w:val="0"/>
      <w:divBdr>
        <w:top w:val="none" w:sz="0" w:space="0" w:color="auto"/>
        <w:left w:val="none" w:sz="0" w:space="0" w:color="auto"/>
        <w:bottom w:val="none" w:sz="0" w:space="0" w:color="auto"/>
        <w:right w:val="none" w:sz="0" w:space="0" w:color="auto"/>
      </w:divBdr>
    </w:div>
    <w:div w:id="1109937602">
      <w:bodyDiv w:val="1"/>
      <w:marLeft w:val="0"/>
      <w:marRight w:val="0"/>
      <w:marTop w:val="0"/>
      <w:marBottom w:val="0"/>
      <w:divBdr>
        <w:top w:val="none" w:sz="0" w:space="0" w:color="auto"/>
        <w:left w:val="none" w:sz="0" w:space="0" w:color="auto"/>
        <w:bottom w:val="none" w:sz="0" w:space="0" w:color="auto"/>
        <w:right w:val="none" w:sz="0" w:space="0" w:color="auto"/>
      </w:divBdr>
    </w:div>
    <w:div w:id="1194802009">
      <w:bodyDiv w:val="1"/>
      <w:marLeft w:val="0"/>
      <w:marRight w:val="0"/>
      <w:marTop w:val="0"/>
      <w:marBottom w:val="0"/>
      <w:divBdr>
        <w:top w:val="none" w:sz="0" w:space="0" w:color="auto"/>
        <w:left w:val="none" w:sz="0" w:space="0" w:color="auto"/>
        <w:bottom w:val="none" w:sz="0" w:space="0" w:color="auto"/>
        <w:right w:val="none" w:sz="0" w:space="0" w:color="auto"/>
      </w:divBdr>
    </w:div>
    <w:div w:id="1279487404">
      <w:bodyDiv w:val="1"/>
      <w:marLeft w:val="0"/>
      <w:marRight w:val="0"/>
      <w:marTop w:val="0"/>
      <w:marBottom w:val="0"/>
      <w:divBdr>
        <w:top w:val="none" w:sz="0" w:space="0" w:color="auto"/>
        <w:left w:val="none" w:sz="0" w:space="0" w:color="auto"/>
        <w:bottom w:val="none" w:sz="0" w:space="0" w:color="auto"/>
        <w:right w:val="none" w:sz="0" w:space="0" w:color="auto"/>
      </w:divBdr>
    </w:div>
    <w:div w:id="1429736810">
      <w:bodyDiv w:val="1"/>
      <w:marLeft w:val="0"/>
      <w:marRight w:val="0"/>
      <w:marTop w:val="0"/>
      <w:marBottom w:val="0"/>
      <w:divBdr>
        <w:top w:val="none" w:sz="0" w:space="0" w:color="auto"/>
        <w:left w:val="none" w:sz="0" w:space="0" w:color="auto"/>
        <w:bottom w:val="none" w:sz="0" w:space="0" w:color="auto"/>
        <w:right w:val="none" w:sz="0" w:space="0" w:color="auto"/>
      </w:divBdr>
    </w:div>
    <w:div w:id="1475833717">
      <w:bodyDiv w:val="1"/>
      <w:marLeft w:val="0"/>
      <w:marRight w:val="0"/>
      <w:marTop w:val="0"/>
      <w:marBottom w:val="0"/>
      <w:divBdr>
        <w:top w:val="none" w:sz="0" w:space="0" w:color="auto"/>
        <w:left w:val="none" w:sz="0" w:space="0" w:color="auto"/>
        <w:bottom w:val="none" w:sz="0" w:space="0" w:color="auto"/>
        <w:right w:val="none" w:sz="0" w:space="0" w:color="auto"/>
      </w:divBdr>
    </w:div>
    <w:div w:id="1575117224">
      <w:bodyDiv w:val="1"/>
      <w:marLeft w:val="0"/>
      <w:marRight w:val="0"/>
      <w:marTop w:val="0"/>
      <w:marBottom w:val="0"/>
      <w:divBdr>
        <w:top w:val="none" w:sz="0" w:space="0" w:color="auto"/>
        <w:left w:val="none" w:sz="0" w:space="0" w:color="auto"/>
        <w:bottom w:val="none" w:sz="0" w:space="0" w:color="auto"/>
        <w:right w:val="none" w:sz="0" w:space="0" w:color="auto"/>
      </w:divBdr>
    </w:div>
    <w:div w:id="1586763512">
      <w:bodyDiv w:val="1"/>
      <w:marLeft w:val="0"/>
      <w:marRight w:val="0"/>
      <w:marTop w:val="0"/>
      <w:marBottom w:val="0"/>
      <w:divBdr>
        <w:top w:val="none" w:sz="0" w:space="0" w:color="auto"/>
        <w:left w:val="none" w:sz="0" w:space="0" w:color="auto"/>
        <w:bottom w:val="none" w:sz="0" w:space="0" w:color="auto"/>
        <w:right w:val="none" w:sz="0" w:space="0" w:color="auto"/>
      </w:divBdr>
    </w:div>
    <w:div w:id="1599214459">
      <w:bodyDiv w:val="1"/>
      <w:marLeft w:val="0"/>
      <w:marRight w:val="0"/>
      <w:marTop w:val="0"/>
      <w:marBottom w:val="0"/>
      <w:divBdr>
        <w:top w:val="none" w:sz="0" w:space="0" w:color="auto"/>
        <w:left w:val="none" w:sz="0" w:space="0" w:color="auto"/>
        <w:bottom w:val="none" w:sz="0" w:space="0" w:color="auto"/>
        <w:right w:val="none" w:sz="0" w:space="0" w:color="auto"/>
      </w:divBdr>
      <w:divsChild>
        <w:div w:id="259607763">
          <w:marLeft w:val="547"/>
          <w:marRight w:val="0"/>
          <w:marTop w:val="115"/>
          <w:marBottom w:val="0"/>
          <w:divBdr>
            <w:top w:val="none" w:sz="0" w:space="0" w:color="auto"/>
            <w:left w:val="none" w:sz="0" w:space="0" w:color="auto"/>
            <w:bottom w:val="none" w:sz="0" w:space="0" w:color="auto"/>
            <w:right w:val="none" w:sz="0" w:space="0" w:color="auto"/>
          </w:divBdr>
        </w:div>
      </w:divsChild>
    </w:div>
    <w:div w:id="1600604919">
      <w:bodyDiv w:val="1"/>
      <w:marLeft w:val="0"/>
      <w:marRight w:val="0"/>
      <w:marTop w:val="0"/>
      <w:marBottom w:val="0"/>
      <w:divBdr>
        <w:top w:val="none" w:sz="0" w:space="0" w:color="auto"/>
        <w:left w:val="none" w:sz="0" w:space="0" w:color="auto"/>
        <w:bottom w:val="none" w:sz="0" w:space="0" w:color="auto"/>
        <w:right w:val="none" w:sz="0" w:space="0" w:color="auto"/>
      </w:divBdr>
    </w:div>
    <w:div w:id="1613125815">
      <w:bodyDiv w:val="1"/>
      <w:marLeft w:val="0"/>
      <w:marRight w:val="0"/>
      <w:marTop w:val="0"/>
      <w:marBottom w:val="0"/>
      <w:divBdr>
        <w:top w:val="none" w:sz="0" w:space="0" w:color="auto"/>
        <w:left w:val="none" w:sz="0" w:space="0" w:color="auto"/>
        <w:bottom w:val="none" w:sz="0" w:space="0" w:color="auto"/>
        <w:right w:val="none" w:sz="0" w:space="0" w:color="auto"/>
      </w:divBdr>
    </w:div>
    <w:div w:id="1650786721">
      <w:bodyDiv w:val="1"/>
      <w:marLeft w:val="0"/>
      <w:marRight w:val="0"/>
      <w:marTop w:val="0"/>
      <w:marBottom w:val="0"/>
      <w:divBdr>
        <w:top w:val="none" w:sz="0" w:space="0" w:color="auto"/>
        <w:left w:val="none" w:sz="0" w:space="0" w:color="auto"/>
        <w:bottom w:val="none" w:sz="0" w:space="0" w:color="auto"/>
        <w:right w:val="none" w:sz="0" w:space="0" w:color="auto"/>
      </w:divBdr>
    </w:div>
    <w:div w:id="1767800193">
      <w:bodyDiv w:val="1"/>
      <w:marLeft w:val="0"/>
      <w:marRight w:val="0"/>
      <w:marTop w:val="0"/>
      <w:marBottom w:val="0"/>
      <w:divBdr>
        <w:top w:val="none" w:sz="0" w:space="0" w:color="auto"/>
        <w:left w:val="none" w:sz="0" w:space="0" w:color="auto"/>
        <w:bottom w:val="none" w:sz="0" w:space="0" w:color="auto"/>
        <w:right w:val="none" w:sz="0" w:space="0" w:color="auto"/>
      </w:divBdr>
    </w:div>
    <w:div w:id="1847137827">
      <w:bodyDiv w:val="1"/>
      <w:marLeft w:val="0"/>
      <w:marRight w:val="0"/>
      <w:marTop w:val="0"/>
      <w:marBottom w:val="0"/>
      <w:divBdr>
        <w:top w:val="none" w:sz="0" w:space="0" w:color="auto"/>
        <w:left w:val="none" w:sz="0" w:space="0" w:color="auto"/>
        <w:bottom w:val="none" w:sz="0" w:space="0" w:color="auto"/>
        <w:right w:val="none" w:sz="0" w:space="0" w:color="auto"/>
      </w:divBdr>
    </w:div>
    <w:div w:id="21246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91709" TargetMode="External"/><Relationship Id="rId13" Type="http://schemas.openxmlformats.org/officeDocument/2006/relationships/hyperlink" Target="file:///D:\Documents%20and%20Settings\Admin\Local%20Settings\Temp\Toktom\196c2f35-49fe-442a-9140-af7f237ecdbc\document.htm" TargetMode="External"/><Relationship Id="rId18" Type="http://schemas.openxmlformats.org/officeDocument/2006/relationships/hyperlink" Target="file:///D:\Documents%20and%20Settings\Admin\Local%20Settings\Temp\Toktom\0b42ebe0-3205-4077-a5a3-eabda7be591c\document.htm" TargetMode="External"/><Relationship Id="rId26" Type="http://schemas.openxmlformats.org/officeDocument/2006/relationships/image" Target="media/image1.gif"/><Relationship Id="rId3" Type="http://schemas.openxmlformats.org/officeDocument/2006/relationships/settings" Target="settings.xml"/><Relationship Id="rId21" Type="http://schemas.openxmlformats.org/officeDocument/2006/relationships/hyperlink" Target="file:///D:\Documents%20and%20Settings\Admin\Local%20Settings\Temp\Toktom\0b42ebe0-3205-4077-a5a3-eabda7be591c\document.htm" TargetMode="External"/><Relationship Id="rId34" Type="http://schemas.openxmlformats.org/officeDocument/2006/relationships/theme" Target="theme/theme1.xml"/><Relationship Id="rId7" Type="http://schemas.openxmlformats.org/officeDocument/2006/relationships/hyperlink" Target="toktom://db/1364" TargetMode="External"/><Relationship Id="rId12" Type="http://schemas.openxmlformats.org/officeDocument/2006/relationships/hyperlink" Target="toktom://db/67197" TargetMode="External"/><Relationship Id="rId17" Type="http://schemas.openxmlformats.org/officeDocument/2006/relationships/hyperlink" Target="file:///D:\Documents%20and%20Settings\Admin\Local%20Settings\Temp\Toktom\0b42ebe0-3205-4077-a5a3-eabda7be591c\document.htm"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Documents%20and%20Settings\Admin\Local%20Settings\Temp\Toktom\0b42ebe0-3205-4077-a5a3-eabda7be591c\document.htm" TargetMode="External"/><Relationship Id="rId20" Type="http://schemas.openxmlformats.org/officeDocument/2006/relationships/hyperlink" Target="file:///D:\Documents%20and%20Settings\Admin\Local%20Settings\Temp\Toktom\0b42ebe0-3205-4077-a5a3-eabda7be591c\document.htm" TargetMode="External"/><Relationship Id="rId29" Type="http://schemas.openxmlformats.org/officeDocument/2006/relationships/hyperlink" Target="file:///D:\Documents%20and%20Settings\Admin\Local%20Settings\Temp\Toktom\278609d8-7df3-4aba-8354-b65a44c36cc0\documen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oktom://db/67197" TargetMode="External"/><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D:\Documents%20and%20Settings\Admin\Local%20Settings\Temp\Toktom\0b42ebe0-3205-4077-a5a3-eabda7be591c\document.htm" TargetMode="External"/><Relationship Id="rId23" Type="http://schemas.openxmlformats.org/officeDocument/2006/relationships/hyperlink" Target="file:///D:\Documents%20and%20Settings\Admin\Local%20Settings\Temp\Toktom\0b42ebe0-3205-4077-a5a3-eabda7be591c\document.htm" TargetMode="External"/><Relationship Id="rId28" Type="http://schemas.openxmlformats.org/officeDocument/2006/relationships/image" Target="media/image2.gif"/><Relationship Id="rId10" Type="http://schemas.openxmlformats.org/officeDocument/2006/relationships/hyperlink" Target="toktom://db/136883" TargetMode="External"/><Relationship Id="rId19" Type="http://schemas.openxmlformats.org/officeDocument/2006/relationships/hyperlink" Target="file:///D:\Documents%20and%20Settings\Admin\Local%20Settings\Temp\Toktom\0b42ebe0-3205-4077-a5a3-eabda7be591c\document.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toktom://db/41125" TargetMode="External"/><Relationship Id="rId14" Type="http://schemas.openxmlformats.org/officeDocument/2006/relationships/hyperlink" Target="file:///D:\Documents%20and%20Settings\Admin\Local%20Settings\Temp\Toktom\ed9e9422-5cd0-430c-b6e5-3618ffe7b30c\document.htm" TargetMode="External"/><Relationship Id="rId22" Type="http://schemas.openxmlformats.org/officeDocument/2006/relationships/hyperlink" Target="file:///D:\Documents%20and%20Settings\Admin\Local%20Settings\Temp\Toktom\0b42ebe0-3205-4077-a5a3-eabda7be591c\document.htm" TargetMode="External"/><Relationship Id="rId27" Type="http://schemas.openxmlformats.org/officeDocument/2006/relationships/hyperlink" Target="file:///D:\Documents%20and%20Settings\Admin\Local%20Settings\Temp\Toktom\278609d8-7df3-4aba-8354-b65a44c36cc0\document.htm" TargetMode="External"/><Relationship Id="rId30" Type="http://schemas.openxmlformats.org/officeDocument/2006/relationships/image" Target="media/image3.gi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30136</Words>
  <Characters>171778</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2017-10-06T06:39:00Z</cp:lastPrinted>
  <dcterms:created xsi:type="dcterms:W3CDTF">2017-10-06T04:16:00Z</dcterms:created>
  <dcterms:modified xsi:type="dcterms:W3CDTF">2017-10-06T07:36:00Z</dcterms:modified>
</cp:coreProperties>
</file>