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C8" w:rsidRPr="00983D02" w:rsidRDefault="0054655B" w:rsidP="0054655B">
      <w:pPr>
        <w:jc w:val="center"/>
        <w:rPr>
          <w:b/>
        </w:rPr>
      </w:pPr>
      <w:r w:rsidRPr="00983D02">
        <w:rPr>
          <w:b/>
        </w:rPr>
        <w:t>СПРАВКА-ОБОСНОВАНИЕ</w:t>
      </w:r>
    </w:p>
    <w:p w:rsidR="0054655B" w:rsidRPr="00983D02" w:rsidRDefault="0054655B" w:rsidP="0054655B">
      <w:pPr>
        <w:jc w:val="center"/>
      </w:pPr>
    </w:p>
    <w:p w:rsidR="0054655B" w:rsidRPr="00983D02" w:rsidRDefault="0054655B" w:rsidP="0054655B">
      <w:pPr>
        <w:jc w:val="center"/>
      </w:pPr>
      <w:r w:rsidRPr="00983D02">
        <w:t>к проекту постановления Правительства Кыргызской Республики</w:t>
      </w:r>
    </w:p>
    <w:p w:rsidR="0054655B" w:rsidRPr="00983D02" w:rsidRDefault="0054655B" w:rsidP="0054655B">
      <w:pPr>
        <w:jc w:val="center"/>
      </w:pPr>
      <w:r w:rsidRPr="00983D02">
        <w:t>«Об утверждении Правила промышленной безопасности опасных производственных объектов, использующих оборудование, работающее под избыточным давлением»</w:t>
      </w:r>
    </w:p>
    <w:p w:rsidR="001F3CDB" w:rsidRPr="00983D02" w:rsidRDefault="001F3CDB" w:rsidP="001D62A4">
      <w:pPr>
        <w:tabs>
          <w:tab w:val="left" w:pos="6098"/>
        </w:tabs>
      </w:pPr>
    </w:p>
    <w:p w:rsidR="001F3CDB" w:rsidRPr="00983D02" w:rsidRDefault="001F3CDB" w:rsidP="001F3CDB">
      <w:pPr>
        <w:pStyle w:val="a3"/>
        <w:numPr>
          <w:ilvl w:val="0"/>
          <w:numId w:val="1"/>
        </w:numPr>
        <w:jc w:val="both"/>
      </w:pPr>
      <w:r w:rsidRPr="00983D02">
        <w:t>Цел</w:t>
      </w:r>
      <w:r w:rsidR="00685F04" w:rsidRPr="00983D02">
        <w:t>и,</w:t>
      </w:r>
      <w:r w:rsidRPr="00983D02">
        <w:t xml:space="preserve"> задачи.</w:t>
      </w:r>
    </w:p>
    <w:p w:rsidR="002035E2" w:rsidRPr="00983D02" w:rsidRDefault="0052307F" w:rsidP="0052307F">
      <w:pPr>
        <w:pStyle w:val="a3"/>
        <w:ind w:left="0" w:firstLine="705"/>
        <w:jc w:val="both"/>
      </w:pPr>
      <w:r w:rsidRPr="00983D02">
        <w:t xml:space="preserve">Целью данного проекта </w:t>
      </w:r>
      <w:r w:rsidR="002035E2" w:rsidRPr="00983D02">
        <w:t xml:space="preserve">постановления Правительства </w:t>
      </w:r>
      <w:r w:rsidRPr="00983D02">
        <w:t xml:space="preserve">является </w:t>
      </w:r>
      <w:r w:rsidR="002035E2" w:rsidRPr="00983D02">
        <w:t>утверждение и ввод в действие на территории Кыргызской Республики «Правил промышленной безопасности опасных производственных объектов, использующих оборудование, работающее под избыточным давлением».</w:t>
      </w:r>
    </w:p>
    <w:p w:rsidR="002035E2" w:rsidRPr="00983D02" w:rsidRDefault="002035E2" w:rsidP="002035E2">
      <w:pPr>
        <w:pStyle w:val="a3"/>
        <w:ind w:left="0" w:firstLine="705"/>
        <w:jc w:val="both"/>
      </w:pPr>
      <w:proofErr w:type="gramStart"/>
      <w:r w:rsidRPr="00983D02">
        <w:t>Настоящие «Правила промышленной безопасности опасных производственных объектов, использующих оборудование, работающее под избыточным давлением» (далее – П</w:t>
      </w:r>
      <w:r w:rsidR="001960E9" w:rsidRPr="00983D02">
        <w:t>равила безопасности</w:t>
      </w:r>
      <w:r w:rsidRPr="00983D02">
        <w:t xml:space="preserve">) разработаны в реализацию Закона Кыргызской Республики «О промышленной безопасности опасных производственных объектов» (от 02.08.2016 г. № 160), </w:t>
      </w:r>
      <w:r w:rsidR="00350BB0" w:rsidRPr="00983D02">
        <w:t xml:space="preserve">а также </w:t>
      </w:r>
      <w:r w:rsidRPr="00983D02">
        <w:t>в развитие и замену «Правил устройства и безопасной эксплуатации сосудов, работающих под давлением» и «Правил устройства и безопасной эксплуатации паровых и водогрейных котлов», разработанных Госгортехнадзором Кыргызской</w:t>
      </w:r>
      <w:proofErr w:type="gramEnd"/>
      <w:r w:rsidRPr="00983D02">
        <w:t xml:space="preserve"> Республики соответственно в 2000 и 2002 годах</w:t>
      </w:r>
      <w:r w:rsidR="00350BB0" w:rsidRPr="00983D02">
        <w:t xml:space="preserve">, </w:t>
      </w:r>
      <w:r w:rsidR="001D0DF7">
        <w:t xml:space="preserve">и </w:t>
      </w:r>
      <w:r w:rsidR="00350BB0" w:rsidRPr="00983D02">
        <w:t>утративших силу в соответствии с Законом Кыргызской Республики «</w:t>
      </w:r>
      <w:proofErr w:type="gramStart"/>
      <w:r w:rsidR="00350BB0" w:rsidRPr="00983D02">
        <w:t>О</w:t>
      </w:r>
      <w:proofErr w:type="gramEnd"/>
      <w:r w:rsidR="00350BB0" w:rsidRPr="00983D02">
        <w:t xml:space="preserve"> нормативных правовых </w:t>
      </w:r>
      <w:proofErr w:type="gramStart"/>
      <w:r w:rsidR="00350BB0" w:rsidRPr="00983D02">
        <w:t>актах</w:t>
      </w:r>
      <w:proofErr w:type="gramEnd"/>
      <w:r w:rsidR="00B64222" w:rsidRPr="00983D02">
        <w:rPr>
          <w:rFonts w:eastAsia="Times New Roman" w:cs="Times New Roman"/>
          <w:szCs w:val="28"/>
          <w:lang w:eastAsia="ru-RU"/>
        </w:rPr>
        <w:t xml:space="preserve"> </w:t>
      </w:r>
      <w:r w:rsidR="00B64222" w:rsidRPr="00983D02">
        <w:t>Кыргызской Республики</w:t>
      </w:r>
      <w:r w:rsidR="00350BB0" w:rsidRPr="00983D02">
        <w:t>»</w:t>
      </w:r>
      <w:r w:rsidRPr="00983D02">
        <w:t xml:space="preserve">. </w:t>
      </w:r>
    </w:p>
    <w:p w:rsidR="00350BB0" w:rsidRPr="00983D02" w:rsidRDefault="00350BB0" w:rsidP="00350BB0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50BB0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956F7" wp14:editId="432A0B76">
                <wp:simplePos x="0" y="0"/>
                <wp:positionH relativeFrom="margin">
                  <wp:posOffset>6732905</wp:posOffset>
                </wp:positionH>
                <wp:positionV relativeFrom="paragraph">
                  <wp:posOffset>561340</wp:posOffset>
                </wp:positionV>
                <wp:extent cx="0" cy="274320"/>
                <wp:effectExtent l="12065" t="5715" r="698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0.15pt,44.2pt" to="530.1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" strokeweight=".25pt">
                <w10:wrap anchorx="margin"/>
              </v:line>
            </w:pict>
          </mc:Fallback>
        </mc:AlternateContent>
      </w:r>
      <w:proofErr w:type="gramStart"/>
      <w:r w:rsidR="001960E9" w:rsidRPr="00983D02">
        <w:rPr>
          <w:rFonts w:eastAsia="Times New Roman" w:cs="Times New Roman"/>
          <w:spacing w:val="-5"/>
          <w:szCs w:val="28"/>
          <w:lang w:eastAsia="ru-RU"/>
        </w:rPr>
        <w:t>Правила безопасности</w:t>
      </w:r>
      <w:r w:rsidR="001D62A4" w:rsidRPr="00983D02">
        <w:rPr>
          <w:rFonts w:eastAsia="Times New Roman" w:cs="Times New Roman"/>
          <w:spacing w:val="-5"/>
          <w:szCs w:val="28"/>
          <w:lang w:eastAsia="ru-RU"/>
        </w:rPr>
        <w:t xml:space="preserve"> разработаны межведомственной рабочей группой, образованной </w:t>
      </w:r>
      <w:r w:rsidR="001D0DF7">
        <w:rPr>
          <w:rFonts w:eastAsia="Times New Roman" w:cs="Times New Roman"/>
          <w:szCs w:val="28"/>
          <w:lang w:eastAsia="ru-RU"/>
        </w:rPr>
        <w:t>по результатам</w:t>
      </w:r>
      <w:r w:rsidRPr="00350BB0">
        <w:rPr>
          <w:rFonts w:eastAsia="Times New Roman" w:cs="Times New Roman"/>
          <w:szCs w:val="28"/>
          <w:lang w:eastAsia="ru-RU"/>
        </w:rPr>
        <w:t xml:space="preserve"> решений совещания у Премьер-министра Кыргызской Республики от 13 июля 2017 года (протокол совещания от 13.07.2017 г. № 18-51.</w:t>
      </w:r>
      <w:proofErr w:type="gramEnd"/>
    </w:p>
    <w:p w:rsidR="001D62A4" w:rsidRPr="00983D02" w:rsidRDefault="001D62A4" w:rsidP="001D62A4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 xml:space="preserve">Разработка </w:t>
      </w:r>
      <w:r w:rsidR="001960E9" w:rsidRPr="00983D02">
        <w:rPr>
          <w:rFonts w:eastAsia="Times New Roman" w:cs="Times New Roman"/>
          <w:szCs w:val="28"/>
          <w:lang w:eastAsia="ru-RU"/>
        </w:rPr>
        <w:t>Правил безопасности</w:t>
      </w:r>
      <w:r w:rsidRPr="00983D02">
        <w:rPr>
          <w:rFonts w:eastAsia="Times New Roman" w:cs="Times New Roman"/>
          <w:szCs w:val="28"/>
          <w:lang w:eastAsia="ru-RU"/>
        </w:rPr>
        <w:t xml:space="preserve"> направлена на обеспечение промышленной безопасности, предупреждение аварий, инцидентов, производственного травматизма на объектах при использовании оборудования, работающего под избыточным давлением, </w:t>
      </w:r>
      <w:r w:rsidR="00685F04" w:rsidRPr="00983D02">
        <w:rPr>
          <w:rFonts w:eastAsia="Times New Roman" w:cs="Times New Roman"/>
          <w:szCs w:val="28"/>
          <w:lang w:eastAsia="ru-RU"/>
        </w:rPr>
        <w:t xml:space="preserve">на проведение надлежащего систематического </w:t>
      </w:r>
      <w:proofErr w:type="gramStart"/>
      <w:r w:rsidR="00685F04" w:rsidRPr="00983D02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="00685F04" w:rsidRPr="00983D02">
        <w:rPr>
          <w:rFonts w:eastAsia="Times New Roman" w:cs="Times New Roman"/>
          <w:szCs w:val="28"/>
          <w:lang w:eastAsia="ru-RU"/>
        </w:rPr>
        <w:t xml:space="preserve"> данными объектами со стороны государственных органов, уполномоченных на эту деятельность, </w:t>
      </w:r>
      <w:r w:rsidRPr="00983D02">
        <w:rPr>
          <w:rFonts w:eastAsia="Times New Roman" w:cs="Times New Roman"/>
          <w:szCs w:val="28"/>
          <w:lang w:eastAsia="ru-RU"/>
        </w:rPr>
        <w:t>и с учетом присоединения Кыргызской Республики к Евразийскому экономическому союзу.</w:t>
      </w:r>
    </w:p>
    <w:p w:rsidR="00685F04" w:rsidRPr="00983D02" w:rsidRDefault="00685F04" w:rsidP="00685F04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>Прогнозы возможных социальных, экономических, правовых, правозащитных, гендерных, экологических, коррупционных последствий.</w:t>
      </w:r>
    </w:p>
    <w:p w:rsidR="00685F04" w:rsidRPr="00983D02" w:rsidRDefault="00685F04" w:rsidP="00685F04">
      <w:pPr>
        <w:pStyle w:val="a3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>Принятие настоящего проекта постановления не повлечет за собой социальных, экономических, правовых, правозащитных, гендерных, экологических, коррупционных последствий.</w:t>
      </w:r>
    </w:p>
    <w:p w:rsidR="00685F04" w:rsidRPr="00983D02" w:rsidRDefault="00B64222" w:rsidP="00B64222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>Информация о результатах общественного обсуждения.</w:t>
      </w:r>
    </w:p>
    <w:p w:rsidR="00B64222" w:rsidRPr="00983D02" w:rsidRDefault="00B64222" w:rsidP="00B64222">
      <w:pPr>
        <w:pStyle w:val="a3"/>
        <w:ind w:left="0" w:firstLine="705"/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 xml:space="preserve">В соответствии с Законом Кыргызской Республики «О нормативных правовых актах Кыргызской Республики» для проведения общественного обсуждения проект постановления Правительства и проект </w:t>
      </w:r>
      <w:r w:rsidR="001960E9" w:rsidRPr="00983D02">
        <w:rPr>
          <w:rFonts w:eastAsia="Times New Roman" w:cs="Times New Roman"/>
          <w:szCs w:val="28"/>
          <w:lang w:eastAsia="ru-RU"/>
        </w:rPr>
        <w:t>Правил безопасности</w:t>
      </w:r>
      <w:r w:rsidRPr="00983D02">
        <w:rPr>
          <w:rFonts w:eastAsia="Times New Roman" w:cs="Times New Roman"/>
          <w:szCs w:val="28"/>
          <w:lang w:eastAsia="ru-RU"/>
        </w:rPr>
        <w:t xml:space="preserve"> размещены на официальном сайте Государственного комитета промышленности, энергетики и недропользования Кыргызской Республики (</w:t>
      </w:r>
      <w:r w:rsidRPr="00983D02">
        <w:rPr>
          <w:rFonts w:eastAsia="Times New Roman" w:cs="Times New Roman"/>
          <w:szCs w:val="28"/>
          <w:lang w:val="en-US" w:eastAsia="ru-RU"/>
        </w:rPr>
        <w:t>www</w:t>
      </w:r>
      <w:r w:rsidRPr="00983D02">
        <w:rPr>
          <w:rFonts w:eastAsia="Times New Roman" w:cs="Times New Roman"/>
          <w:szCs w:val="28"/>
          <w:lang w:eastAsia="ru-RU"/>
        </w:rPr>
        <w:t>.</w:t>
      </w:r>
      <w:proofErr w:type="spellStart"/>
      <w:r w:rsidRPr="00983D02">
        <w:rPr>
          <w:rFonts w:eastAsia="Times New Roman" w:cs="Times New Roman"/>
          <w:szCs w:val="28"/>
          <w:lang w:val="en-US" w:eastAsia="ru-RU"/>
        </w:rPr>
        <w:t>gkpen</w:t>
      </w:r>
      <w:proofErr w:type="spellEnd"/>
      <w:r w:rsidRPr="00983D02">
        <w:rPr>
          <w:rFonts w:eastAsia="Times New Roman" w:cs="Times New Roman"/>
          <w:szCs w:val="28"/>
          <w:lang w:eastAsia="ru-RU"/>
        </w:rPr>
        <w:t>.</w:t>
      </w:r>
      <w:r w:rsidRPr="00983D02">
        <w:rPr>
          <w:rFonts w:eastAsia="Times New Roman" w:cs="Times New Roman"/>
          <w:szCs w:val="28"/>
          <w:lang w:val="en-US" w:eastAsia="ru-RU"/>
        </w:rPr>
        <w:t>kg</w:t>
      </w:r>
      <w:r w:rsidRPr="00983D02">
        <w:rPr>
          <w:rFonts w:eastAsia="Times New Roman" w:cs="Times New Roman"/>
          <w:szCs w:val="28"/>
          <w:lang w:eastAsia="ru-RU"/>
        </w:rPr>
        <w:t xml:space="preserve">) и направлены в Аппарат Правительства Кыргызской </w:t>
      </w:r>
      <w:r w:rsidRPr="00983D02">
        <w:rPr>
          <w:rFonts w:eastAsia="Times New Roman" w:cs="Times New Roman"/>
          <w:szCs w:val="28"/>
          <w:lang w:eastAsia="ru-RU"/>
        </w:rPr>
        <w:lastRenderedPageBreak/>
        <w:t xml:space="preserve">Республики для размещения на официальном сайте Правительства </w:t>
      </w:r>
      <w:proofErr w:type="gramStart"/>
      <w:r w:rsidRPr="00983D02">
        <w:rPr>
          <w:rFonts w:eastAsia="Times New Roman" w:cs="Times New Roman"/>
          <w:szCs w:val="28"/>
          <w:lang w:eastAsia="ru-RU"/>
        </w:rPr>
        <w:t>КР</w:t>
      </w:r>
      <w:proofErr w:type="gramEnd"/>
      <w:r w:rsidRPr="00983D02">
        <w:rPr>
          <w:rFonts w:eastAsia="Times New Roman" w:cs="Times New Roman"/>
          <w:szCs w:val="28"/>
          <w:lang w:eastAsia="ru-RU"/>
        </w:rPr>
        <w:t xml:space="preserve"> (</w:t>
      </w:r>
      <w:hyperlink r:id="rId6" w:history="1">
        <w:r w:rsidRPr="00983D02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www</w:t>
        </w:r>
        <w:r w:rsidRPr="00983D02">
          <w:rPr>
            <w:rStyle w:val="a4"/>
            <w:rFonts w:eastAsia="Times New Roman" w:cs="Times New Roman"/>
            <w:color w:val="auto"/>
            <w:szCs w:val="28"/>
            <w:lang w:eastAsia="ru-RU"/>
          </w:rPr>
          <w:t>.</w:t>
        </w:r>
        <w:proofErr w:type="spellStart"/>
        <w:r w:rsidRPr="00983D02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gov</w:t>
        </w:r>
        <w:proofErr w:type="spellEnd"/>
        <w:r w:rsidRPr="00983D02">
          <w:rPr>
            <w:rStyle w:val="a4"/>
            <w:rFonts w:eastAsia="Times New Roman" w:cs="Times New Roman"/>
            <w:color w:val="auto"/>
            <w:szCs w:val="28"/>
            <w:lang w:eastAsia="ru-RU"/>
          </w:rPr>
          <w:t>.</w:t>
        </w:r>
        <w:r w:rsidRPr="00983D02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kg</w:t>
        </w:r>
      </w:hyperlink>
      <w:r w:rsidRPr="00983D02">
        <w:rPr>
          <w:rFonts w:eastAsia="Times New Roman" w:cs="Times New Roman"/>
          <w:szCs w:val="28"/>
          <w:lang w:eastAsia="ru-RU"/>
        </w:rPr>
        <w:t>).</w:t>
      </w:r>
    </w:p>
    <w:p w:rsidR="00B64222" w:rsidRPr="00983D02" w:rsidRDefault="00B64222" w:rsidP="00B64222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>Анализ соответствия проекта законодательству.</w:t>
      </w:r>
    </w:p>
    <w:p w:rsidR="00B64222" w:rsidRPr="00983D02" w:rsidRDefault="00B64222" w:rsidP="00B64222">
      <w:pPr>
        <w:pStyle w:val="a3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 xml:space="preserve">Предлагаемые проекты постановления Правительства и </w:t>
      </w:r>
      <w:r w:rsidR="001960E9" w:rsidRPr="00983D02">
        <w:rPr>
          <w:rFonts w:eastAsia="Times New Roman" w:cs="Times New Roman"/>
          <w:szCs w:val="28"/>
          <w:lang w:eastAsia="ru-RU"/>
        </w:rPr>
        <w:t>Правил безопасности</w:t>
      </w:r>
      <w:r w:rsidRPr="00983D02">
        <w:rPr>
          <w:rFonts w:eastAsia="Times New Roman" w:cs="Times New Roman"/>
          <w:szCs w:val="28"/>
          <w:lang w:eastAsia="ru-RU"/>
        </w:rPr>
        <w:t xml:space="preserve"> не противоречат законодательству Кыргызской Республики.</w:t>
      </w:r>
    </w:p>
    <w:p w:rsidR="00B64222" w:rsidRPr="00983D02" w:rsidRDefault="00B64222" w:rsidP="00B64222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>Информация о необходимости финансирования и источниках финансирования.</w:t>
      </w:r>
    </w:p>
    <w:p w:rsidR="00B64222" w:rsidRPr="00983D02" w:rsidRDefault="001960E9" w:rsidP="001960E9">
      <w:pPr>
        <w:pStyle w:val="a3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>Принятие данного проекта постановления Правительства и ввод в действие на территории Кыргызской Республики Правил безопасности не потребует дополнительных финансовых затрат из государственного бюджета.</w:t>
      </w:r>
    </w:p>
    <w:p w:rsidR="00B64222" w:rsidRPr="00983D02" w:rsidRDefault="001960E9" w:rsidP="001960E9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983D02">
        <w:rPr>
          <w:rFonts w:eastAsia="Times New Roman" w:cs="Times New Roman"/>
          <w:szCs w:val="28"/>
          <w:lang w:eastAsia="ru-RU"/>
        </w:rPr>
        <w:t>Информация об анализе регулятивного воздействия.</w:t>
      </w:r>
    </w:p>
    <w:p w:rsidR="001960E9" w:rsidRPr="00983D02" w:rsidRDefault="001960E9" w:rsidP="001960E9">
      <w:pPr>
        <w:pStyle w:val="a3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83D02">
        <w:rPr>
          <w:rFonts w:eastAsia="Times New Roman" w:cs="Times New Roman"/>
          <w:szCs w:val="28"/>
          <w:lang w:eastAsia="ru-RU"/>
        </w:rPr>
        <w:t xml:space="preserve">Учитывая то, что данный проект постановления и Правила безопасности не направлены на увеличение </w:t>
      </w:r>
      <w:r w:rsidR="00DD24F0" w:rsidRPr="00983D02">
        <w:rPr>
          <w:rFonts w:eastAsia="Times New Roman" w:cs="Times New Roman"/>
          <w:szCs w:val="28"/>
          <w:lang w:eastAsia="ru-RU"/>
        </w:rPr>
        <w:t xml:space="preserve">воздействия </w:t>
      </w:r>
      <w:r w:rsidRPr="00983D02">
        <w:rPr>
          <w:rFonts w:eastAsia="Times New Roman" w:cs="Times New Roman"/>
          <w:szCs w:val="28"/>
          <w:lang w:eastAsia="ru-RU"/>
        </w:rPr>
        <w:t>существующего государственного регулирования предпринимательской деятельности в отношении опасных производственных объектов, а имеет целью обеспечение промышленной безопасности, предупреждение аварий, инцидентов, производственного травматизма на объектах при использовании оборудования, работающего под избыточным давлением</w:t>
      </w:r>
      <w:r w:rsidR="00DD24F0" w:rsidRPr="00983D02">
        <w:rPr>
          <w:rFonts w:eastAsia="Times New Roman" w:cs="Times New Roman"/>
          <w:szCs w:val="28"/>
          <w:lang w:eastAsia="ru-RU"/>
        </w:rPr>
        <w:t xml:space="preserve">, проведение анализа регулятивного воздействия в соответствии с Методикой проведения </w:t>
      </w:r>
      <w:r w:rsidR="00983D02" w:rsidRPr="00983D02">
        <w:rPr>
          <w:rFonts w:eastAsia="Times New Roman" w:cs="Times New Roman"/>
          <w:bCs/>
          <w:szCs w:val="28"/>
          <w:lang w:eastAsia="ru-RU"/>
        </w:rPr>
        <w:t>анализа регулятивного воздействия нормативных правовых актов на</w:t>
      </w:r>
      <w:proofErr w:type="gramEnd"/>
      <w:r w:rsidR="00983D02" w:rsidRPr="00983D02">
        <w:rPr>
          <w:rFonts w:eastAsia="Times New Roman" w:cs="Times New Roman"/>
          <w:bCs/>
          <w:szCs w:val="28"/>
          <w:lang w:eastAsia="ru-RU"/>
        </w:rPr>
        <w:t xml:space="preserve"> деятельность субъектов предпринимательства</w:t>
      </w:r>
      <w:r w:rsidR="00DD24F0" w:rsidRPr="00983D02">
        <w:rPr>
          <w:rFonts w:eastAsia="Times New Roman" w:cs="Times New Roman"/>
          <w:szCs w:val="28"/>
          <w:lang w:eastAsia="ru-RU"/>
        </w:rPr>
        <w:t>, утвержденной постановлением Правительства Кыргызской Республики от 30.09.2014 г. № 559, не требуется.</w:t>
      </w:r>
    </w:p>
    <w:p w:rsidR="00983D02" w:rsidRPr="00983D02" w:rsidRDefault="00983D02" w:rsidP="001960E9">
      <w:pPr>
        <w:pStyle w:val="a3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983D02" w:rsidRPr="00983D02" w:rsidRDefault="00983D02" w:rsidP="001960E9">
      <w:pPr>
        <w:pStyle w:val="a3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983D02" w:rsidRPr="00983D02" w:rsidRDefault="00983D02" w:rsidP="001960E9">
      <w:pPr>
        <w:pStyle w:val="a3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983D02" w:rsidRPr="00983D02" w:rsidRDefault="00C6133D" w:rsidP="00983D02">
      <w:pPr>
        <w:jc w:val="both"/>
        <w:rPr>
          <w:rFonts w:eastAsia="Times New Roman" w:cs="Times New Roman"/>
          <w:b/>
          <w:szCs w:val="28"/>
          <w:lang w:val="ky-KG" w:eastAsia="ru-RU"/>
        </w:rPr>
      </w:pPr>
      <w:r>
        <w:rPr>
          <w:rFonts w:eastAsia="Times New Roman" w:cs="Times New Roman"/>
          <w:b/>
          <w:szCs w:val="28"/>
          <w:lang w:val="ky-KG" w:eastAsia="ru-RU"/>
        </w:rPr>
        <w:t>И.о. п</w:t>
      </w:r>
      <w:r w:rsidR="00983D02" w:rsidRPr="00983D02">
        <w:rPr>
          <w:rFonts w:eastAsia="Times New Roman" w:cs="Times New Roman"/>
          <w:b/>
          <w:szCs w:val="28"/>
          <w:lang w:val="ky-KG" w:eastAsia="ru-RU"/>
        </w:rPr>
        <w:t>редседател</w:t>
      </w:r>
      <w:r>
        <w:rPr>
          <w:rFonts w:eastAsia="Times New Roman" w:cs="Times New Roman"/>
          <w:b/>
          <w:szCs w:val="28"/>
          <w:lang w:val="ky-KG" w:eastAsia="ru-RU"/>
        </w:rPr>
        <w:t>я</w:t>
      </w:r>
      <w:bookmarkStart w:id="0" w:name="_GoBack"/>
      <w:bookmarkEnd w:id="0"/>
    </w:p>
    <w:p w:rsidR="00983D02" w:rsidRPr="00983D02" w:rsidRDefault="00983D02" w:rsidP="00983D02">
      <w:pPr>
        <w:jc w:val="both"/>
        <w:rPr>
          <w:rFonts w:eastAsia="Times New Roman" w:cs="Times New Roman"/>
          <w:b/>
          <w:szCs w:val="28"/>
          <w:lang w:val="ky-KG" w:eastAsia="ru-RU"/>
        </w:rPr>
      </w:pPr>
      <w:r w:rsidRPr="00983D02">
        <w:rPr>
          <w:rFonts w:eastAsia="Times New Roman" w:cs="Times New Roman"/>
          <w:b/>
          <w:szCs w:val="28"/>
          <w:lang w:val="ky-KG" w:eastAsia="ru-RU"/>
        </w:rPr>
        <w:t xml:space="preserve">Государственного комитета </w:t>
      </w:r>
    </w:p>
    <w:p w:rsidR="00983D02" w:rsidRPr="00983D02" w:rsidRDefault="00983D02" w:rsidP="00983D02">
      <w:pPr>
        <w:jc w:val="both"/>
        <w:rPr>
          <w:rFonts w:eastAsia="Times New Roman" w:cs="Times New Roman"/>
          <w:b/>
          <w:szCs w:val="28"/>
          <w:lang w:val="ky-KG" w:eastAsia="ru-RU"/>
        </w:rPr>
      </w:pPr>
      <w:r w:rsidRPr="00983D02">
        <w:rPr>
          <w:rFonts w:eastAsia="Times New Roman" w:cs="Times New Roman"/>
          <w:b/>
          <w:szCs w:val="28"/>
          <w:lang w:val="ky-KG" w:eastAsia="ru-RU"/>
        </w:rPr>
        <w:t>промышленности, энергетики</w:t>
      </w:r>
    </w:p>
    <w:p w:rsidR="00983D02" w:rsidRPr="00983D02" w:rsidRDefault="00983D02" w:rsidP="00983D02">
      <w:pPr>
        <w:jc w:val="both"/>
        <w:rPr>
          <w:rFonts w:eastAsia="Times New Roman" w:cs="Times New Roman"/>
          <w:b/>
          <w:szCs w:val="28"/>
          <w:lang w:val="ky-KG" w:eastAsia="ru-RU"/>
        </w:rPr>
      </w:pPr>
      <w:r w:rsidRPr="00983D02">
        <w:rPr>
          <w:rFonts w:eastAsia="Times New Roman" w:cs="Times New Roman"/>
          <w:b/>
          <w:szCs w:val="28"/>
          <w:lang w:val="ky-KG" w:eastAsia="ru-RU"/>
        </w:rPr>
        <w:t>и недропользования</w:t>
      </w:r>
    </w:p>
    <w:p w:rsidR="00983D02" w:rsidRPr="00983D02" w:rsidRDefault="00983D02" w:rsidP="00983D02">
      <w:pPr>
        <w:jc w:val="both"/>
        <w:rPr>
          <w:rFonts w:eastAsia="Times New Roman" w:cs="Times New Roman"/>
          <w:b/>
          <w:szCs w:val="28"/>
          <w:lang w:val="ky-KG" w:eastAsia="ru-RU"/>
        </w:rPr>
      </w:pPr>
      <w:r w:rsidRPr="00983D02">
        <w:rPr>
          <w:rFonts w:eastAsia="Times New Roman" w:cs="Times New Roman"/>
          <w:b/>
          <w:szCs w:val="28"/>
          <w:lang w:val="ky-KG" w:eastAsia="ru-RU"/>
        </w:rPr>
        <w:t>Кыргызской Республики</w:t>
      </w:r>
      <w:r w:rsidRPr="00983D02">
        <w:rPr>
          <w:rFonts w:eastAsia="Times New Roman" w:cs="Times New Roman"/>
          <w:b/>
          <w:szCs w:val="28"/>
          <w:lang w:val="ky-KG" w:eastAsia="ru-RU"/>
        </w:rPr>
        <w:tab/>
      </w:r>
      <w:r w:rsidRPr="00983D02">
        <w:rPr>
          <w:rFonts w:eastAsia="Times New Roman" w:cs="Times New Roman"/>
          <w:b/>
          <w:szCs w:val="28"/>
          <w:lang w:val="ky-KG" w:eastAsia="ru-RU"/>
        </w:rPr>
        <w:tab/>
      </w:r>
      <w:r w:rsidRPr="00983D02">
        <w:rPr>
          <w:rFonts w:eastAsia="Times New Roman" w:cs="Times New Roman"/>
          <w:b/>
          <w:szCs w:val="28"/>
          <w:lang w:val="ky-KG" w:eastAsia="ru-RU"/>
        </w:rPr>
        <w:tab/>
      </w:r>
      <w:r w:rsidRPr="00983D02">
        <w:rPr>
          <w:rFonts w:eastAsia="Times New Roman" w:cs="Times New Roman"/>
          <w:b/>
          <w:szCs w:val="28"/>
          <w:lang w:val="ky-KG" w:eastAsia="ru-RU"/>
        </w:rPr>
        <w:tab/>
      </w:r>
      <w:r w:rsidRPr="00983D02">
        <w:rPr>
          <w:rFonts w:eastAsia="Times New Roman" w:cs="Times New Roman"/>
          <w:b/>
          <w:szCs w:val="28"/>
          <w:lang w:val="ky-KG" w:eastAsia="ru-RU"/>
        </w:rPr>
        <w:tab/>
      </w:r>
      <w:r w:rsidRPr="00983D02">
        <w:rPr>
          <w:rFonts w:eastAsia="Times New Roman" w:cs="Times New Roman"/>
          <w:b/>
          <w:szCs w:val="28"/>
          <w:lang w:val="ky-KG" w:eastAsia="ru-RU"/>
        </w:rPr>
        <w:tab/>
      </w:r>
      <w:r w:rsidRPr="00983D02">
        <w:rPr>
          <w:rFonts w:eastAsia="Times New Roman" w:cs="Times New Roman"/>
          <w:b/>
          <w:szCs w:val="28"/>
          <w:lang w:val="ky-KG" w:eastAsia="ru-RU"/>
        </w:rPr>
        <w:tab/>
        <w:t>Д.Т. Зилалиев</w:t>
      </w:r>
    </w:p>
    <w:sectPr w:rsidR="00983D02" w:rsidRPr="00983D02" w:rsidSect="004A10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373"/>
    <w:multiLevelType w:val="hybridMultilevel"/>
    <w:tmpl w:val="073AA132"/>
    <w:lvl w:ilvl="0" w:tplc="FC7A8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B"/>
    <w:rsid w:val="001960E9"/>
    <w:rsid w:val="001D0DF7"/>
    <w:rsid w:val="001D62A4"/>
    <w:rsid w:val="001F3CDB"/>
    <w:rsid w:val="002035E2"/>
    <w:rsid w:val="00350BB0"/>
    <w:rsid w:val="004A1012"/>
    <w:rsid w:val="0052307F"/>
    <w:rsid w:val="0054655B"/>
    <w:rsid w:val="00647627"/>
    <w:rsid w:val="00685F04"/>
    <w:rsid w:val="00893FC8"/>
    <w:rsid w:val="00983D02"/>
    <w:rsid w:val="00AC41D0"/>
    <w:rsid w:val="00B64222"/>
    <w:rsid w:val="00C6133D"/>
    <w:rsid w:val="00DD24F0"/>
    <w:rsid w:val="00E70456"/>
    <w:rsid w:val="00F10AFE"/>
    <w:rsid w:val="00F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2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2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2017-08-22T04:20:00Z</cp:lastPrinted>
  <dcterms:created xsi:type="dcterms:W3CDTF">2017-08-21T13:47:00Z</dcterms:created>
  <dcterms:modified xsi:type="dcterms:W3CDTF">2017-08-22T04:32:00Z</dcterms:modified>
</cp:coreProperties>
</file>