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37" w:rsidRDefault="00FD6537" w:rsidP="0069180A">
      <w:pPr>
        <w:ind w:left="851" w:hanging="284"/>
        <w:jc w:val="center"/>
        <w:rPr>
          <w:b/>
          <w:color w:val="auto"/>
          <w:sz w:val="28"/>
          <w:szCs w:val="28"/>
        </w:rPr>
      </w:pPr>
    </w:p>
    <w:p w:rsidR="0069180A" w:rsidRPr="0095039B" w:rsidRDefault="0069180A" w:rsidP="0069180A">
      <w:pPr>
        <w:ind w:left="851" w:hanging="284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Справка - обоснование</w:t>
      </w:r>
    </w:p>
    <w:p w:rsidR="0069180A" w:rsidRPr="00A94301" w:rsidRDefault="00DB698A" w:rsidP="0069180A">
      <w:pPr>
        <w:pStyle w:val="a3"/>
        <w:ind w:left="851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</w:t>
      </w:r>
      <w:r w:rsidR="0069180A" w:rsidRPr="00A9430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Правительства Кыргызской Республики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Правительства Кыргызской Республики «</w:t>
      </w:r>
      <w:r w:rsidR="0069180A" w:rsidRPr="00A94301">
        <w:rPr>
          <w:rFonts w:ascii="Times New Roman" w:eastAsia="Times New Roman" w:hAnsi="Times New Roman" w:cs="Times New Roman"/>
          <w:b/>
          <w:sz w:val="28"/>
          <w:szCs w:val="28"/>
        </w:rPr>
        <w:t>О вопросах Министерства сельского хозяйства и мелиорации Кыргызской Республики» от 20 февраля 2012 года № 140</w:t>
      </w:r>
    </w:p>
    <w:p w:rsidR="0069180A" w:rsidRDefault="0069180A" w:rsidP="0069180A">
      <w:pPr>
        <w:ind w:left="567"/>
        <w:rPr>
          <w:b/>
          <w:color w:val="auto"/>
          <w:sz w:val="28"/>
          <w:szCs w:val="28"/>
        </w:rPr>
      </w:pPr>
    </w:p>
    <w:p w:rsidR="00CE785A" w:rsidRDefault="00CE785A" w:rsidP="006321F9">
      <w:pPr>
        <w:ind w:left="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Настоящий проект </w:t>
      </w:r>
      <w:r w:rsidR="00DB698A" w:rsidRPr="00DB698A">
        <w:rPr>
          <w:sz w:val="28"/>
          <w:szCs w:val="28"/>
        </w:rPr>
        <w:t xml:space="preserve">постановления  Правительства Кыргызской Республики «О внесении изменений в постановление Правительства Кыргызской Республики «О вопросах Министерства сельского хозяйства и мелиорации Кыргызской Республики» от 20 февраля 2012 года № </w:t>
      </w:r>
      <w:r w:rsidR="00DB698A">
        <w:rPr>
          <w:sz w:val="28"/>
          <w:szCs w:val="28"/>
        </w:rPr>
        <w:t xml:space="preserve">140 </w:t>
      </w:r>
      <w:r w:rsidR="00DB698A">
        <w:rPr>
          <w:color w:val="auto"/>
          <w:sz w:val="28"/>
          <w:szCs w:val="28"/>
        </w:rPr>
        <w:t>разработан во исполнение</w:t>
      </w:r>
      <w:r>
        <w:rPr>
          <w:color w:val="auto"/>
          <w:sz w:val="28"/>
          <w:szCs w:val="28"/>
        </w:rPr>
        <w:t xml:space="preserve"> пункта 14 постановления </w:t>
      </w:r>
      <w:r w:rsidR="0069180A">
        <w:rPr>
          <w:color w:val="auto"/>
          <w:sz w:val="28"/>
          <w:szCs w:val="28"/>
        </w:rPr>
        <w:t xml:space="preserve">Правительства Кыргызской Республики </w:t>
      </w:r>
      <w:r>
        <w:rPr>
          <w:color w:val="auto"/>
          <w:sz w:val="28"/>
          <w:szCs w:val="28"/>
        </w:rPr>
        <w:t>от 11 ноября 2016 года №</w:t>
      </w:r>
      <w:r w:rsidR="00DB698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576 и в</w:t>
      </w:r>
      <w:r w:rsidR="00DB698A">
        <w:rPr>
          <w:color w:val="auto"/>
          <w:sz w:val="28"/>
          <w:szCs w:val="28"/>
        </w:rPr>
        <w:t xml:space="preserve"> целях приведения в соответствие</w:t>
      </w:r>
      <w:r>
        <w:rPr>
          <w:color w:val="auto"/>
          <w:sz w:val="28"/>
          <w:szCs w:val="28"/>
        </w:rPr>
        <w:t xml:space="preserve"> с </w:t>
      </w:r>
      <w:r w:rsidRPr="00132805">
        <w:rPr>
          <w:sz w:val="28"/>
          <w:szCs w:val="28"/>
        </w:rPr>
        <w:t>Положением о Министерстве сельского хозяйства, пищевой промышленности и мелиорации Кырг</w:t>
      </w:r>
      <w:r w:rsidR="00DB698A">
        <w:rPr>
          <w:sz w:val="28"/>
          <w:szCs w:val="28"/>
        </w:rPr>
        <w:t>ызской Республики, утвержденным выше</w:t>
      </w:r>
      <w:r w:rsidRPr="00132805">
        <w:rPr>
          <w:sz w:val="28"/>
          <w:szCs w:val="28"/>
        </w:rPr>
        <w:t>указанным постановлением Правительства Кыргызской Республики</w:t>
      </w:r>
      <w:r w:rsidR="006321F9">
        <w:rPr>
          <w:color w:val="auto"/>
          <w:sz w:val="28"/>
          <w:szCs w:val="28"/>
        </w:rPr>
        <w:t>.</w:t>
      </w:r>
    </w:p>
    <w:p w:rsidR="00DB698A" w:rsidRPr="00132805" w:rsidRDefault="00DB698A" w:rsidP="006321F9">
      <w:pPr>
        <w:ind w:left="567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Следует отметить, что изменения в постановление Правительства Кыргызской Республики от 11 ноября 2016 года № 576 относительно </w:t>
      </w:r>
      <w:r>
        <w:rPr>
          <w:sz w:val="28"/>
          <w:szCs w:val="28"/>
        </w:rPr>
        <w:t>Центра</w:t>
      </w:r>
      <w:r w:rsidRPr="006321F9">
        <w:rPr>
          <w:sz w:val="28"/>
          <w:szCs w:val="28"/>
        </w:rPr>
        <w:t xml:space="preserve"> по регистрации и сертификации ветеринарных лекарственных средств, кормов и кормовых добавок</w:t>
      </w:r>
      <w:r>
        <w:rPr>
          <w:sz w:val="28"/>
          <w:szCs w:val="28"/>
        </w:rPr>
        <w:t xml:space="preserve"> (далее – Центр) внесены, однако в Положении Центра подобные изменения не внесены.</w:t>
      </w:r>
    </w:p>
    <w:p w:rsidR="00731EF0" w:rsidRDefault="00731EF0" w:rsidP="006321F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024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проектом внесены изменения в наименовании</w:t>
      </w:r>
      <w:r w:rsidR="006321F9" w:rsidRPr="00132805">
        <w:rPr>
          <w:rFonts w:ascii="Times New Roman" w:hAnsi="Times New Roman" w:cs="Times New Roman"/>
          <w:sz w:val="28"/>
          <w:szCs w:val="28"/>
        </w:rPr>
        <w:t xml:space="preserve"> Министерства в Положении </w:t>
      </w:r>
      <w:r w:rsidR="006321F9" w:rsidRPr="006321F9">
        <w:rPr>
          <w:rFonts w:ascii="Times New Roman" w:hAnsi="Times New Roman" w:cs="Times New Roman"/>
          <w:sz w:val="28"/>
          <w:szCs w:val="28"/>
        </w:rPr>
        <w:t xml:space="preserve">о Центре </w:t>
      </w:r>
      <w:r>
        <w:rPr>
          <w:rFonts w:ascii="Times New Roman" w:hAnsi="Times New Roman" w:cs="Times New Roman"/>
          <w:sz w:val="28"/>
          <w:szCs w:val="28"/>
        </w:rPr>
        <w:t>по приведению</w:t>
      </w:r>
      <w:r w:rsidR="006321F9" w:rsidRPr="00132805">
        <w:rPr>
          <w:rFonts w:ascii="Times New Roman" w:hAnsi="Times New Roman" w:cs="Times New Roman"/>
          <w:sz w:val="28"/>
          <w:szCs w:val="28"/>
        </w:rPr>
        <w:t xml:space="preserve"> редакции – «Министерство сельского х</w:t>
      </w:r>
      <w:r>
        <w:rPr>
          <w:rFonts w:ascii="Times New Roman" w:hAnsi="Times New Roman" w:cs="Times New Roman"/>
          <w:sz w:val="28"/>
          <w:szCs w:val="28"/>
        </w:rPr>
        <w:t>озяйства</w:t>
      </w:r>
      <w:r w:rsidR="006321F9" w:rsidRPr="00132805">
        <w:rPr>
          <w:rFonts w:ascii="Times New Roman" w:hAnsi="Times New Roman" w:cs="Times New Roman"/>
          <w:sz w:val="28"/>
          <w:szCs w:val="28"/>
        </w:rPr>
        <w:t xml:space="preserve"> и мелиорации Кыргызской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6321F9" w:rsidRPr="00132805">
        <w:rPr>
          <w:rFonts w:ascii="Times New Roman" w:hAnsi="Times New Roman" w:cs="Times New Roman"/>
          <w:sz w:val="28"/>
          <w:szCs w:val="28"/>
        </w:rPr>
        <w:t>.</w:t>
      </w:r>
      <w:r w:rsidR="0063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1F9" w:rsidRPr="006321F9" w:rsidRDefault="00DB698A" w:rsidP="006321F9">
      <w:pPr>
        <w:pStyle w:val="a3"/>
        <w:ind w:left="567" w:firstLine="709"/>
        <w:jc w:val="both"/>
        <w:rPr>
          <w:rStyle w:val="s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внесены</w:t>
      </w:r>
      <w:r w:rsidR="006321F9" w:rsidRPr="00132805">
        <w:rPr>
          <w:rFonts w:ascii="Times New Roman" w:hAnsi="Times New Roman" w:cs="Times New Roman"/>
          <w:sz w:val="28"/>
          <w:szCs w:val="28"/>
        </w:rPr>
        <w:t xml:space="preserve"> </w:t>
      </w:r>
      <w:r w:rsidR="006321F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321F9" w:rsidRPr="00132805">
        <w:rPr>
          <w:rFonts w:ascii="Times New Roman" w:hAnsi="Times New Roman" w:cs="Times New Roman"/>
          <w:sz w:val="28"/>
          <w:szCs w:val="28"/>
        </w:rPr>
        <w:t>в</w:t>
      </w:r>
      <w:r w:rsidR="006321F9">
        <w:rPr>
          <w:rStyle w:val="s0"/>
          <w:sz w:val="28"/>
          <w:szCs w:val="28"/>
        </w:rPr>
        <w:t xml:space="preserve"> абзаце пятом пункта 10 раздела 4</w:t>
      </w:r>
      <w:r w:rsidR="006321F9" w:rsidRPr="00132805">
        <w:rPr>
          <w:rFonts w:ascii="Times New Roman" w:hAnsi="Times New Roman" w:cs="Times New Roman"/>
          <w:sz w:val="28"/>
          <w:szCs w:val="28"/>
        </w:rPr>
        <w:t>.</w:t>
      </w:r>
    </w:p>
    <w:p w:rsidR="006321F9" w:rsidRPr="00C82E14" w:rsidRDefault="006321F9" w:rsidP="00B755D0">
      <w:pPr>
        <w:ind w:left="567" w:firstLine="709"/>
        <w:jc w:val="both"/>
        <w:rPr>
          <w:sz w:val="28"/>
          <w:szCs w:val="28"/>
        </w:rPr>
      </w:pPr>
      <w:r w:rsidRPr="00132805">
        <w:rPr>
          <w:sz w:val="28"/>
          <w:szCs w:val="28"/>
        </w:rPr>
        <w:t>Кроме того, отмечаем, что по результатам проведенного анализа действующих норм</w:t>
      </w:r>
      <w:r>
        <w:rPr>
          <w:sz w:val="28"/>
          <w:szCs w:val="28"/>
        </w:rPr>
        <w:t xml:space="preserve"> </w:t>
      </w:r>
      <w:r w:rsidRPr="00132805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Кыргызской Республики </w:t>
      </w:r>
      <w:r w:rsidR="00731EF0">
        <w:rPr>
          <w:sz w:val="28"/>
          <w:szCs w:val="28"/>
        </w:rPr>
        <w:t xml:space="preserve">данный проект соответствует законодательству Кыргызской Республики </w:t>
      </w:r>
      <w:r>
        <w:rPr>
          <w:sz w:val="28"/>
          <w:szCs w:val="28"/>
        </w:rPr>
        <w:t xml:space="preserve">и не </w:t>
      </w:r>
      <w:r w:rsidR="00731EF0">
        <w:rPr>
          <w:sz w:val="28"/>
          <w:szCs w:val="28"/>
        </w:rPr>
        <w:t>по</w:t>
      </w:r>
      <w:r>
        <w:rPr>
          <w:sz w:val="28"/>
          <w:szCs w:val="28"/>
        </w:rPr>
        <w:t>влечет за собой социальных, экономических, правовых, правозащитных, гендерных, экологических, коррупционных последствий.</w:t>
      </w:r>
    </w:p>
    <w:p w:rsidR="006321F9" w:rsidRPr="00132805" w:rsidRDefault="006321F9" w:rsidP="006321F9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05">
        <w:rPr>
          <w:rFonts w:ascii="Times New Roman" w:hAnsi="Times New Roman" w:cs="Times New Roman"/>
          <w:sz w:val="28"/>
          <w:szCs w:val="28"/>
        </w:rPr>
        <w:t>Также, проект данного нормативно правового акта не подлежит анализу регулятивного воздействия, поскольку не направлен на урегулирование предпринимательской деятельности.</w:t>
      </w:r>
    </w:p>
    <w:p w:rsidR="006321F9" w:rsidRPr="00132805" w:rsidRDefault="006321F9" w:rsidP="006321F9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805">
        <w:rPr>
          <w:rFonts w:ascii="Times New Roman" w:hAnsi="Times New Roman" w:cs="Times New Roman"/>
          <w:sz w:val="28"/>
          <w:szCs w:val="28"/>
        </w:rPr>
        <w:t>Также сообщаем, что в соответствии с требованиями статьи 22 Закона «О нормативных правовых актах Кыргызской</w:t>
      </w:r>
      <w:r w:rsidR="00731EF0">
        <w:rPr>
          <w:rFonts w:ascii="Times New Roman" w:hAnsi="Times New Roman" w:cs="Times New Roman"/>
          <w:sz w:val="28"/>
          <w:szCs w:val="28"/>
        </w:rPr>
        <w:t xml:space="preserve"> Республики» данный проект</w:t>
      </w:r>
      <w:r w:rsidRPr="00132805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Министерство сельского хозяйства, пищевой промышленности и мелиорации Кыргызской Республики </w:t>
      </w:r>
      <w:r w:rsidR="00731EF0">
        <w:rPr>
          <w:rFonts w:ascii="Times New Roman" w:hAnsi="Times New Roman" w:cs="Times New Roman"/>
          <w:sz w:val="28"/>
          <w:szCs w:val="28"/>
        </w:rPr>
        <w:t xml:space="preserve">и Правительства Кыргызской Республики </w:t>
      </w:r>
      <w:r w:rsidRPr="00132805">
        <w:rPr>
          <w:rFonts w:ascii="Times New Roman" w:hAnsi="Times New Roman" w:cs="Times New Roman"/>
          <w:sz w:val="28"/>
          <w:szCs w:val="28"/>
        </w:rPr>
        <w:t>для общественного обсуждения.</w:t>
      </w:r>
    </w:p>
    <w:p w:rsidR="0069180A" w:rsidRPr="00FD6537" w:rsidRDefault="006321F9" w:rsidP="00FD6537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805">
        <w:rPr>
          <w:rFonts w:ascii="Times New Roman" w:hAnsi="Times New Roman" w:cs="Times New Roman"/>
          <w:sz w:val="28"/>
          <w:szCs w:val="28"/>
        </w:rPr>
        <w:t>Принятие данного законопроекта дополнительных финансовых затрат из государственного бюджета не потребует.</w:t>
      </w:r>
    </w:p>
    <w:p w:rsidR="0069180A" w:rsidRDefault="0069180A" w:rsidP="0069180A">
      <w:pPr>
        <w:rPr>
          <w:color w:val="auto"/>
          <w:sz w:val="28"/>
          <w:szCs w:val="28"/>
        </w:rPr>
      </w:pPr>
    </w:p>
    <w:p w:rsidR="0069180A" w:rsidRDefault="0069180A" w:rsidP="0069180A">
      <w:pPr>
        <w:rPr>
          <w:color w:val="auto"/>
          <w:sz w:val="28"/>
          <w:szCs w:val="28"/>
        </w:rPr>
      </w:pPr>
    </w:p>
    <w:p w:rsidR="0069180A" w:rsidRPr="00623A36" w:rsidRDefault="0069180A" w:rsidP="0069180A">
      <w:pPr>
        <w:ind w:left="708" w:firstLine="708"/>
        <w:rPr>
          <w:b/>
          <w:color w:val="auto"/>
          <w:sz w:val="28"/>
          <w:szCs w:val="28"/>
        </w:rPr>
      </w:pPr>
      <w:r w:rsidRPr="00B305EA">
        <w:rPr>
          <w:b/>
          <w:color w:val="auto"/>
          <w:sz w:val="28"/>
          <w:szCs w:val="28"/>
        </w:rPr>
        <w:t>Мин</w:t>
      </w:r>
      <w:r w:rsidR="000241CC">
        <w:rPr>
          <w:b/>
          <w:color w:val="auto"/>
          <w:sz w:val="28"/>
          <w:szCs w:val="28"/>
        </w:rPr>
        <w:t>истр</w:t>
      </w:r>
      <w:r w:rsidR="000241CC">
        <w:rPr>
          <w:b/>
          <w:color w:val="auto"/>
          <w:sz w:val="28"/>
          <w:szCs w:val="28"/>
        </w:rPr>
        <w:tab/>
      </w:r>
      <w:r w:rsidR="000241CC">
        <w:rPr>
          <w:b/>
          <w:color w:val="auto"/>
          <w:sz w:val="28"/>
          <w:szCs w:val="28"/>
        </w:rPr>
        <w:tab/>
      </w:r>
      <w:r w:rsidR="000241CC">
        <w:rPr>
          <w:b/>
          <w:color w:val="auto"/>
          <w:sz w:val="28"/>
          <w:szCs w:val="28"/>
        </w:rPr>
        <w:tab/>
      </w:r>
      <w:r w:rsidR="000241CC">
        <w:rPr>
          <w:b/>
          <w:color w:val="auto"/>
          <w:sz w:val="28"/>
          <w:szCs w:val="28"/>
        </w:rPr>
        <w:tab/>
      </w:r>
      <w:r w:rsidR="000241CC">
        <w:rPr>
          <w:b/>
          <w:color w:val="auto"/>
          <w:sz w:val="28"/>
          <w:szCs w:val="28"/>
        </w:rPr>
        <w:tab/>
      </w:r>
      <w:r w:rsidR="000241CC">
        <w:rPr>
          <w:b/>
          <w:color w:val="auto"/>
          <w:sz w:val="28"/>
          <w:szCs w:val="28"/>
        </w:rPr>
        <w:tab/>
      </w:r>
      <w:r w:rsidR="000241CC">
        <w:rPr>
          <w:b/>
          <w:color w:val="auto"/>
          <w:sz w:val="28"/>
          <w:szCs w:val="28"/>
        </w:rPr>
        <w:tab/>
      </w:r>
      <w:r w:rsidR="000241CC">
        <w:rPr>
          <w:b/>
          <w:color w:val="auto"/>
          <w:sz w:val="28"/>
          <w:szCs w:val="28"/>
        </w:rPr>
        <w:tab/>
        <w:t>Н.</w:t>
      </w:r>
      <w:r w:rsidR="00301BB5">
        <w:rPr>
          <w:b/>
          <w:color w:val="auto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b/>
          <w:color w:val="auto"/>
          <w:sz w:val="28"/>
          <w:szCs w:val="28"/>
        </w:rPr>
        <w:t>Мурашев</w:t>
      </w:r>
      <w:bookmarkStart w:id="1" w:name="sub1003646199"/>
      <w:bookmarkEnd w:id="1"/>
      <w:proofErr w:type="spellEnd"/>
    </w:p>
    <w:p w:rsidR="00836ACB" w:rsidRDefault="00836ACB"/>
    <w:sectPr w:rsidR="00836ACB" w:rsidSect="00FE3D1A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0A"/>
    <w:rsid w:val="000241CC"/>
    <w:rsid w:val="00216680"/>
    <w:rsid w:val="00230147"/>
    <w:rsid w:val="00301BB5"/>
    <w:rsid w:val="003525DA"/>
    <w:rsid w:val="006321F9"/>
    <w:rsid w:val="0069180A"/>
    <w:rsid w:val="00731EF0"/>
    <w:rsid w:val="00836ACB"/>
    <w:rsid w:val="00A578E7"/>
    <w:rsid w:val="00AB4B6A"/>
    <w:rsid w:val="00B755D0"/>
    <w:rsid w:val="00CE785A"/>
    <w:rsid w:val="00DB698A"/>
    <w:rsid w:val="00FD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E3178-C0CC-49B2-AA7D-47F04588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0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80A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rsid w:val="006321F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2017-06-14T03:47:00Z</dcterms:created>
  <dcterms:modified xsi:type="dcterms:W3CDTF">2017-08-28T04:47:00Z</dcterms:modified>
</cp:coreProperties>
</file>