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FE" w:rsidRPr="00B02403" w:rsidRDefault="00A67AFE" w:rsidP="00A67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A67AFE" w:rsidRPr="00B02403" w:rsidRDefault="00A67AFE" w:rsidP="00A67AF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FE" w:rsidRPr="00B02403" w:rsidRDefault="00A67AFE" w:rsidP="00A6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КЫРГЫЗСКОЙ РЕСПУБЛИКИ</w:t>
      </w:r>
    </w:p>
    <w:p w:rsidR="00A67AFE" w:rsidRPr="00B02403" w:rsidRDefault="00A67AFE" w:rsidP="00A6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изменений и дополнений</w:t>
      </w:r>
    </w:p>
    <w:p w:rsidR="00A67AFE" w:rsidRPr="00B02403" w:rsidRDefault="00A67AFE" w:rsidP="00A6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5643C6" w:rsidRPr="00B02403">
        <w:rPr>
          <w:rFonts w:ascii="Times New Roman" w:hAnsi="Times New Roman" w:cs="Times New Roman"/>
          <w:b/>
          <w:sz w:val="24"/>
          <w:szCs w:val="24"/>
        </w:rPr>
        <w:t>Кодекс «Об административной ответственности»</w:t>
      </w:r>
      <w:r w:rsidR="005643C6" w:rsidRPr="00B02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FE" w:rsidRPr="00B02403" w:rsidRDefault="00A67AFE" w:rsidP="00A67AF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FE" w:rsidRPr="00B02403" w:rsidRDefault="00A67AFE" w:rsidP="000417B5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</w:t>
      </w:r>
    </w:p>
    <w:p w:rsidR="00A67AFE" w:rsidRPr="00B02403" w:rsidRDefault="00F41139" w:rsidP="000417B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Кодекс «Об административной </w:t>
      </w:r>
      <w:proofErr w:type="gramStart"/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ответственности»  (</w:t>
      </w:r>
      <w:proofErr w:type="gramEnd"/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ведомости </w:t>
      </w:r>
      <w:proofErr w:type="spellStart"/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>Жогорку</w:t>
      </w:r>
      <w:proofErr w:type="spellEnd"/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>Кенеша</w:t>
      </w:r>
      <w:proofErr w:type="spellEnd"/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</w:t>
      </w:r>
      <w:proofErr w:type="spellEnd"/>
      <w:r w:rsidRPr="00B0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Республики,  2009 г., № 7, ст. 761) следующие дополнения:</w:t>
      </w:r>
    </w:p>
    <w:p w:rsidR="000417B5" w:rsidRPr="00B02403" w:rsidRDefault="000417B5" w:rsidP="000417B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7AFE"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139"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18</w:t>
      </w:r>
      <w:r w:rsidR="00A67AFE"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7AFE" w:rsidRPr="00B02403" w:rsidRDefault="000417B5" w:rsidP="00041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41139"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ополнить стать</w:t>
      </w:r>
      <w:r w:rsidR="00374672"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F41139"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 – 4 в следующей редакции:</w:t>
      </w:r>
    </w:p>
    <w:p w:rsidR="00374672" w:rsidRPr="00B02403" w:rsidRDefault="00374672" w:rsidP="00041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«Производство, хранение и реализация ветеринарных лекарственных средств без регистрации и сертификации</w:t>
      </w:r>
      <w:r w:rsidR="00385DE7"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ветеринарных лекарственных средств</w:t>
      </w:r>
      <w:r w:rsidRPr="00B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</w:p>
    <w:p w:rsidR="00506D1F" w:rsidRPr="00B02403" w:rsidRDefault="00374672" w:rsidP="00B02403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0240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r w:rsidR="0033615D" w:rsidRPr="00B02403">
        <w:rPr>
          <w:rFonts w:ascii="Times New Roman" w:hAnsi="Times New Roman" w:cs="Times New Roman"/>
          <w:sz w:val="24"/>
          <w:szCs w:val="24"/>
        </w:rPr>
        <w:t xml:space="preserve">на юридических лиц </w:t>
      </w:r>
      <w:r w:rsidRPr="00B02403">
        <w:rPr>
          <w:rFonts w:ascii="Times New Roman" w:hAnsi="Times New Roman" w:cs="Times New Roman"/>
          <w:sz w:val="24"/>
          <w:szCs w:val="24"/>
        </w:rPr>
        <w:t>в размере сто расчетных показателей</w:t>
      </w:r>
      <w:r w:rsidR="0033615D" w:rsidRPr="00B02403">
        <w:rPr>
          <w:rFonts w:ascii="Times New Roman" w:hAnsi="Times New Roman" w:cs="Times New Roman"/>
          <w:sz w:val="24"/>
          <w:szCs w:val="24"/>
        </w:rPr>
        <w:t xml:space="preserve"> и физических лиц в размере пятьдесят расчетных показателей</w:t>
      </w:r>
      <w:r w:rsidRPr="00B02403">
        <w:rPr>
          <w:rFonts w:ascii="Times New Roman" w:hAnsi="Times New Roman" w:cs="Times New Roman"/>
          <w:sz w:val="24"/>
          <w:szCs w:val="24"/>
        </w:rPr>
        <w:t>.</w:t>
      </w:r>
      <w:r w:rsidRPr="00B0240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2403" w:rsidRPr="00B02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403" w:rsidRDefault="00B02403" w:rsidP="00B02403">
      <w:pPr>
        <w:pStyle w:val="tkTek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403" w:rsidRPr="00B02403" w:rsidRDefault="00B02403" w:rsidP="00B02403">
      <w:pPr>
        <w:pStyle w:val="tkTek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403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B02403" w:rsidRPr="00B02403" w:rsidRDefault="00B02403" w:rsidP="00B0240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B02403">
        <w:rPr>
          <w:rFonts w:ascii="Times New Roman" w:hAnsi="Times New Roman" w:cs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B02403" w:rsidRPr="00B02403" w:rsidRDefault="00B02403" w:rsidP="00B0240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B02403">
        <w:rPr>
          <w:rFonts w:ascii="Times New Roman" w:hAnsi="Times New Roman" w:cs="Times New Roman"/>
          <w:sz w:val="24"/>
          <w:szCs w:val="24"/>
        </w:rPr>
        <w:t xml:space="preserve">Правительству </w:t>
      </w:r>
      <w:proofErr w:type="spellStart"/>
      <w:r w:rsidRPr="00B0240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02403">
        <w:rPr>
          <w:rFonts w:ascii="Times New Roman" w:hAnsi="Times New Roman" w:cs="Times New Roman"/>
          <w:sz w:val="24"/>
          <w:szCs w:val="24"/>
        </w:rPr>
        <w:t xml:space="preserve"> Республики привести свои нормативные правовые акты в соответствие с настоящим Законом.</w:t>
      </w:r>
    </w:p>
    <w:p w:rsidR="00374672" w:rsidRPr="00B02403" w:rsidRDefault="00374672" w:rsidP="000417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024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4672" w:rsidRPr="00B02403" w:rsidRDefault="00374672" w:rsidP="003746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16BB4" w:rsidRPr="00B02403" w:rsidRDefault="00374672" w:rsidP="00A16B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Президент </w:t>
      </w:r>
    </w:p>
    <w:p w:rsidR="00374672" w:rsidRPr="00B02403" w:rsidRDefault="00374672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0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Кыргызской</w:t>
      </w:r>
      <w:proofErr w:type="spellEnd"/>
      <w:r w:rsidRPr="00B0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Республики</w:t>
      </w: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7B5" w:rsidRDefault="000417B5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3C6" w:rsidRDefault="005643C6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03" w:rsidRDefault="00B02403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03" w:rsidRDefault="00B02403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03" w:rsidRDefault="00B02403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03" w:rsidRDefault="00B02403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03" w:rsidRDefault="00B02403" w:rsidP="00374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ACD" w:rsidRDefault="00E97ACD" w:rsidP="00E97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Справка обоснования </w:t>
      </w:r>
    </w:p>
    <w:p w:rsidR="00B02403" w:rsidRDefault="00593765" w:rsidP="00B0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E97ACD" w:rsidRPr="00E9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проекту Закона «О внесении изменений и дополнений</w:t>
      </w:r>
      <w:r w:rsidR="00E9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7ACD" w:rsidRPr="00E9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E97ACD" w:rsidRPr="00E97ACD">
        <w:rPr>
          <w:rFonts w:ascii="Times New Roman" w:hAnsi="Times New Roman" w:cs="Times New Roman"/>
          <w:b/>
          <w:sz w:val="28"/>
          <w:szCs w:val="28"/>
        </w:rPr>
        <w:t>Кодекс «Об административной ответственности»</w:t>
      </w:r>
      <w:r w:rsidR="00E97ACD" w:rsidRPr="00E9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B4" w:rsidRPr="00B02403" w:rsidRDefault="00A16BB4" w:rsidP="00B0240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403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</w:p>
    <w:p w:rsidR="00A16BB4" w:rsidRPr="000417B5" w:rsidRDefault="00A16BB4" w:rsidP="00A16BB4">
      <w:pPr>
        <w:numPr>
          <w:ilvl w:val="12"/>
          <w:numId w:val="0"/>
        </w:num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B5">
        <w:rPr>
          <w:rFonts w:ascii="Times New Roman" w:eastAsia="Calibri" w:hAnsi="Times New Roman" w:cs="Times New Roman"/>
          <w:sz w:val="28"/>
          <w:szCs w:val="28"/>
        </w:rPr>
        <w:t xml:space="preserve">Цель – </w:t>
      </w:r>
      <w:r w:rsidRPr="000417B5">
        <w:rPr>
          <w:rFonts w:ascii="Times New Roman" w:eastAsia="Calibri" w:hAnsi="Times New Roman" w:cs="Times New Roman"/>
          <w:sz w:val="28"/>
          <w:szCs w:val="28"/>
          <w:lang w:val="ky-KG"/>
        </w:rPr>
        <w:t>установления мер</w:t>
      </w:r>
      <w:r w:rsidR="003708DF">
        <w:rPr>
          <w:rFonts w:ascii="Times New Roman" w:eastAsia="Calibri" w:hAnsi="Times New Roman" w:cs="Times New Roman"/>
          <w:sz w:val="28"/>
          <w:szCs w:val="28"/>
          <w:lang w:val="ky-KG"/>
        </w:rPr>
        <w:t>ы</w:t>
      </w:r>
      <w:r w:rsidRPr="000417B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ответственности </w:t>
      </w:r>
      <w:r w:rsidRPr="000417B5">
        <w:rPr>
          <w:rFonts w:ascii="Times New Roman" w:eastAsia="Calibri" w:hAnsi="Times New Roman" w:cs="Times New Roman"/>
          <w:sz w:val="28"/>
          <w:szCs w:val="28"/>
        </w:rPr>
        <w:t>лица</w:t>
      </w:r>
      <w:r w:rsidRPr="000417B5">
        <w:rPr>
          <w:rFonts w:ascii="Times New Roman" w:eastAsia="Calibri" w:hAnsi="Times New Roman" w:cs="Times New Roman"/>
          <w:sz w:val="28"/>
          <w:szCs w:val="28"/>
          <w:lang w:val="ky-KG"/>
        </w:rPr>
        <w:t>м</w:t>
      </w:r>
      <w:r w:rsidRPr="000417B5">
        <w:rPr>
          <w:rFonts w:ascii="Times New Roman" w:eastAsia="Calibri" w:hAnsi="Times New Roman" w:cs="Times New Roman"/>
          <w:sz w:val="28"/>
          <w:szCs w:val="28"/>
        </w:rPr>
        <w:t xml:space="preserve">, виновные в нарушении законодательства </w:t>
      </w:r>
      <w:proofErr w:type="spellStart"/>
      <w:r w:rsidRPr="000417B5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0417B5">
        <w:rPr>
          <w:rFonts w:ascii="Times New Roman" w:eastAsia="Calibri" w:hAnsi="Times New Roman" w:cs="Times New Roman"/>
          <w:sz w:val="28"/>
          <w:szCs w:val="28"/>
        </w:rPr>
        <w:t xml:space="preserve"> Республики о </w:t>
      </w:r>
      <w:r w:rsidRPr="000417B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ветеринарных </w:t>
      </w:r>
      <w:r w:rsidRPr="000417B5">
        <w:rPr>
          <w:rFonts w:ascii="Times New Roman" w:eastAsia="Calibri" w:hAnsi="Times New Roman" w:cs="Times New Roman"/>
          <w:sz w:val="28"/>
          <w:szCs w:val="28"/>
        </w:rPr>
        <w:t>лекарственных средствах.</w:t>
      </w:r>
    </w:p>
    <w:p w:rsidR="00A16BB4" w:rsidRPr="00B02403" w:rsidRDefault="00A16BB4" w:rsidP="00B0240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403">
        <w:rPr>
          <w:rFonts w:ascii="Times New Roman" w:eastAsia="Times New Roman" w:hAnsi="Times New Roman" w:cs="Times New Roman"/>
          <w:b/>
          <w:sz w:val="28"/>
          <w:szCs w:val="28"/>
        </w:rPr>
        <w:t>Описательная часть.</w:t>
      </w:r>
    </w:p>
    <w:p w:rsidR="00A16BB4" w:rsidRPr="000417B5" w:rsidRDefault="00A16BB4" w:rsidP="00A16BB4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B5">
        <w:rPr>
          <w:rFonts w:ascii="Times New Roman" w:eastAsia="Times New Roman" w:hAnsi="Times New Roman" w:cs="Times New Roman"/>
          <w:sz w:val="28"/>
          <w:szCs w:val="28"/>
        </w:rPr>
        <w:t>Вопросы регулирования</w:t>
      </w: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ветеринарных лекарственных средств на территории Кыргызской Республики о</w:t>
      </w:r>
      <w:r w:rsidR="00B02403">
        <w:rPr>
          <w:rFonts w:ascii="Times New Roman" w:eastAsia="Times New Roman" w:hAnsi="Times New Roman" w:cs="Times New Roman"/>
          <w:sz w:val="28"/>
          <w:szCs w:val="28"/>
          <w:lang w:val="ky-KG"/>
        </w:rPr>
        <w:t>стается</w:t>
      </w: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открытым и не регулированным</w:t>
      </w:r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6BB4" w:rsidRPr="000417B5" w:rsidRDefault="00A16BB4" w:rsidP="00A16BB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этой связи разработано проект Закона Кыргызской Республики “О ветеринарных лекарственных средствах” </w:t>
      </w:r>
      <w:r w:rsidRPr="000417B5">
        <w:rPr>
          <w:rFonts w:ascii="Times New Roman" w:eastAsia="Times New Roman" w:hAnsi="Times New Roman" w:cs="Times New Roman"/>
          <w:sz w:val="28"/>
          <w:szCs w:val="28"/>
        </w:rPr>
        <w:t>новой редакции</w:t>
      </w: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A16BB4" w:rsidRPr="000417B5" w:rsidRDefault="00A16BB4" w:rsidP="00A16BB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0417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пороект </w:t>
      </w:r>
      <w:r w:rsidRPr="00A16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417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 Кыргызской Республики</w:t>
      </w:r>
      <w:r w:rsidRPr="00A1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отношения, возникающие в связи с разработкой, производством, изготовлением, доклиническими и клиническими исследованиями ветеринарных лекарственных средств, контролем их качества, эффективности, безопасности, торговлей </w:t>
      </w:r>
      <w:r w:rsidRPr="00A16BB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ветеринарными </w:t>
      </w:r>
      <w:r w:rsidRPr="00A16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лекарственными средствами и иными действиями в сфере обращения ветеринарных лекарственных средств.</w:t>
      </w:r>
    </w:p>
    <w:p w:rsidR="00A16BB4" w:rsidRPr="00A16BB4" w:rsidRDefault="00A16BB4" w:rsidP="00A16BB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417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Также предусматривает ответственность за нарушение законодательства Кыргызской Республики о ветеринарных лекарственных средствах.</w:t>
      </w:r>
    </w:p>
    <w:p w:rsidR="00A16BB4" w:rsidRPr="000417B5" w:rsidRDefault="00A16BB4" w:rsidP="00A16BB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>Однако возникает необхо</w:t>
      </w:r>
      <w:r w:rsidR="00B02403">
        <w:rPr>
          <w:rFonts w:ascii="Times New Roman" w:eastAsia="Times New Roman" w:hAnsi="Times New Roman" w:cs="Times New Roman"/>
          <w:sz w:val="28"/>
          <w:szCs w:val="28"/>
          <w:lang w:val="ky-KG"/>
        </w:rPr>
        <w:t>димость включения указанную меры</w:t>
      </w: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ответсвенности в Кодекс «Об административной ответственности» Кыргызской Республики» отдельным пунктом.</w:t>
      </w:r>
    </w:p>
    <w:p w:rsidR="00A16BB4" w:rsidRPr="000417B5" w:rsidRDefault="00A16BB4" w:rsidP="00A16BB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этой связи предлагаем </w:t>
      </w:r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внести Кодекс </w:t>
      </w: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Pr="000417B5">
        <w:rPr>
          <w:rFonts w:ascii="Times New Roman" w:eastAsia="Times New Roman" w:hAnsi="Times New Roman" w:cs="Times New Roman"/>
          <w:sz w:val="28"/>
          <w:szCs w:val="28"/>
        </w:rPr>
        <w:t>«Об административной ответственности»  следующие дополнения:</w:t>
      </w:r>
    </w:p>
    <w:p w:rsidR="00A16BB4" w:rsidRPr="000417B5" w:rsidRDefault="00A16BB4" w:rsidP="00A16BB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 в главе 18:</w:t>
      </w:r>
    </w:p>
    <w:p w:rsidR="00A16BB4" w:rsidRPr="000417B5" w:rsidRDefault="00A16BB4" w:rsidP="00A16BB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B5">
        <w:rPr>
          <w:rFonts w:ascii="Times New Roman" w:eastAsia="Times New Roman" w:hAnsi="Times New Roman" w:cs="Times New Roman"/>
          <w:sz w:val="28"/>
          <w:szCs w:val="28"/>
        </w:rPr>
        <w:t>дополнить статьей 205 – 4 в следующей редакции:</w:t>
      </w:r>
    </w:p>
    <w:p w:rsidR="00B02403" w:rsidRPr="00B02403" w:rsidRDefault="00B02403" w:rsidP="00B02403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403">
        <w:rPr>
          <w:rFonts w:ascii="Times New Roman" w:eastAsia="Times New Roman" w:hAnsi="Times New Roman" w:cs="Times New Roman"/>
          <w:sz w:val="28"/>
          <w:szCs w:val="28"/>
        </w:rPr>
        <w:t xml:space="preserve">«Производство, хранение и реализация ветеринарных лекарственных средств без регистрации и сертификации ветеринарных лекарственных средств, - </w:t>
      </w:r>
    </w:p>
    <w:p w:rsidR="00B02403" w:rsidRPr="00B02403" w:rsidRDefault="00B02403" w:rsidP="00B02403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403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юридических лиц в размере сто расчетных показателей и физических лиц в размере пятьдесят расчетных показателей.».</w:t>
      </w:r>
    </w:p>
    <w:p w:rsidR="00A16BB4" w:rsidRPr="000417B5" w:rsidRDefault="00A16BB4" w:rsidP="00A16BB4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17B5">
        <w:rPr>
          <w:rFonts w:ascii="Times New Roman" w:eastAsia="Calibri" w:hAnsi="Times New Roman" w:cs="Times New Roman"/>
          <w:b/>
          <w:sz w:val="28"/>
          <w:szCs w:val="28"/>
        </w:rPr>
        <w:t>3.Прогнозы возможных социальных, экономических, правовых, правозащитных, гендерных, экологических, коррупционных последствий.</w:t>
      </w:r>
    </w:p>
    <w:p w:rsidR="00A16BB4" w:rsidRPr="000417B5" w:rsidRDefault="00A16BB4" w:rsidP="00A16BB4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B5">
        <w:rPr>
          <w:rFonts w:ascii="Times New Roman" w:eastAsia="Calibri" w:hAnsi="Times New Roman" w:cs="Times New Roman"/>
          <w:sz w:val="28"/>
          <w:szCs w:val="28"/>
        </w:rPr>
        <w:t xml:space="preserve">Принятие данного проекта </w:t>
      </w:r>
      <w:r w:rsidRPr="000417B5">
        <w:rPr>
          <w:rFonts w:ascii="Times New Roman" w:eastAsia="Calibri" w:hAnsi="Times New Roman" w:cs="Times New Roman"/>
          <w:sz w:val="28"/>
          <w:szCs w:val="28"/>
          <w:lang w:val="ky-KG"/>
        </w:rPr>
        <w:t>Закона</w:t>
      </w:r>
      <w:r w:rsidRPr="0004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17B5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0417B5">
        <w:rPr>
          <w:rFonts w:ascii="Times New Roman" w:eastAsia="Calibri" w:hAnsi="Times New Roman" w:cs="Times New Roman"/>
          <w:sz w:val="28"/>
          <w:szCs w:val="28"/>
        </w:rPr>
        <w:t xml:space="preserve">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16BB4" w:rsidRPr="000417B5" w:rsidRDefault="00A16BB4" w:rsidP="00A16B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7B5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общественного обсуждения.</w:t>
      </w:r>
    </w:p>
    <w:p w:rsidR="00A16BB4" w:rsidRPr="000417B5" w:rsidRDefault="00A16BB4" w:rsidP="00A16BB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22 Закона </w:t>
      </w:r>
      <w:proofErr w:type="spellStart"/>
      <w:r w:rsidRPr="000417B5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 Республики "О нормативных правовых актах </w:t>
      </w:r>
      <w:proofErr w:type="spellStart"/>
      <w:r w:rsidRPr="000417B5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 Республики" данный проект </w:t>
      </w:r>
      <w:r w:rsidRPr="000417B5">
        <w:rPr>
          <w:rFonts w:ascii="Times New Roman" w:eastAsia="Times New Roman" w:hAnsi="Times New Roman" w:cs="Times New Roman"/>
          <w:sz w:val="28"/>
          <w:szCs w:val="28"/>
          <w:lang w:val="ky-KG"/>
        </w:rPr>
        <w:t>Закона</w:t>
      </w:r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7B5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был размещен на официальном сайте Правительства </w:t>
      </w:r>
      <w:proofErr w:type="spellStart"/>
      <w:r w:rsidRPr="000417B5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 Республики, для прохождения процедуры общественного обсуждения. </w:t>
      </w:r>
    </w:p>
    <w:p w:rsidR="00A16BB4" w:rsidRPr="000417B5" w:rsidRDefault="00A16BB4" w:rsidP="00A16B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17B5">
        <w:rPr>
          <w:rFonts w:ascii="Times New Roman" w:eastAsia="Calibri" w:hAnsi="Times New Roman" w:cs="Times New Roman"/>
          <w:b/>
          <w:sz w:val="28"/>
          <w:szCs w:val="28"/>
        </w:rPr>
        <w:t>Анализ соответствия проекта законодательству.</w:t>
      </w:r>
    </w:p>
    <w:p w:rsidR="00A16BB4" w:rsidRPr="000417B5" w:rsidRDefault="00A16BB4" w:rsidP="00A16BB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B5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Представленный проект </w:t>
      </w:r>
      <w:r w:rsidRPr="000417B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Закона </w:t>
      </w:r>
      <w:r w:rsidRPr="000417B5">
        <w:rPr>
          <w:rFonts w:ascii="Times New Roman" w:eastAsia="Calibri" w:hAnsi="Times New Roman" w:cs="Times New Roman"/>
          <w:sz w:val="28"/>
          <w:szCs w:val="28"/>
        </w:rPr>
        <w:t xml:space="preserve"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</w:t>
      </w:r>
      <w:proofErr w:type="spellStart"/>
      <w:r w:rsidRPr="000417B5">
        <w:rPr>
          <w:rFonts w:ascii="Times New Roman" w:eastAsia="Calibri" w:hAnsi="Times New Roman" w:cs="Times New Roman"/>
          <w:sz w:val="28"/>
          <w:szCs w:val="28"/>
        </w:rPr>
        <w:t>Кыргызская</w:t>
      </w:r>
      <w:proofErr w:type="spellEnd"/>
      <w:r w:rsidRPr="000417B5">
        <w:rPr>
          <w:rFonts w:ascii="Times New Roman" w:eastAsia="Calibri" w:hAnsi="Times New Roman" w:cs="Times New Roman"/>
          <w:sz w:val="28"/>
          <w:szCs w:val="28"/>
        </w:rPr>
        <w:t xml:space="preserve"> Республика.</w:t>
      </w:r>
    </w:p>
    <w:p w:rsidR="00A16BB4" w:rsidRPr="000417B5" w:rsidRDefault="00A16BB4" w:rsidP="00A16BB4">
      <w:pPr>
        <w:pStyle w:val="tkTekst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17B5">
        <w:rPr>
          <w:rFonts w:ascii="Times New Roman" w:hAnsi="Times New Roman" w:cs="Times New Roman"/>
          <w:b/>
          <w:bCs/>
          <w:sz w:val="28"/>
          <w:szCs w:val="28"/>
        </w:rPr>
        <w:t>Информация о необходимости финансирования</w:t>
      </w:r>
      <w:r w:rsidRPr="000417B5">
        <w:rPr>
          <w:rFonts w:ascii="Times New Roman" w:hAnsi="Times New Roman" w:cs="Times New Roman"/>
          <w:b/>
          <w:bCs/>
          <w:sz w:val="28"/>
          <w:szCs w:val="28"/>
          <w:lang w:val="ky-KG"/>
        </w:rPr>
        <w:t>.</w:t>
      </w:r>
    </w:p>
    <w:p w:rsidR="00A16BB4" w:rsidRPr="000417B5" w:rsidRDefault="00A16BB4" w:rsidP="00A16BB4">
      <w:pPr>
        <w:spacing w:after="0" w:line="240" w:lineRule="auto"/>
        <w:ind w:left="-142"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17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Принятие настоящего проекта </w:t>
      </w:r>
      <w:r w:rsidR="000417B5" w:rsidRPr="000417B5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Закона</w:t>
      </w:r>
      <w:r w:rsidRPr="000417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7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Кыргызской</w:t>
      </w:r>
      <w:proofErr w:type="spellEnd"/>
      <w:r w:rsidRPr="000417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Республики не повлечет дополнительных финансовых затрат из республиканского бюджета.</w:t>
      </w:r>
    </w:p>
    <w:p w:rsidR="00A16BB4" w:rsidRPr="000417B5" w:rsidRDefault="00A16BB4" w:rsidP="00A16BB4">
      <w:pPr>
        <w:pStyle w:val="a7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7B5">
        <w:rPr>
          <w:rFonts w:ascii="Times New Roman" w:eastAsia="Times New Roman" w:hAnsi="Times New Roman" w:cs="Times New Roman"/>
          <w:b/>
          <w:sz w:val="28"/>
          <w:szCs w:val="28"/>
        </w:rPr>
        <w:t>Информация об анализе регулятивного воздействия.</w:t>
      </w:r>
    </w:p>
    <w:p w:rsidR="00A16BB4" w:rsidRPr="000417B5" w:rsidRDefault="00A16BB4" w:rsidP="00A16BB4">
      <w:pPr>
        <w:spacing w:after="0" w:line="240" w:lineRule="auto"/>
        <w:ind w:firstLine="56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проект </w:t>
      </w:r>
      <w:r w:rsidR="002A3F2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не </w:t>
      </w:r>
      <w:r w:rsidRPr="000417B5">
        <w:rPr>
          <w:rFonts w:ascii="Times New Roman" w:eastAsia="Times New Roman" w:hAnsi="Times New Roman" w:cs="Times New Roman"/>
          <w:sz w:val="28"/>
          <w:szCs w:val="28"/>
        </w:rPr>
        <w:t xml:space="preserve">требует проведения анализа регулятивного воздействия, поскольку </w:t>
      </w:r>
      <w:r w:rsidR="002A3F2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не </w:t>
      </w:r>
      <w:r w:rsidRPr="000417B5">
        <w:rPr>
          <w:rFonts w:ascii="Times New Roman" w:eastAsia="Times New Roman" w:hAnsi="Times New Roman" w:cs="Times New Roman"/>
          <w:sz w:val="28"/>
          <w:szCs w:val="28"/>
        </w:rPr>
        <w:t>направлен на регулирование предпринимательской деятельности.</w:t>
      </w:r>
    </w:p>
    <w:p w:rsidR="00A16BB4" w:rsidRPr="000417B5" w:rsidRDefault="00A16BB4" w:rsidP="00A1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B4" w:rsidRPr="000417B5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Pr="000417B5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B4" w:rsidRDefault="00A16BB4" w:rsidP="0004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52B" w:rsidRDefault="0021052B" w:rsidP="0004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7B5" w:rsidRDefault="000417B5" w:rsidP="0004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3C6" w:rsidRPr="00E97ACD" w:rsidRDefault="005643C6" w:rsidP="0056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CD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таблица</w:t>
      </w:r>
    </w:p>
    <w:p w:rsidR="005643C6" w:rsidRPr="00E97ACD" w:rsidRDefault="005643C6" w:rsidP="00564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проекту Закона «О внесении изменений и дополнений</w:t>
      </w:r>
    </w:p>
    <w:p w:rsidR="00E97ACD" w:rsidRDefault="005643C6" w:rsidP="005643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E97ACD">
        <w:rPr>
          <w:rFonts w:ascii="Times New Roman" w:hAnsi="Times New Roman" w:cs="Times New Roman"/>
          <w:b/>
          <w:sz w:val="28"/>
          <w:szCs w:val="28"/>
        </w:rPr>
        <w:t>Кодекс «Об административной ответственности»</w:t>
      </w:r>
      <w:r w:rsidRPr="00E9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C6" w:rsidRPr="00385DE7" w:rsidRDefault="005643C6" w:rsidP="0056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5643C6" w:rsidRPr="00385DE7" w:rsidTr="00AD5306">
        <w:trPr>
          <w:trHeight w:val="70"/>
        </w:trPr>
        <w:tc>
          <w:tcPr>
            <w:tcW w:w="4962" w:type="dxa"/>
          </w:tcPr>
          <w:p w:rsidR="005643C6" w:rsidRPr="00385DE7" w:rsidRDefault="005643C6" w:rsidP="008129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962" w:type="dxa"/>
          </w:tcPr>
          <w:p w:rsidR="005643C6" w:rsidRPr="00385DE7" w:rsidRDefault="005643C6" w:rsidP="008129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5643C6" w:rsidRPr="00385DE7" w:rsidTr="00B02403">
        <w:trPr>
          <w:trHeight w:val="1787"/>
        </w:trPr>
        <w:tc>
          <w:tcPr>
            <w:tcW w:w="4962" w:type="dxa"/>
          </w:tcPr>
          <w:p w:rsidR="005643C6" w:rsidRPr="00385DE7" w:rsidRDefault="005643C6" w:rsidP="00B02403">
            <w:pPr>
              <w:pStyle w:val="tkZagolovok3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85DE7">
              <w:rPr>
                <w:rFonts w:ascii="Times New Roman" w:hAnsi="Times New Roman" w:cs="Times New Roman"/>
              </w:rPr>
              <w:t>Глава 18</w:t>
            </w:r>
            <w:r w:rsidRPr="00385DE7">
              <w:rPr>
                <w:rFonts w:ascii="Times New Roman" w:hAnsi="Times New Roman" w:cs="Times New Roman"/>
              </w:rPr>
              <w:br/>
              <w:t>Административные правонарушения, посягающие на ветеринарно-санитарные нормы и правила</w:t>
            </w:r>
          </w:p>
        </w:tc>
        <w:tc>
          <w:tcPr>
            <w:tcW w:w="4962" w:type="dxa"/>
          </w:tcPr>
          <w:p w:rsidR="005643C6" w:rsidRPr="00385DE7" w:rsidRDefault="005643C6" w:rsidP="00B02403">
            <w:pPr>
              <w:pStyle w:val="tkZagolovok3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85DE7">
              <w:rPr>
                <w:rFonts w:ascii="Times New Roman" w:hAnsi="Times New Roman" w:cs="Times New Roman"/>
              </w:rPr>
              <w:t>Глава 18</w:t>
            </w:r>
            <w:r w:rsidRPr="00385DE7">
              <w:rPr>
                <w:rFonts w:ascii="Times New Roman" w:hAnsi="Times New Roman" w:cs="Times New Roman"/>
              </w:rPr>
              <w:br/>
              <w:t>Административные правонарушения, посягающие на ветеринарно-санитарные нормы и правила</w:t>
            </w:r>
          </w:p>
        </w:tc>
      </w:tr>
      <w:tr w:rsidR="005643C6" w:rsidRPr="00385DE7" w:rsidTr="00AD5306">
        <w:trPr>
          <w:trHeight w:val="70"/>
        </w:trPr>
        <w:tc>
          <w:tcPr>
            <w:tcW w:w="4962" w:type="dxa"/>
          </w:tcPr>
          <w:p w:rsidR="005643C6" w:rsidRPr="00385DE7" w:rsidRDefault="005643C6" w:rsidP="005643C6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Статья 205. Реализация мяса, мясопродуктов, других продуктов и сырья животного происхождения без разрешения органов ветеринарного надзора</w:t>
            </w:r>
          </w:p>
          <w:p w:rsidR="005643C6" w:rsidRPr="00385DE7" w:rsidRDefault="005643C6" w:rsidP="005643C6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Реализация мяса, мясопродуктов, других продуктов и сырья животного происхождения без разрешения органов ветеринарного надзора -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- сто, на должностных лиц - сто пятьдесят расчетных показателей.</w:t>
            </w:r>
          </w:p>
          <w:p w:rsidR="005643C6" w:rsidRPr="00385DE7" w:rsidRDefault="005643C6" w:rsidP="005643C6">
            <w:pPr>
              <w:pStyle w:val="tkRedakcij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Закона КР от 30 марта 2016 года </w:t>
            </w:r>
            <w:r w:rsidRPr="0038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</w:p>
          <w:p w:rsidR="005643C6" w:rsidRPr="00385DE7" w:rsidRDefault="005643C6" w:rsidP="005643C6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Статья 205-1. Неисполнение либо ненадлежащее исполнение предписаний уполномоченных органов по ветеринарной и фитосанитарной безопасности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Неисполнение либо ненадлежащее исполнение предписаний органов, осуществляющих государственный надзор за соблюдением требований ветеринарной и фитосанитарной безопасности, -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- сорок, на должностных лиц - семьдесят, на юридических лиц - сто расчетных показателей.</w:t>
            </w:r>
          </w:p>
          <w:p w:rsidR="005643C6" w:rsidRPr="00385DE7" w:rsidRDefault="005643C6" w:rsidP="005643C6">
            <w:pPr>
              <w:pStyle w:val="tkRedakcij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Закона КР от 30 марта 2016 года </w:t>
            </w:r>
            <w:r w:rsidRPr="0038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</w:p>
          <w:p w:rsidR="005643C6" w:rsidRPr="00385DE7" w:rsidRDefault="005643C6" w:rsidP="005643C6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Статья 205-2. Осуществление частной ветеринарной практики без регистрации в реестре Ветеринарной палаты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частной ветеринарной практики ветеринарными врачами и </w:t>
            </w:r>
            <w:proofErr w:type="spell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параветеринарными</w:t>
            </w:r>
            <w:proofErr w:type="spell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без регистрации в реестре Ветеринарной палаты в установленном порядке -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размере двадцати расчетных показателей.</w:t>
            </w:r>
          </w:p>
          <w:p w:rsidR="005643C6" w:rsidRPr="00385DE7" w:rsidRDefault="005643C6" w:rsidP="005643C6">
            <w:pPr>
              <w:pStyle w:val="tkRedakcij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Закона КР от 24 мая 2017 года </w:t>
            </w:r>
            <w:r w:rsidRPr="0038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5643C6" w:rsidRPr="00385DE7" w:rsidRDefault="005643C6" w:rsidP="005643C6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Статья 205-3. Неисполнение либо ненадлежащее исполнение лицами, осуществляющими частную ветеринарную практику, профессиональных обязанностей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Неисполнение либо ненадлежащее исполнение лицами, осуществляющими частную ветеринарную практику, профессиональных обязанностей, злоупотребление своими полномочиями, нарушение законодательства в области ветеринарии, сокрытие фактов возникновения заразных болезней животных и обстоятельств, создающих угрозу их возникновения и распространения, -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физических лиц - в размере сорока, на юридических лиц - в размере ста расчетных показателей.</w:t>
            </w:r>
          </w:p>
          <w:p w:rsidR="005643C6" w:rsidRPr="00385DE7" w:rsidRDefault="005643C6" w:rsidP="005643C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Закона КР от 24 мая 2017 года </w:t>
            </w:r>
            <w:r w:rsidRPr="0038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</w:tc>
        <w:tc>
          <w:tcPr>
            <w:tcW w:w="4962" w:type="dxa"/>
          </w:tcPr>
          <w:p w:rsidR="005643C6" w:rsidRPr="00385DE7" w:rsidRDefault="005643C6" w:rsidP="005643C6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205. Реализация мяса, мясопродуктов, других продуктов и сырья животного происхождения без разрешения органов ветеринарного надзора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Реализация мяса, мясопродуктов, других продуктов и сырья животного происхождения без разрешения органов ветеринарного надзора -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- сто, на должностных лиц - сто пятьдесят расчетных показателей.</w:t>
            </w:r>
          </w:p>
          <w:p w:rsidR="005643C6" w:rsidRPr="00385DE7" w:rsidRDefault="005643C6" w:rsidP="005643C6">
            <w:pPr>
              <w:pStyle w:val="tkRedakcij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Закона КР от 30 марта 2016 года </w:t>
            </w:r>
            <w:r w:rsidRPr="0038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</w:p>
          <w:p w:rsidR="005643C6" w:rsidRPr="00385DE7" w:rsidRDefault="005643C6" w:rsidP="005643C6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Статья 205-1. Неисполнение либо ненадлежащее исполнение предписаний уполномоченных органов по ветеринарной и фитосанитарной безопасности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Неисполнение либо ненадлежащее исполнение предписаний органов, осуществляющих государственный надзор за соблюдением требований ветеринарной и фитосанитарной безопасности, -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- сорок, на должностных лиц - семьдесят, на юридических лиц - сто расчетных показателей.</w:t>
            </w:r>
          </w:p>
          <w:p w:rsidR="005643C6" w:rsidRPr="00385DE7" w:rsidRDefault="005643C6" w:rsidP="005643C6">
            <w:pPr>
              <w:pStyle w:val="tkRedakcij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Закона КР от 30 марта 2016 года </w:t>
            </w:r>
            <w:r w:rsidRPr="0038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</w:p>
          <w:p w:rsidR="005643C6" w:rsidRPr="00385DE7" w:rsidRDefault="005643C6" w:rsidP="005643C6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Статья 205-2. Осуществление частной ветеринарной практики без регистрации в реестре Ветеринарной палаты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частной ветеринарной практики ветеринарными врачами и </w:t>
            </w:r>
            <w:proofErr w:type="spell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параветеринарными</w:t>
            </w:r>
            <w:proofErr w:type="spell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без регистрации в реестре Ветеринарной палаты в установленном порядке -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размере двадцати расчетных показателей.</w:t>
            </w:r>
          </w:p>
          <w:p w:rsidR="005643C6" w:rsidRPr="00385DE7" w:rsidRDefault="005643C6" w:rsidP="005643C6">
            <w:pPr>
              <w:pStyle w:val="tkRedakcij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Закона КР от 24 мая 2017 года </w:t>
            </w:r>
            <w:r w:rsidRPr="0038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5643C6" w:rsidRPr="00385DE7" w:rsidRDefault="005643C6" w:rsidP="005643C6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Статья 205-3. Неисполнение либо ненадлежащее исполнение лицами, осуществляющими частную ветеринарную практику, профессиональных обязанностей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Неисполнение либо ненадлежащее исполнение лицами, осуществляющими частную ветеринарную практику, профессиональных обязанностей, злоупотребление своими полномочиями, нарушение законодательства в области ветеринарии, сокрытие фактов возникновения заразных болезней животных и обстоятельств, создающих угрозу их возникновения и распространения, -</w:t>
            </w:r>
          </w:p>
          <w:p w:rsidR="005643C6" w:rsidRPr="00385DE7" w:rsidRDefault="005643C6" w:rsidP="005643C6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физических лиц - в размере сорока, на юридических лиц - в размере ста расчетных показателей.</w:t>
            </w:r>
          </w:p>
          <w:p w:rsidR="005643C6" w:rsidRPr="00385DE7" w:rsidRDefault="005643C6" w:rsidP="0056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Закона КР от 24 мая 2017 года </w:t>
            </w:r>
            <w:r w:rsidRPr="0038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DE7"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5643C6" w:rsidRPr="00385DE7" w:rsidRDefault="005643C6" w:rsidP="0056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6" w:rsidRPr="00A16BB4" w:rsidRDefault="005643C6" w:rsidP="0056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6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Статья 205-4. </w:t>
            </w:r>
            <w:r w:rsidR="00EE58FB" w:rsidRPr="00A16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Производство, хранение и реализация ветеринарных лекарственных средств без регистрации и сертификации</w:t>
            </w:r>
          </w:p>
          <w:p w:rsidR="00B02403" w:rsidRPr="00B02403" w:rsidRDefault="00B02403" w:rsidP="00B02403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2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«Производство, хранение и реализация ветеринарных лекарственных средств без регистрации и сертификации ветеринарных лекарственных средств, - </w:t>
            </w:r>
          </w:p>
          <w:p w:rsidR="00EE58FB" w:rsidRPr="00B02403" w:rsidRDefault="00B02403" w:rsidP="00B02403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2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влечет наложение административного штрафа на юридических лиц в размере сто расчетных показателей и физических лиц в размере пятьдесят расчетных показателей.».</w:t>
            </w:r>
          </w:p>
        </w:tc>
      </w:tr>
    </w:tbl>
    <w:p w:rsidR="005643C6" w:rsidRPr="00A67AFE" w:rsidRDefault="005643C6" w:rsidP="00EC5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643C6" w:rsidRPr="00A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EE6"/>
    <w:multiLevelType w:val="hybridMultilevel"/>
    <w:tmpl w:val="34C240F2"/>
    <w:lvl w:ilvl="0" w:tplc="B15C8A18">
      <w:start w:val="1"/>
      <w:numFmt w:val="decimal"/>
      <w:lvlText w:val="%1."/>
      <w:lvlJc w:val="left"/>
      <w:pPr>
        <w:ind w:left="9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56357DB"/>
    <w:multiLevelType w:val="hybridMultilevel"/>
    <w:tmpl w:val="4FBE8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FBB"/>
    <w:multiLevelType w:val="hybridMultilevel"/>
    <w:tmpl w:val="C728E4DE"/>
    <w:lvl w:ilvl="0" w:tplc="4100230C">
      <w:start w:val="4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8E342CE"/>
    <w:multiLevelType w:val="hybridMultilevel"/>
    <w:tmpl w:val="DC842C48"/>
    <w:lvl w:ilvl="0" w:tplc="0368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2D861660"/>
    <w:multiLevelType w:val="hybridMultilevel"/>
    <w:tmpl w:val="CEC6233C"/>
    <w:lvl w:ilvl="0" w:tplc="AF804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25941"/>
    <w:multiLevelType w:val="multilevel"/>
    <w:tmpl w:val="9BA8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E1815E2"/>
    <w:multiLevelType w:val="hybridMultilevel"/>
    <w:tmpl w:val="75304474"/>
    <w:lvl w:ilvl="0" w:tplc="937A5C5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CB"/>
    <w:rsid w:val="000417B5"/>
    <w:rsid w:val="00105985"/>
    <w:rsid w:val="0021052B"/>
    <w:rsid w:val="002A3F20"/>
    <w:rsid w:val="002A4B38"/>
    <w:rsid w:val="0033615D"/>
    <w:rsid w:val="003708DF"/>
    <w:rsid w:val="00374672"/>
    <w:rsid w:val="00385DE7"/>
    <w:rsid w:val="00471689"/>
    <w:rsid w:val="00506D1F"/>
    <w:rsid w:val="005643C6"/>
    <w:rsid w:val="00593765"/>
    <w:rsid w:val="00704DFF"/>
    <w:rsid w:val="00731312"/>
    <w:rsid w:val="00763FE2"/>
    <w:rsid w:val="00811384"/>
    <w:rsid w:val="009917B7"/>
    <w:rsid w:val="009D643C"/>
    <w:rsid w:val="00A04D0F"/>
    <w:rsid w:val="00A16BB4"/>
    <w:rsid w:val="00A67AFE"/>
    <w:rsid w:val="00AD5306"/>
    <w:rsid w:val="00B02403"/>
    <w:rsid w:val="00E274CE"/>
    <w:rsid w:val="00E97ACD"/>
    <w:rsid w:val="00EC5FD2"/>
    <w:rsid w:val="00EE58FB"/>
    <w:rsid w:val="00F41139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753"/>
  <w15:docId w15:val="{BA716FBE-0A13-4D7E-93C0-A7C7F62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B4"/>
  </w:style>
  <w:style w:type="paragraph" w:styleId="3">
    <w:name w:val="heading 3"/>
    <w:basedOn w:val="a"/>
    <w:link w:val="30"/>
    <w:uiPriority w:val="9"/>
    <w:qFormat/>
    <w:rsid w:val="00A67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AFE"/>
    <w:rPr>
      <w:b/>
      <w:bCs/>
    </w:rPr>
  </w:style>
  <w:style w:type="character" w:styleId="a5">
    <w:name w:val="Hyperlink"/>
    <w:basedOn w:val="a0"/>
    <w:uiPriority w:val="99"/>
    <w:semiHidden/>
    <w:unhideWhenUsed/>
    <w:rsid w:val="00A67AFE"/>
    <w:rPr>
      <w:color w:val="0000FF"/>
      <w:u w:val="single"/>
    </w:rPr>
  </w:style>
  <w:style w:type="character" w:styleId="a6">
    <w:name w:val="Emphasis"/>
    <w:basedOn w:val="a0"/>
    <w:uiPriority w:val="20"/>
    <w:qFormat/>
    <w:rsid w:val="00A67AFE"/>
    <w:rPr>
      <w:i/>
      <w:iCs/>
    </w:rPr>
  </w:style>
  <w:style w:type="character" w:customStyle="1" w:styleId="commentmetadata">
    <w:name w:val="commentmetadata"/>
    <w:basedOn w:val="a0"/>
    <w:rsid w:val="00A67AFE"/>
  </w:style>
  <w:style w:type="paragraph" w:customStyle="1" w:styleId="tkNazvanie">
    <w:name w:val="_Название (tkNazvanie)"/>
    <w:basedOn w:val="a"/>
    <w:rsid w:val="00F4113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7467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6D1F"/>
    <w:pPr>
      <w:ind w:left="720"/>
      <w:contextualSpacing/>
    </w:pPr>
  </w:style>
  <w:style w:type="paragraph" w:customStyle="1" w:styleId="tkZagolovok3">
    <w:name w:val="_Заголовок Глава (tkZagolovok3)"/>
    <w:basedOn w:val="a"/>
    <w:rsid w:val="005643C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dakcijaTekst">
    <w:name w:val="_В редакции текст (tkRedakcijaTekst)"/>
    <w:basedOn w:val="a"/>
    <w:rsid w:val="005643C6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5643C6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ГИВФБ</cp:lastModifiedBy>
  <cp:revision>7</cp:revision>
  <dcterms:created xsi:type="dcterms:W3CDTF">2017-09-06T05:16:00Z</dcterms:created>
  <dcterms:modified xsi:type="dcterms:W3CDTF">2017-09-08T07:41:00Z</dcterms:modified>
</cp:coreProperties>
</file>