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38" w:rsidRPr="008E73E7" w:rsidRDefault="00087A38" w:rsidP="00087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3E7">
        <w:rPr>
          <w:rFonts w:ascii="Times New Roman" w:hAnsi="Times New Roman" w:cs="Times New Roman"/>
          <w:b/>
          <w:sz w:val="28"/>
          <w:szCs w:val="28"/>
        </w:rPr>
        <w:t>СРАВНИТЕЛЬНАЯ ТАБЛИЦА</w:t>
      </w:r>
    </w:p>
    <w:p w:rsidR="00087A38" w:rsidRPr="008E73E7" w:rsidRDefault="00087A38" w:rsidP="00087A38">
      <w:pPr>
        <w:pStyle w:val="tkNazvanie"/>
        <w:spacing w:before="0" w:after="0" w:line="240" w:lineRule="auto"/>
        <w:ind w:right="-1" w:hanging="1134"/>
        <w:rPr>
          <w:rFonts w:ascii="Times New Roman" w:hAnsi="Times New Roman" w:cs="Times New Roman"/>
          <w:sz w:val="28"/>
          <w:szCs w:val="28"/>
          <w:lang w:val="ky-KG"/>
        </w:rPr>
      </w:pPr>
      <w:r w:rsidRPr="008E73E7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Pr="008E73E7">
        <w:rPr>
          <w:rFonts w:ascii="Times New Roman" w:hAnsi="Times New Roman" w:cs="Times New Roman"/>
          <w:sz w:val="28"/>
          <w:szCs w:val="28"/>
          <w:lang w:val="ky-KG"/>
        </w:rPr>
        <w:t xml:space="preserve">постановления Правительства </w:t>
      </w:r>
      <w:r w:rsidRPr="008E73E7">
        <w:rPr>
          <w:rFonts w:ascii="Times New Roman" w:hAnsi="Times New Roman" w:cs="Times New Roman"/>
          <w:sz w:val="28"/>
          <w:szCs w:val="28"/>
        </w:rPr>
        <w:t>Кыргызской Республики «О внесении изменени</w:t>
      </w:r>
      <w:r w:rsidRPr="008E73E7">
        <w:rPr>
          <w:rFonts w:ascii="Times New Roman" w:hAnsi="Times New Roman" w:cs="Times New Roman"/>
          <w:sz w:val="28"/>
          <w:szCs w:val="28"/>
          <w:lang w:val="ky-KG"/>
        </w:rPr>
        <w:t>й</w:t>
      </w:r>
      <w:r w:rsidRPr="008E73E7">
        <w:rPr>
          <w:rFonts w:ascii="Times New Roman" w:hAnsi="Times New Roman" w:cs="Times New Roman"/>
          <w:sz w:val="28"/>
          <w:szCs w:val="28"/>
        </w:rPr>
        <w:t xml:space="preserve"> </w:t>
      </w:r>
      <w:r w:rsidRPr="008E73E7">
        <w:rPr>
          <w:rFonts w:ascii="Times New Roman" w:hAnsi="Times New Roman" w:cs="Times New Roman"/>
          <w:sz w:val="28"/>
          <w:szCs w:val="28"/>
          <w:lang w:val="ky-KG"/>
        </w:rPr>
        <w:t>в</w:t>
      </w:r>
      <w:r w:rsidRPr="008E73E7">
        <w:rPr>
          <w:rFonts w:ascii="Times New Roman" w:hAnsi="Times New Roman" w:cs="Times New Roman"/>
          <w:sz w:val="28"/>
          <w:szCs w:val="28"/>
        </w:rPr>
        <w:t xml:space="preserve"> </w:t>
      </w:r>
      <w:r w:rsidRPr="008E73E7">
        <w:rPr>
          <w:rFonts w:ascii="Times New Roman" w:hAnsi="Times New Roman" w:cs="Times New Roman"/>
          <w:sz w:val="28"/>
          <w:szCs w:val="28"/>
          <w:lang w:val="ky-KG"/>
        </w:rPr>
        <w:t xml:space="preserve">некоторые решения </w:t>
      </w:r>
      <w:r w:rsidRPr="008E73E7">
        <w:rPr>
          <w:rFonts w:ascii="Times New Roman" w:hAnsi="Times New Roman" w:cs="Times New Roman"/>
          <w:sz w:val="28"/>
          <w:szCs w:val="28"/>
        </w:rPr>
        <w:t>Правительства Кыргызской Республики в сфере охраны окружающей среды»</w:t>
      </w:r>
    </w:p>
    <w:p w:rsidR="00087A38" w:rsidRPr="008E73E7" w:rsidRDefault="00087A38" w:rsidP="00087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86" w:type="dxa"/>
        <w:tblLayout w:type="fixed"/>
        <w:tblLook w:val="04A0"/>
      </w:tblPr>
      <w:tblGrid>
        <w:gridCol w:w="675"/>
        <w:gridCol w:w="7182"/>
        <w:gridCol w:w="7229"/>
      </w:tblGrid>
      <w:tr w:rsidR="00087A38" w:rsidRPr="008E73E7" w:rsidTr="003935BF">
        <w:tc>
          <w:tcPr>
            <w:tcW w:w="675" w:type="dxa"/>
          </w:tcPr>
          <w:p w:rsidR="00087A38" w:rsidRPr="008E73E7" w:rsidRDefault="00087A38" w:rsidP="00393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8E73E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№</w:t>
            </w:r>
          </w:p>
        </w:tc>
        <w:tc>
          <w:tcPr>
            <w:tcW w:w="7182" w:type="dxa"/>
          </w:tcPr>
          <w:p w:rsidR="00087A38" w:rsidRPr="008E73E7" w:rsidRDefault="00087A38" w:rsidP="00393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E7">
              <w:rPr>
                <w:rFonts w:ascii="Times New Roman" w:hAnsi="Times New Roman" w:cs="Times New Roman"/>
                <w:b/>
                <w:sz w:val="28"/>
                <w:szCs w:val="28"/>
              </w:rPr>
              <w:t>Действующая редакция</w:t>
            </w:r>
          </w:p>
        </w:tc>
        <w:tc>
          <w:tcPr>
            <w:tcW w:w="7229" w:type="dxa"/>
          </w:tcPr>
          <w:p w:rsidR="00087A38" w:rsidRPr="008E73E7" w:rsidRDefault="00087A38" w:rsidP="00393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E7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Предлагаемая редакция</w:t>
            </w:r>
          </w:p>
        </w:tc>
      </w:tr>
      <w:tr w:rsidR="00087A38" w:rsidRPr="008E73E7" w:rsidTr="003935BF">
        <w:tc>
          <w:tcPr>
            <w:tcW w:w="675" w:type="dxa"/>
          </w:tcPr>
          <w:p w:rsidR="00087A38" w:rsidRPr="008E73E7" w:rsidRDefault="00087A38" w:rsidP="00393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411" w:type="dxa"/>
            <w:gridSpan w:val="2"/>
          </w:tcPr>
          <w:p w:rsidR="00087A38" w:rsidRPr="008E73E7" w:rsidRDefault="00087A38" w:rsidP="003935BF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E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Постановление Правительства Кыргызской Республики </w:t>
            </w:r>
            <w:r w:rsidRPr="008E73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«Об утверждении Положения о государственной лесной охране Кыргызской Республики и Правил пожарной безопасности в лесах Кыргызской Республики» от 24 июня 1997 года №371, </w:t>
            </w:r>
          </w:p>
          <w:p w:rsidR="00087A38" w:rsidRPr="008E73E7" w:rsidRDefault="00087A38" w:rsidP="008E7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E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r w:rsidRPr="008E73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Правила пожарной безопасности в лесах Кыргызской Республики Кыргызской Республике</w:t>
            </w:r>
          </w:p>
        </w:tc>
      </w:tr>
      <w:tr w:rsidR="00087A38" w:rsidRPr="008E73E7" w:rsidTr="003935BF">
        <w:tc>
          <w:tcPr>
            <w:tcW w:w="675" w:type="dxa"/>
          </w:tcPr>
          <w:p w:rsidR="00087A38" w:rsidRPr="008E73E7" w:rsidRDefault="00087A38" w:rsidP="00393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2" w:type="dxa"/>
          </w:tcPr>
          <w:p w:rsidR="00087A38" w:rsidRPr="008E73E7" w:rsidRDefault="00087A38" w:rsidP="003935BF">
            <w:pPr>
              <w:pStyle w:val="tkTekst"/>
              <w:spacing w:after="0"/>
              <w:ind w:firstLine="17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2620B" w:rsidRPr="008E73E7" w:rsidRDefault="00A2620B" w:rsidP="00A262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HAnsi" w:hAnsi="Times New Roman" w:cs="Times New Roman"/>
                <w:strike/>
                <w:sz w:val="28"/>
                <w:szCs w:val="28"/>
                <w:lang w:eastAsia="en-US"/>
              </w:rPr>
            </w:pPr>
            <w:r w:rsidRPr="008E73E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14. Организациям (туристическим базам, детским лагерям, домам отдыха и др.), проводящим в лесах культурно-массовые мероприятия, </w:t>
            </w:r>
            <w:r w:rsidRPr="008E73E7">
              <w:rPr>
                <w:rFonts w:ascii="Times New Roman" w:eastAsiaTheme="minorHAnsi" w:hAnsi="Times New Roman" w:cs="Times New Roman"/>
                <w:strike/>
                <w:sz w:val="28"/>
                <w:szCs w:val="28"/>
                <w:lang w:eastAsia="en-US"/>
              </w:rPr>
              <w:t>разрешается использовать в пожароопасный период в качестве постоянных мест отдыха, для устройства туристических стоянок и проведения других массовых мероприятий лесные участки только по согласованию с лесхозами при условии оборудования на этих участках по указанию лесхозов мест для разведения костров и сбора мусора.</w:t>
            </w:r>
          </w:p>
          <w:p w:rsidR="00A2620B" w:rsidRPr="008E73E7" w:rsidRDefault="00A2620B" w:rsidP="00A262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HAnsi" w:hAnsi="Times New Roman" w:cs="Times New Roman"/>
                <w:strike/>
                <w:sz w:val="28"/>
                <w:szCs w:val="28"/>
                <w:lang w:eastAsia="en-US"/>
              </w:rPr>
            </w:pPr>
          </w:p>
          <w:p w:rsidR="00A2620B" w:rsidRPr="008E73E7" w:rsidRDefault="00A2620B" w:rsidP="00A262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E73E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15. Лесхозы обязаны:</w:t>
            </w:r>
          </w:p>
          <w:p w:rsidR="00A2620B" w:rsidRPr="008E73E7" w:rsidRDefault="00A2620B" w:rsidP="00A262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E73E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а) устраивать в лесу противопожарные разрывы, дороги, защитные противопожарные минерализованные полосы, канавы, водоемы, очищать леса от древесного хлама и других легко воспламеняющихся материалов и проводить другие лесохозяйственные мероприятия, направленные на повышение пожарной безопасности </w:t>
            </w:r>
            <w:r w:rsidRPr="008E73E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лесов;</w:t>
            </w:r>
          </w:p>
          <w:p w:rsidR="00A2620B" w:rsidRPr="008E73E7" w:rsidRDefault="00A2620B" w:rsidP="00A262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E73E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б) вести разъяснительную работу среди населения, школьников, рабочих и служащих предприятий, организаций, учреждений, производящих работы или имеющих объекты в лесу, по вопросам осторожного обращения с огнем и тушением лесных пожаров;</w:t>
            </w:r>
          </w:p>
          <w:p w:rsidR="00A2620B" w:rsidRPr="008E73E7" w:rsidRDefault="00A2620B" w:rsidP="00A262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E73E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в) устанавливать на лесных участках, наиболее часто посещаемых населением, а также вдоль лесных дорог широкого пользования объявления и плакаты, предупреждающие о необходимости осторожного обращения с огнем в лесу и об ответственности за нарушения Правил пожарной безопасности;</w:t>
            </w:r>
          </w:p>
          <w:p w:rsidR="00A2620B" w:rsidRPr="008E73E7" w:rsidRDefault="00A2620B" w:rsidP="00A262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E73E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г) оборудовать вдоль лесных дорог широкого пользования места для отдыха и курения;</w:t>
            </w:r>
          </w:p>
          <w:p w:rsidR="00A2620B" w:rsidRPr="008E73E7" w:rsidRDefault="00A2620B" w:rsidP="00A262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E73E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д) принимать меры к обеспечению своевременного обнаружения и ликвидации лесных пожаров, возникающих на территории лесхозов;</w:t>
            </w:r>
          </w:p>
          <w:p w:rsidR="00A2620B" w:rsidRPr="008E73E7" w:rsidRDefault="00A2620B" w:rsidP="00A262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E73E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е) независимо от способа и времени рубок производить одновременно с заготовкой леса очистку мест рубок от порубочных остатков. Способы очистки указываются в лесорубочных билетах в каждом отдельном случае;</w:t>
            </w:r>
          </w:p>
          <w:p w:rsidR="00A2620B" w:rsidRPr="008E73E7" w:rsidRDefault="00A2620B" w:rsidP="00A262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E73E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ж) при проведении очистки мест рубок выполнять следующие требования:</w:t>
            </w:r>
          </w:p>
          <w:p w:rsidR="00A2620B" w:rsidRPr="008E73E7" w:rsidRDefault="00A2620B" w:rsidP="00A262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E73E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укладывать порубочные остатки в кучи или валы для последующей реализации, перегнивания или сжигания на расстоянии не менее 10 метров от стен леса;</w:t>
            </w:r>
          </w:p>
          <w:p w:rsidR="00A2620B" w:rsidRPr="008E73E7" w:rsidRDefault="00A2620B" w:rsidP="00A262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E73E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заканчивать сжигание порубочных остатков при огневом способе очистки мест рубок до начала пожароопасного сезона. Сжигание порубочных остатков, </w:t>
            </w:r>
            <w:r w:rsidRPr="008E73E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собранных при весенней доочистке мест рубок, производить осенью после окончания пожароопасного сезона;</w:t>
            </w:r>
          </w:p>
          <w:p w:rsidR="00A2620B" w:rsidRPr="008E73E7" w:rsidRDefault="00A2620B" w:rsidP="00A262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E73E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при сжигании порубочных остатков должны обеспечиваться сохранность имеющегося на лесосеках подроста, семенников и других несрубленных деревьев, а также полное сгорание порубочных остатков.</w:t>
            </w:r>
          </w:p>
          <w:p w:rsidR="00A2620B" w:rsidRPr="008E73E7" w:rsidRDefault="00A2620B" w:rsidP="00A262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E73E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Сжигание на лесосеках порубочных остатков сплошным палом запрещается.</w:t>
            </w:r>
          </w:p>
          <w:p w:rsidR="00A2620B" w:rsidRPr="008E73E7" w:rsidRDefault="00A2620B" w:rsidP="00A2620B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87A38" w:rsidRPr="008E73E7" w:rsidRDefault="00087A38" w:rsidP="003935BF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229" w:type="dxa"/>
          </w:tcPr>
          <w:p w:rsidR="00A2620B" w:rsidRPr="008E73E7" w:rsidRDefault="00A2620B" w:rsidP="00A2620B">
            <w:pPr>
              <w:pStyle w:val="a7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2148C1" w:rsidRPr="008E73E7" w:rsidRDefault="002148C1" w:rsidP="002148C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8E73E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14. Организациям (туристическим базам, детским лагерям, домам отдыха и др.), проводящим в лесах культурно-массовые мероприятия, </w:t>
            </w:r>
            <w:r w:rsidR="00564F1B" w:rsidRPr="008E73E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указанные </w:t>
            </w:r>
            <w:r w:rsidRPr="008E73E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мероприятия </w:t>
            </w:r>
            <w:r w:rsidR="00564F1B" w:rsidRPr="008E73E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необходимо проводить </w:t>
            </w:r>
            <w:r w:rsidRPr="008E73E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на </w:t>
            </w:r>
            <w:r w:rsidR="004A1666" w:rsidRPr="008E73E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определенных </w:t>
            </w:r>
            <w:r w:rsidRPr="008E73E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уч</w:t>
            </w:r>
            <w:r w:rsidR="00564F1B" w:rsidRPr="008E73E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астках специально оборудованных</w:t>
            </w:r>
            <w:r w:rsidRPr="008E73E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лесхозами для разведения кост</w:t>
            </w:r>
            <w:r w:rsidR="00564F1B" w:rsidRPr="008E73E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ров и сбора мусора, оснащенных</w:t>
            </w:r>
            <w:r w:rsidRPr="008E73E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средствами тушения огня/пожара. </w:t>
            </w:r>
          </w:p>
          <w:p w:rsidR="002148C1" w:rsidRPr="008E73E7" w:rsidRDefault="002148C1" w:rsidP="002148C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8C1" w:rsidRPr="008E73E7" w:rsidRDefault="002148C1" w:rsidP="008E73E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E31C3C" w:rsidRPr="008E73E7" w:rsidRDefault="00E31C3C" w:rsidP="00E31C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E73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  <w:r w:rsidR="00A2620B" w:rsidRPr="008E73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. </w:t>
            </w:r>
            <w:r w:rsidRPr="008E73E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Лесхозы обязаны:</w:t>
            </w:r>
          </w:p>
          <w:p w:rsidR="00E31C3C" w:rsidRPr="008E73E7" w:rsidRDefault="00E31C3C" w:rsidP="00E31C3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E73E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а) устраивать в лесу противопожарные разрывы, дороги, защитные противопожарные минерализованные полосы, канавы, водоемы, очищать леса от древесного хлама и других легко воспламеняющихся материалов и проводить другие лесохозяйственные мероприятия, направленные на повышение пожарной безопасности лесов;</w:t>
            </w:r>
          </w:p>
          <w:p w:rsidR="00E31C3C" w:rsidRPr="008E73E7" w:rsidRDefault="00E31C3C" w:rsidP="00E31C3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E73E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б) вести разъяснительную работу среди населения, школьников, рабочих и служащих предприятий, организаций, учреждений, производящих работы или имеющих объекты в лесу, по вопросам осторожного обращения с огнем и тушением лесных пожаров;</w:t>
            </w:r>
          </w:p>
          <w:p w:rsidR="00E31C3C" w:rsidRPr="008E73E7" w:rsidRDefault="00E31C3C" w:rsidP="00E31C3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E73E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в) устанавливать на лесных участках, наиболее часто посещаемых населением, а также вдоль лесных дорог широкого пользования объявления и плакаты, предупреждающие о необходимости осторожного обращения с огнем в лесу и об ответственности за нарушения Правил пожарной безопасности;</w:t>
            </w:r>
          </w:p>
          <w:p w:rsidR="00E31C3C" w:rsidRPr="008E73E7" w:rsidRDefault="00E31C3C" w:rsidP="00E31C3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E73E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г) оборудовать вдоль лесных дорог широкого пользования места для отдыха и курения;</w:t>
            </w:r>
          </w:p>
          <w:p w:rsidR="00E31C3C" w:rsidRPr="008E73E7" w:rsidRDefault="00E31C3C" w:rsidP="00E31C3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E73E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д) принимать меры к обеспечению своевременного обнаружения и ликвидации лесных пожаров, возникающих на территории лесхозов;</w:t>
            </w:r>
          </w:p>
          <w:p w:rsidR="00E31C3C" w:rsidRPr="008E73E7" w:rsidRDefault="00E31C3C" w:rsidP="00E31C3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E73E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е) независимо от способа и времени рубок производить одновременно с заготовкой леса очистку мест рубок от порубочных остатков. Способы очистки указываются в лесорубочных билетах в каждом отдельном случае;</w:t>
            </w:r>
          </w:p>
          <w:p w:rsidR="00E31C3C" w:rsidRPr="008E73E7" w:rsidRDefault="00E31C3C" w:rsidP="00E31C3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E73E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ж) при проведении очистки мест рубок выполнять следующие требования:</w:t>
            </w:r>
          </w:p>
          <w:p w:rsidR="00E31C3C" w:rsidRPr="008E73E7" w:rsidRDefault="00E31C3C" w:rsidP="00E31C3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E73E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укладывать порубочные остатки в кучи или валы для последующей реализации, перегнивания или сжигания на расстоянии не менее 10 метров от стен леса;</w:t>
            </w:r>
          </w:p>
          <w:p w:rsidR="00E31C3C" w:rsidRPr="008E73E7" w:rsidRDefault="00E31C3C" w:rsidP="00E31C3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E73E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заканчивать сжигание порубочных остатков при огневом способе очистки мест рубок до начала пожароопасного сезона. Сжигание порубочных остатков, собранных при весенней доочистке мест рубок, </w:t>
            </w:r>
            <w:r w:rsidRPr="008E73E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производить осенью после окончания пожароопасного сезона;</w:t>
            </w:r>
          </w:p>
          <w:p w:rsidR="00E31C3C" w:rsidRPr="008E73E7" w:rsidRDefault="00E31C3C" w:rsidP="00E31C3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E73E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при сжигании порубочных остатков должны обеспечиваться сохранность имеющегося на лесосеках подроста, семенников и других несрубленных деревьев, а также полное сгорание порубочных остатков.</w:t>
            </w:r>
          </w:p>
          <w:p w:rsidR="00E31C3C" w:rsidRPr="008E73E7" w:rsidRDefault="00E31C3C" w:rsidP="00E31C3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E73E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Сжигание на лесосеках порубочных оста</w:t>
            </w:r>
            <w:r w:rsidR="00564F1B" w:rsidRPr="008E73E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тков сплошным палом запрещается;</w:t>
            </w:r>
          </w:p>
          <w:p w:rsidR="00A2620B" w:rsidRPr="008E73E7" w:rsidRDefault="00A2620B" w:rsidP="00564F1B">
            <w:pPr>
              <w:pStyle w:val="a7"/>
              <w:ind w:firstLine="50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bookmarkStart w:id="0" w:name="_GoBack"/>
            <w:bookmarkEnd w:id="0"/>
            <w:r w:rsidRPr="008E73E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з) </w:t>
            </w:r>
            <w:r w:rsidR="004A1666" w:rsidRPr="008E73E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определить </w:t>
            </w:r>
            <w:r w:rsidRPr="008E73E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участки</w:t>
            </w:r>
            <w:r w:rsidR="004A1666" w:rsidRPr="008E73E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леса </w:t>
            </w:r>
            <w:r w:rsidRPr="008E73E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для проведения </w:t>
            </w:r>
            <w:r w:rsidR="004A1666" w:rsidRPr="008E73E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культурно-массовых мероприятий и оборудовать места</w:t>
            </w:r>
            <w:r w:rsidRPr="008E73E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для раз</w:t>
            </w:r>
            <w:r w:rsidR="004A1666" w:rsidRPr="008E73E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ведения костров и сбора мусора </w:t>
            </w:r>
            <w:r w:rsidRPr="008E73E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средствами тушения огн</w:t>
            </w:r>
            <w:r w:rsidR="00E31C3C" w:rsidRPr="008E73E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я/пожара.</w:t>
            </w:r>
          </w:p>
          <w:p w:rsidR="00087A38" w:rsidRPr="008E73E7" w:rsidRDefault="00087A38" w:rsidP="000728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A38" w:rsidRPr="008E73E7" w:rsidTr="003935BF">
        <w:tc>
          <w:tcPr>
            <w:tcW w:w="675" w:type="dxa"/>
            <w:tcBorders>
              <w:bottom w:val="nil"/>
            </w:tcBorders>
          </w:tcPr>
          <w:p w:rsidR="00087A38" w:rsidRPr="008E73E7" w:rsidRDefault="00087A38" w:rsidP="00393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411" w:type="dxa"/>
            <w:gridSpan w:val="2"/>
          </w:tcPr>
          <w:p w:rsidR="00087A38" w:rsidRPr="008E73E7" w:rsidRDefault="00087A38" w:rsidP="003935BF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E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Постановление </w:t>
            </w:r>
            <w:r w:rsidRPr="008E73E7">
              <w:rPr>
                <w:rFonts w:ascii="Times New Roman" w:hAnsi="Times New Roman" w:cs="Times New Roman"/>
                <w:b/>
                <w:sz w:val="28"/>
                <w:szCs w:val="28"/>
              </w:rPr>
              <w:t>Правительства Кыргызской Республики  «Об утверждении Положения об охране подземных вод в Кыргызской Республике» от 2 марта 2015 года № 92,</w:t>
            </w:r>
          </w:p>
          <w:p w:rsidR="00087A38" w:rsidRPr="008E73E7" w:rsidRDefault="00087A38" w:rsidP="00393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8E73E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Положение </w:t>
            </w:r>
            <w:r w:rsidRPr="008E73E7">
              <w:rPr>
                <w:rFonts w:ascii="Times New Roman" w:hAnsi="Times New Roman" w:cs="Times New Roman"/>
                <w:b/>
                <w:sz w:val="28"/>
                <w:szCs w:val="28"/>
              </w:rPr>
              <w:t>об охране подземных вод</w:t>
            </w:r>
            <w:r w:rsidRPr="008E73E7"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  <w:t xml:space="preserve"> в Кыргызской Республике</w:t>
            </w:r>
          </w:p>
        </w:tc>
      </w:tr>
      <w:tr w:rsidR="00087A38" w:rsidRPr="008E73E7" w:rsidTr="003935BF">
        <w:tc>
          <w:tcPr>
            <w:tcW w:w="675" w:type="dxa"/>
            <w:tcBorders>
              <w:top w:val="nil"/>
            </w:tcBorders>
          </w:tcPr>
          <w:p w:rsidR="00087A38" w:rsidRPr="008E73E7" w:rsidRDefault="00087A38" w:rsidP="008E73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2" w:type="dxa"/>
          </w:tcPr>
          <w:p w:rsidR="00087A38" w:rsidRPr="008E73E7" w:rsidRDefault="00087A38" w:rsidP="008E73E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E7">
              <w:rPr>
                <w:rFonts w:ascii="Times New Roman" w:hAnsi="Times New Roman" w:cs="Times New Roman"/>
                <w:sz w:val="28"/>
                <w:szCs w:val="28"/>
              </w:rPr>
              <w:t>11. Водопользователи обязаны:</w:t>
            </w:r>
          </w:p>
          <w:p w:rsidR="00087A38" w:rsidRPr="008E73E7" w:rsidRDefault="00087A38" w:rsidP="008E73E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E7">
              <w:rPr>
                <w:rFonts w:ascii="Times New Roman" w:hAnsi="Times New Roman" w:cs="Times New Roman"/>
                <w:sz w:val="28"/>
                <w:szCs w:val="28"/>
              </w:rPr>
              <w:t>- производить отбор и использование подземных вод в соответствии с лицензией на право пользование недрами, выдаваемой уполномоченным государственным органом по реализации государственной политики в области недропользования и развития горнодобывающей промышленности;</w:t>
            </w:r>
          </w:p>
          <w:p w:rsidR="00087A38" w:rsidRPr="008E73E7" w:rsidRDefault="00087A38" w:rsidP="008E73E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E7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  <w:p w:rsidR="00087A38" w:rsidRPr="008E73E7" w:rsidRDefault="00087A38" w:rsidP="008E73E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E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E73E7">
              <w:rPr>
                <w:rFonts w:ascii="Times New Roman" w:hAnsi="Times New Roman" w:cs="Times New Roman"/>
                <w:strike/>
                <w:sz w:val="28"/>
                <w:szCs w:val="28"/>
              </w:rPr>
              <w:t>рационально использовать подземные воды</w:t>
            </w:r>
            <w:r w:rsidRPr="008E73E7">
              <w:rPr>
                <w:rFonts w:ascii="Times New Roman" w:hAnsi="Times New Roman" w:cs="Times New Roman"/>
                <w:sz w:val="28"/>
                <w:szCs w:val="28"/>
              </w:rPr>
              <w:t xml:space="preserve">, не допускать бесконтрольного и бесполезного расхода (сброса) воды из скважин, гидрантов, водозаборных колонок, устранять потери воды из водонесущих </w:t>
            </w:r>
            <w:r w:rsidRPr="008E73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коммуникаций и емкостей. Внедрять водосберегающие технологии в сфере производства, повторное использование воды и оборотное водоснабжение;</w:t>
            </w:r>
          </w:p>
          <w:p w:rsidR="00087A38" w:rsidRPr="008E73E7" w:rsidRDefault="00087A38" w:rsidP="008E73E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E7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  <w:p w:rsidR="00087A38" w:rsidRPr="008E73E7" w:rsidRDefault="00087A38" w:rsidP="008E73E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E7">
              <w:rPr>
                <w:rFonts w:ascii="Times New Roman" w:hAnsi="Times New Roman" w:cs="Times New Roman"/>
                <w:sz w:val="28"/>
                <w:szCs w:val="28"/>
              </w:rPr>
              <w:t xml:space="preserve">- иметь соответствующую документацию (журнал учета, лицензию на право пользования недрами по отбору и использованию подземных вод, паспорт скважины, паспорт насоса, паспорт счетчика водомера </w:t>
            </w:r>
            <w:r w:rsidRPr="008E73E7">
              <w:rPr>
                <w:rFonts w:ascii="Times New Roman" w:hAnsi="Times New Roman" w:cs="Times New Roman"/>
                <w:strike/>
                <w:sz w:val="28"/>
                <w:szCs w:val="28"/>
              </w:rPr>
              <w:t>и т.д.)</w:t>
            </w:r>
            <w:r w:rsidRPr="008E73E7">
              <w:rPr>
                <w:rFonts w:ascii="Times New Roman" w:hAnsi="Times New Roman" w:cs="Times New Roman"/>
                <w:sz w:val="28"/>
                <w:szCs w:val="28"/>
              </w:rPr>
              <w:t xml:space="preserve"> на скважину, результаты химанализов и микробиологических анализов забираемой воды, которая должна предъявляться по требованию контролирующих органов;</w:t>
            </w:r>
          </w:p>
          <w:p w:rsidR="00087A38" w:rsidRPr="008E73E7" w:rsidRDefault="00087A38" w:rsidP="008E73E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E7">
              <w:rPr>
                <w:rFonts w:ascii="Times New Roman" w:hAnsi="Times New Roman" w:cs="Times New Roman"/>
                <w:sz w:val="28"/>
                <w:szCs w:val="28"/>
              </w:rPr>
              <w:t>12. Водопользователям запрещается:</w:t>
            </w:r>
          </w:p>
          <w:p w:rsidR="00087A38" w:rsidRPr="008E73E7" w:rsidRDefault="00087A38" w:rsidP="008E73E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E7">
              <w:rPr>
                <w:rFonts w:ascii="Times New Roman" w:hAnsi="Times New Roman" w:cs="Times New Roman"/>
                <w:sz w:val="28"/>
                <w:szCs w:val="28"/>
              </w:rPr>
              <w:t> - самовольное пользование подземными водами из источников водоснабжения и переуступка прав пользования другим водопользователям;</w:t>
            </w:r>
          </w:p>
          <w:p w:rsidR="00087A38" w:rsidRPr="008E73E7" w:rsidRDefault="00087A38" w:rsidP="008E73E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E7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:rsidR="00087A38" w:rsidRPr="008E73E7" w:rsidRDefault="00087A38" w:rsidP="008E73E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E7">
              <w:rPr>
                <w:rFonts w:ascii="Times New Roman" w:hAnsi="Times New Roman" w:cs="Times New Roman"/>
                <w:sz w:val="28"/>
                <w:szCs w:val="28"/>
              </w:rPr>
              <w:t xml:space="preserve">- производство работ организациями, занимающимися строительством и бурением скважин и сооружений (галереи, дрены, колодцы, каптажи </w:t>
            </w:r>
            <w:r w:rsidRPr="008E73E7">
              <w:rPr>
                <w:rFonts w:ascii="Times New Roman" w:hAnsi="Times New Roman" w:cs="Times New Roman"/>
                <w:strike/>
                <w:sz w:val="28"/>
                <w:szCs w:val="28"/>
              </w:rPr>
              <w:t>и т.д.</w:t>
            </w:r>
            <w:r w:rsidRPr="008E73E7">
              <w:rPr>
                <w:rFonts w:ascii="Times New Roman" w:hAnsi="Times New Roman" w:cs="Times New Roman"/>
                <w:sz w:val="28"/>
                <w:szCs w:val="28"/>
              </w:rPr>
              <w:t>) для различных целей, без проектов, получивших положительные заключения экспертизы в области экологической и технической безопасности, охраны и использования недр.</w:t>
            </w:r>
          </w:p>
        </w:tc>
        <w:tc>
          <w:tcPr>
            <w:tcW w:w="7229" w:type="dxa"/>
          </w:tcPr>
          <w:p w:rsidR="00087A38" w:rsidRPr="008E73E7" w:rsidRDefault="00087A38" w:rsidP="008E73E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 Водопользователи обязаны:</w:t>
            </w:r>
          </w:p>
          <w:p w:rsidR="00087A38" w:rsidRPr="008E73E7" w:rsidRDefault="00087A38" w:rsidP="008E73E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E7">
              <w:rPr>
                <w:rFonts w:ascii="Times New Roman" w:hAnsi="Times New Roman" w:cs="Times New Roman"/>
                <w:sz w:val="28"/>
                <w:szCs w:val="28"/>
              </w:rPr>
              <w:t>- производить отбор и использование подземных вод в соответствии с лицензией на право пользование недрами, выдаваемой уполномоченным государственным органом по реализации государственной политики в области недропользования и развития горнодобывающей промышленности;</w:t>
            </w:r>
          </w:p>
          <w:p w:rsidR="00087A38" w:rsidRPr="008E73E7" w:rsidRDefault="00087A38" w:rsidP="008E73E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E7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  <w:p w:rsidR="00087A38" w:rsidRPr="008E73E7" w:rsidRDefault="00087A38" w:rsidP="008E73E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E7">
              <w:rPr>
                <w:rFonts w:ascii="Times New Roman" w:hAnsi="Times New Roman" w:cs="Times New Roman"/>
                <w:sz w:val="28"/>
                <w:szCs w:val="28"/>
              </w:rPr>
              <w:t xml:space="preserve">- не допускать бесконтрольного и бесполезного расхода (сброса) воды из скважин, гидрантов, водозаборных колонок, устранять потери воды из водонесущих коммуникаций и емкостей. Внедрять </w:t>
            </w:r>
            <w:r w:rsidRPr="008E73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водосберегающие технологии в сфере производства, повторное использование воды и оборотное водоснабжение;</w:t>
            </w:r>
          </w:p>
          <w:p w:rsidR="00087A38" w:rsidRPr="008E73E7" w:rsidRDefault="00087A38" w:rsidP="008E73E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E7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  <w:p w:rsidR="00087A38" w:rsidRPr="008E73E7" w:rsidRDefault="00087A38" w:rsidP="008E73E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E7">
              <w:rPr>
                <w:rFonts w:ascii="Times New Roman" w:hAnsi="Times New Roman" w:cs="Times New Roman"/>
                <w:sz w:val="28"/>
                <w:szCs w:val="28"/>
              </w:rPr>
              <w:t>- иметь соответствующую документацию (журнал учета, лицензию на право пользования недрами по отбору и использованию подземных вод, паспорт скважины, паспорт насоса, паспорт счетчика водомера) на скважину, результаты химанализов и микробиологических анализов забираемой воды, которая должна предъявляться по требованию контролирующих органов;</w:t>
            </w:r>
          </w:p>
          <w:p w:rsidR="00087A38" w:rsidRPr="008E73E7" w:rsidRDefault="00087A38" w:rsidP="008E73E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E7">
              <w:rPr>
                <w:rFonts w:ascii="Times New Roman" w:hAnsi="Times New Roman" w:cs="Times New Roman"/>
                <w:sz w:val="28"/>
                <w:szCs w:val="28"/>
              </w:rPr>
              <w:t>12. Водопользователям запрещается:</w:t>
            </w:r>
          </w:p>
          <w:p w:rsidR="00087A38" w:rsidRPr="008E73E7" w:rsidRDefault="00087A38" w:rsidP="008E73E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E7">
              <w:rPr>
                <w:rFonts w:ascii="Times New Roman" w:hAnsi="Times New Roman" w:cs="Times New Roman"/>
                <w:sz w:val="28"/>
                <w:szCs w:val="28"/>
              </w:rPr>
              <w:t> - самовольное пользование подземными водами из источников водоснабжения и переуступка прав пользования другим водопользователям;</w:t>
            </w:r>
          </w:p>
          <w:p w:rsidR="00087A38" w:rsidRPr="008E73E7" w:rsidRDefault="00087A38" w:rsidP="008E73E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E7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:rsidR="00087A38" w:rsidRPr="008E73E7" w:rsidRDefault="00087A38" w:rsidP="008E73E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E7">
              <w:rPr>
                <w:rFonts w:ascii="Times New Roman" w:hAnsi="Times New Roman" w:cs="Times New Roman"/>
                <w:sz w:val="28"/>
                <w:szCs w:val="28"/>
              </w:rPr>
              <w:t>- производство работ организациями, занимающимися строительством и бурением скважин и сооружений (галереи, дрены, колодцы, каптажи) для различных целей, без проектов, получивших положительные заключения экспертизы в области экологической и технической безопасности, охраны и использования недр.</w:t>
            </w:r>
          </w:p>
          <w:p w:rsidR="00087A38" w:rsidRPr="008E73E7" w:rsidRDefault="00087A38" w:rsidP="008E73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7A38" w:rsidRPr="008E73E7" w:rsidRDefault="00087A38" w:rsidP="008E7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087A38" w:rsidRPr="008E73E7" w:rsidRDefault="00087A38" w:rsidP="00087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087A38" w:rsidRPr="008E73E7" w:rsidRDefault="00087A38" w:rsidP="00087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087A38" w:rsidRPr="008E73E7" w:rsidRDefault="00087A38" w:rsidP="00087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8E73E7">
        <w:rPr>
          <w:rFonts w:ascii="Times New Roman" w:hAnsi="Times New Roman" w:cs="Times New Roman"/>
          <w:b/>
          <w:sz w:val="28"/>
          <w:szCs w:val="28"/>
          <w:lang w:val="ky-KG"/>
        </w:rPr>
        <w:t>Директор</w:t>
      </w:r>
      <w:r w:rsidRPr="008E73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8E73E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</w:t>
      </w:r>
      <w:r w:rsidRPr="008E73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А. </w:t>
      </w:r>
      <w:r w:rsidRPr="008E73E7">
        <w:rPr>
          <w:rFonts w:ascii="Times New Roman" w:hAnsi="Times New Roman" w:cs="Times New Roman"/>
          <w:b/>
          <w:sz w:val="28"/>
          <w:szCs w:val="28"/>
          <w:lang w:val="ky-KG"/>
        </w:rPr>
        <w:t>Рустамов</w:t>
      </w:r>
    </w:p>
    <w:p w:rsidR="00087A38" w:rsidRPr="008E73E7" w:rsidRDefault="00087A38" w:rsidP="00087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00FC" w:rsidRPr="008E73E7" w:rsidRDefault="000D4254">
      <w:pPr>
        <w:rPr>
          <w:rFonts w:ascii="Times New Roman" w:hAnsi="Times New Roman" w:cs="Times New Roman"/>
          <w:sz w:val="28"/>
          <w:szCs w:val="28"/>
        </w:rPr>
      </w:pPr>
    </w:p>
    <w:sectPr w:rsidR="00E800FC" w:rsidRPr="008E73E7" w:rsidSect="00D8520E">
      <w:footerReference w:type="default" r:id="rId6"/>
      <w:pgSz w:w="16838" w:h="11906" w:orient="landscape"/>
      <w:pgMar w:top="851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254" w:rsidRDefault="000D4254">
      <w:pPr>
        <w:spacing w:after="0" w:line="240" w:lineRule="auto"/>
      </w:pPr>
      <w:r>
        <w:separator/>
      </w:r>
    </w:p>
  </w:endnote>
  <w:endnote w:type="continuationSeparator" w:id="0">
    <w:p w:rsidR="000D4254" w:rsidRDefault="000D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09085"/>
      <w:docPartObj>
        <w:docPartGallery w:val="Page Numbers (Bottom of Page)"/>
        <w:docPartUnique/>
      </w:docPartObj>
    </w:sdtPr>
    <w:sdtContent>
      <w:p w:rsidR="00620345" w:rsidRDefault="00E660AC">
        <w:pPr>
          <w:pStyle w:val="a4"/>
          <w:jc w:val="right"/>
        </w:pPr>
        <w:r>
          <w:fldChar w:fldCharType="begin"/>
        </w:r>
        <w:r w:rsidR="00087A38">
          <w:instrText xml:space="preserve"> PAGE   \* MERGEFORMAT </w:instrText>
        </w:r>
        <w:r>
          <w:fldChar w:fldCharType="separate"/>
        </w:r>
        <w:r w:rsidR="00853BE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20345" w:rsidRDefault="000D425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254" w:rsidRDefault="000D4254">
      <w:pPr>
        <w:spacing w:after="0" w:line="240" w:lineRule="auto"/>
      </w:pPr>
      <w:r>
        <w:separator/>
      </w:r>
    </w:p>
  </w:footnote>
  <w:footnote w:type="continuationSeparator" w:id="0">
    <w:p w:rsidR="000D4254" w:rsidRDefault="000D4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D09"/>
    <w:rsid w:val="000728A6"/>
    <w:rsid w:val="00087A38"/>
    <w:rsid w:val="000D2899"/>
    <w:rsid w:val="000D4254"/>
    <w:rsid w:val="002148C1"/>
    <w:rsid w:val="00292126"/>
    <w:rsid w:val="00377B1D"/>
    <w:rsid w:val="004A1666"/>
    <w:rsid w:val="00564F1B"/>
    <w:rsid w:val="00796D09"/>
    <w:rsid w:val="00853BE5"/>
    <w:rsid w:val="008E73E7"/>
    <w:rsid w:val="00957940"/>
    <w:rsid w:val="009A53DE"/>
    <w:rsid w:val="00A2620B"/>
    <w:rsid w:val="00AD46ED"/>
    <w:rsid w:val="00AD7B78"/>
    <w:rsid w:val="00B0439C"/>
    <w:rsid w:val="00B953DB"/>
    <w:rsid w:val="00CA7FCB"/>
    <w:rsid w:val="00CC7C32"/>
    <w:rsid w:val="00E31C3C"/>
    <w:rsid w:val="00E5710C"/>
    <w:rsid w:val="00E660AC"/>
    <w:rsid w:val="00F8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087A38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087A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087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87A38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087A38"/>
    <w:pPr>
      <w:ind w:left="720"/>
      <w:contextualSpacing/>
    </w:pPr>
  </w:style>
  <w:style w:type="paragraph" w:customStyle="1" w:styleId="tkNazvanie">
    <w:name w:val="_Название (tkNazvanie)"/>
    <w:basedOn w:val="a"/>
    <w:rsid w:val="00087A38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a7">
    <w:name w:val="No Spacing"/>
    <w:uiPriority w:val="1"/>
    <w:qFormat/>
    <w:rsid w:val="00A262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aida</cp:lastModifiedBy>
  <cp:revision>5</cp:revision>
  <dcterms:created xsi:type="dcterms:W3CDTF">2017-08-01T07:42:00Z</dcterms:created>
  <dcterms:modified xsi:type="dcterms:W3CDTF">2017-08-01T08:45:00Z</dcterms:modified>
</cp:coreProperties>
</file>