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A9" w:rsidRDefault="006A1D58" w:rsidP="004E32D1">
      <w:pPr>
        <w:ind w:firstLine="400"/>
        <w:jc w:val="center"/>
        <w:rPr>
          <w:b/>
          <w:color w:val="auto"/>
          <w:sz w:val="24"/>
          <w:szCs w:val="24"/>
          <w:lang w:bidi="ru-RU"/>
        </w:rPr>
      </w:pPr>
      <w:r w:rsidRPr="009E69D7">
        <w:rPr>
          <w:b/>
          <w:color w:val="auto"/>
          <w:sz w:val="24"/>
          <w:szCs w:val="24"/>
          <w:lang w:bidi="ru-RU"/>
        </w:rPr>
        <w:t xml:space="preserve">Справка обоснование </w:t>
      </w:r>
    </w:p>
    <w:p w:rsidR="004E32D1" w:rsidRPr="004E32D1" w:rsidRDefault="006A1D58" w:rsidP="004E32D1">
      <w:pPr>
        <w:ind w:firstLine="400"/>
        <w:jc w:val="center"/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</w:pPr>
      <w:r w:rsidRPr="009E69D7">
        <w:rPr>
          <w:b/>
          <w:color w:val="auto"/>
          <w:sz w:val="24"/>
          <w:szCs w:val="24"/>
          <w:lang w:bidi="ru-RU"/>
        </w:rPr>
        <w:t xml:space="preserve">к проекту постановление </w:t>
      </w:r>
      <w:r w:rsidRPr="009E69D7">
        <w:rPr>
          <w:b/>
          <w:color w:val="auto"/>
          <w:sz w:val="24"/>
          <w:szCs w:val="24"/>
          <w:lang w:val="ky-KG" w:bidi="ru-RU"/>
        </w:rPr>
        <w:t>Правительства Кыргызской Республики</w:t>
      </w:r>
      <w:r w:rsidRPr="009E69D7">
        <w:rPr>
          <w:b/>
          <w:color w:val="auto"/>
          <w:sz w:val="24"/>
          <w:szCs w:val="24"/>
          <w:lang w:bidi="ru-RU"/>
        </w:rPr>
        <w:t xml:space="preserve"> «</w:t>
      </w:r>
      <w:r w:rsidR="00EF4BA9">
        <w:rPr>
          <w:b/>
          <w:color w:val="auto"/>
          <w:sz w:val="24"/>
          <w:szCs w:val="24"/>
          <w:lang w:bidi="ru-RU"/>
        </w:rPr>
        <w:t>О </w:t>
      </w:r>
      <w:r w:rsidR="004E32D1" w:rsidRPr="004E32D1">
        <w:rPr>
          <w:b/>
          <w:color w:val="auto"/>
          <w:sz w:val="24"/>
          <w:szCs w:val="24"/>
          <w:lang w:val="ky-KG" w:bidi="ru-RU"/>
        </w:rPr>
        <w:t>внесении изменений и дополнений в</w:t>
      </w:r>
      <w:r w:rsidR="009A468F">
        <w:rPr>
          <w:b/>
          <w:color w:val="auto"/>
          <w:sz w:val="24"/>
          <w:szCs w:val="24"/>
          <w:lang w:val="ky-KG" w:bidi="ru-RU"/>
        </w:rPr>
        <w:t xml:space="preserve"> </w:t>
      </w:r>
      <w:r w:rsidR="009A468F" w:rsidRPr="004E32D1">
        <w:rPr>
          <w:b/>
          <w:bCs/>
          <w:sz w:val="24"/>
          <w:szCs w:val="24"/>
        </w:rPr>
        <w:t>постановление</w:t>
      </w:r>
      <w:r w:rsidR="004E32D1" w:rsidRPr="004E32D1">
        <w:rPr>
          <w:b/>
          <w:bCs/>
          <w:sz w:val="24"/>
          <w:szCs w:val="24"/>
        </w:rPr>
        <w:t xml:space="preserve"> Правительства Кыргызской Республики «Об утверждении Положения о порядке проведения конкурса на предоставление юридическим лицам права ведения </w:t>
      </w:r>
      <w:proofErr w:type="spellStart"/>
      <w:r w:rsidR="004E32D1" w:rsidRPr="004E32D1">
        <w:rPr>
          <w:b/>
          <w:bCs/>
          <w:sz w:val="24"/>
          <w:szCs w:val="24"/>
        </w:rPr>
        <w:t>охотхозяйственной</w:t>
      </w:r>
      <w:proofErr w:type="spellEnd"/>
      <w:r w:rsidR="004E32D1" w:rsidRPr="004E32D1">
        <w:rPr>
          <w:b/>
          <w:bCs/>
          <w:sz w:val="24"/>
          <w:szCs w:val="24"/>
        </w:rPr>
        <w:t xml:space="preserve"> деятельности на определенных охотничьих угодьях Кыргызской Республики» от 11 августа 2016 года № 440</w:t>
      </w:r>
      <w:r w:rsidR="00EF4BA9">
        <w:rPr>
          <w:b/>
          <w:bCs/>
          <w:sz w:val="24"/>
          <w:szCs w:val="24"/>
        </w:rPr>
        <w:t>»</w:t>
      </w:r>
    </w:p>
    <w:p w:rsidR="006A1D58" w:rsidRPr="009E69D7" w:rsidRDefault="006A1D58" w:rsidP="006A1D58">
      <w:pPr>
        <w:pStyle w:val="a3"/>
        <w:ind w:firstLine="708"/>
        <w:jc w:val="both"/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</w:pPr>
    </w:p>
    <w:p w:rsidR="00C06B85" w:rsidRPr="003D41F8" w:rsidRDefault="001A5CA9" w:rsidP="001A5CA9">
      <w:pPr>
        <w:ind w:firstLine="400"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3D41F8">
        <w:rPr>
          <w:color w:val="auto"/>
          <w:sz w:val="24"/>
          <w:szCs w:val="24"/>
          <w:lang w:bidi="ru-RU"/>
        </w:rPr>
        <w:t>Настоящ</w:t>
      </w:r>
      <w:r w:rsidR="00FB5124" w:rsidRPr="003D41F8">
        <w:rPr>
          <w:color w:val="auto"/>
          <w:sz w:val="24"/>
          <w:szCs w:val="24"/>
          <w:lang w:bidi="ru-RU"/>
        </w:rPr>
        <w:t>ий</w:t>
      </w:r>
      <w:r w:rsidRPr="003D41F8">
        <w:rPr>
          <w:color w:val="auto"/>
          <w:sz w:val="24"/>
          <w:szCs w:val="24"/>
          <w:lang w:bidi="ru-RU"/>
        </w:rPr>
        <w:t xml:space="preserve"> проект постановления</w:t>
      </w:r>
      <w:r w:rsidR="006A1D58" w:rsidRPr="003D41F8">
        <w:rPr>
          <w:color w:val="auto"/>
          <w:sz w:val="24"/>
          <w:szCs w:val="24"/>
          <w:lang w:bidi="ru-RU"/>
        </w:rPr>
        <w:t xml:space="preserve"> </w:t>
      </w:r>
      <w:r w:rsidR="006A1D58" w:rsidRPr="003D41F8">
        <w:rPr>
          <w:color w:val="auto"/>
          <w:sz w:val="24"/>
          <w:szCs w:val="24"/>
          <w:lang w:val="ky-KG" w:bidi="ru-RU"/>
        </w:rPr>
        <w:t>Правительства Кыргызской Республики</w:t>
      </w:r>
      <w:r w:rsidR="006A1D58" w:rsidRPr="003D41F8">
        <w:rPr>
          <w:color w:val="auto"/>
          <w:sz w:val="24"/>
          <w:szCs w:val="24"/>
          <w:lang w:bidi="ru-RU"/>
        </w:rPr>
        <w:t xml:space="preserve"> </w:t>
      </w:r>
      <w:r w:rsidR="00FB5124" w:rsidRPr="003D41F8">
        <w:rPr>
          <w:color w:val="auto"/>
          <w:sz w:val="24"/>
          <w:szCs w:val="24"/>
          <w:lang w:bidi="ru-RU"/>
        </w:rPr>
        <w:t>«О </w:t>
      </w:r>
      <w:r w:rsidR="00FB5124" w:rsidRPr="003D41F8">
        <w:rPr>
          <w:color w:val="auto"/>
          <w:sz w:val="24"/>
          <w:szCs w:val="24"/>
          <w:lang w:val="ky-KG" w:bidi="ru-RU"/>
        </w:rPr>
        <w:t xml:space="preserve">внесении изменений и дополнений в </w:t>
      </w:r>
      <w:r w:rsidR="00FB5124" w:rsidRPr="003D41F8">
        <w:rPr>
          <w:bCs/>
          <w:color w:val="auto"/>
          <w:sz w:val="24"/>
          <w:szCs w:val="24"/>
        </w:rPr>
        <w:t xml:space="preserve">постановление Правительства Кыргызской Республики «Об утверждении Положения о порядке проведения конкурса на предоставление юридическим лицам права ведения </w:t>
      </w:r>
      <w:proofErr w:type="spellStart"/>
      <w:r w:rsidR="00FB5124" w:rsidRPr="003D41F8">
        <w:rPr>
          <w:bCs/>
          <w:color w:val="auto"/>
          <w:sz w:val="24"/>
          <w:szCs w:val="24"/>
        </w:rPr>
        <w:t>охотхозяйственной</w:t>
      </w:r>
      <w:proofErr w:type="spellEnd"/>
      <w:r w:rsidR="00FB5124" w:rsidRPr="003D41F8">
        <w:rPr>
          <w:bCs/>
          <w:color w:val="auto"/>
          <w:sz w:val="24"/>
          <w:szCs w:val="24"/>
        </w:rPr>
        <w:t xml:space="preserve"> деятельности на определенных охотничьих угодьях Кыргызской Республики» от 11 августа 2016 года №</w:t>
      </w:r>
      <w:r w:rsidR="00806819">
        <w:rPr>
          <w:bCs/>
          <w:color w:val="auto"/>
          <w:sz w:val="24"/>
          <w:szCs w:val="24"/>
        </w:rPr>
        <w:t> </w:t>
      </w:r>
      <w:r w:rsidR="00FB5124" w:rsidRPr="003D41F8">
        <w:rPr>
          <w:bCs/>
          <w:color w:val="auto"/>
          <w:sz w:val="24"/>
          <w:szCs w:val="24"/>
        </w:rPr>
        <w:t>440»</w:t>
      </w:r>
      <w:r w:rsidR="006A1D58" w:rsidRPr="003D41F8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 xml:space="preserve">, разработан </w:t>
      </w:r>
      <w:r w:rsidR="006A1D58" w:rsidRPr="003D41F8">
        <w:rPr>
          <w:rFonts w:eastAsia="Calibri"/>
          <w:color w:val="auto"/>
          <w:sz w:val="24"/>
          <w:szCs w:val="24"/>
          <w:lang w:eastAsia="en-US"/>
        </w:rPr>
        <w:t>Государственным агентством охраны окружающей среды и лесного хозяйства при Правительстве Кыргызск</w:t>
      </w:r>
      <w:r w:rsidR="00FB5124" w:rsidRPr="003D41F8">
        <w:rPr>
          <w:rFonts w:eastAsia="Calibri"/>
          <w:color w:val="auto"/>
          <w:sz w:val="24"/>
          <w:szCs w:val="24"/>
          <w:lang w:eastAsia="en-US"/>
        </w:rPr>
        <w:t>ой Республики (далее – ГАООСЛХ)</w:t>
      </w:r>
      <w:r w:rsidR="006A1D58" w:rsidRPr="003D41F8">
        <w:rPr>
          <w:rFonts w:eastAsia="Calibri"/>
          <w:color w:val="auto"/>
          <w:sz w:val="24"/>
          <w:szCs w:val="24"/>
          <w:lang w:eastAsia="en-US"/>
        </w:rPr>
        <w:t xml:space="preserve"> в</w:t>
      </w:r>
      <w:r w:rsidR="006A1D58" w:rsidRPr="003D41F8">
        <w:rPr>
          <w:color w:val="auto"/>
          <w:sz w:val="24"/>
          <w:szCs w:val="24"/>
          <w:lang w:bidi="ru-RU"/>
        </w:rPr>
        <w:t xml:space="preserve"> </w:t>
      </w:r>
      <w:r w:rsidR="006A1D58" w:rsidRPr="003D41F8">
        <w:rPr>
          <w:color w:val="auto"/>
          <w:sz w:val="24"/>
          <w:szCs w:val="24"/>
          <w:lang w:val="ky-KG" w:bidi="ru-RU"/>
        </w:rPr>
        <w:t>целях</w:t>
      </w:r>
      <w:proofErr w:type="gramEnd"/>
      <w:r w:rsidR="006A1D58" w:rsidRPr="003D41F8">
        <w:rPr>
          <w:color w:val="auto"/>
          <w:sz w:val="24"/>
          <w:szCs w:val="24"/>
          <w:lang w:val="ky-KG" w:bidi="ru-RU"/>
        </w:rPr>
        <w:t xml:space="preserve"> повышения эффективност</w:t>
      </w:r>
      <w:r w:rsidR="00FB5124" w:rsidRPr="003D41F8">
        <w:rPr>
          <w:color w:val="auto"/>
          <w:sz w:val="24"/>
          <w:szCs w:val="24"/>
          <w:lang w:val="ky-KG" w:bidi="ru-RU"/>
        </w:rPr>
        <w:t>и</w:t>
      </w:r>
      <w:r w:rsidR="006A1D58" w:rsidRPr="003D41F8">
        <w:rPr>
          <w:color w:val="auto"/>
          <w:sz w:val="24"/>
          <w:szCs w:val="24"/>
          <w:lang w:val="ky-KG" w:bidi="ru-RU"/>
        </w:rPr>
        <w:t xml:space="preserve"> </w:t>
      </w:r>
      <w:r w:rsidR="006A1D58" w:rsidRPr="003D41F8">
        <w:rPr>
          <w:rStyle w:val="s0"/>
          <w:bCs/>
          <w:color w:val="auto"/>
          <w:sz w:val="24"/>
          <w:szCs w:val="24"/>
        </w:rPr>
        <w:t xml:space="preserve">проведения конкурса на предоставление юридическим </w:t>
      </w:r>
      <w:bookmarkStart w:id="0" w:name="_GoBack"/>
      <w:r w:rsidR="006A1D58" w:rsidRPr="003D41F8">
        <w:rPr>
          <w:rStyle w:val="s0"/>
          <w:bCs/>
          <w:color w:val="auto"/>
          <w:sz w:val="24"/>
          <w:szCs w:val="24"/>
        </w:rPr>
        <w:t xml:space="preserve">лицам права ведения </w:t>
      </w:r>
      <w:proofErr w:type="spellStart"/>
      <w:r w:rsidR="006A1D58" w:rsidRPr="003D41F8">
        <w:rPr>
          <w:rStyle w:val="s0"/>
          <w:bCs/>
          <w:color w:val="auto"/>
          <w:sz w:val="24"/>
          <w:szCs w:val="24"/>
        </w:rPr>
        <w:t>охотхозяйственной</w:t>
      </w:r>
      <w:proofErr w:type="spellEnd"/>
      <w:r w:rsidR="006A1D58" w:rsidRPr="003D41F8">
        <w:rPr>
          <w:rStyle w:val="s0"/>
          <w:bCs/>
          <w:color w:val="auto"/>
          <w:sz w:val="24"/>
          <w:szCs w:val="24"/>
        </w:rPr>
        <w:t xml:space="preserve"> деятельности на определенных охотничьих </w:t>
      </w:r>
      <w:bookmarkEnd w:id="0"/>
      <w:r w:rsidR="006A1D58" w:rsidRPr="003D41F8">
        <w:rPr>
          <w:rStyle w:val="s0"/>
          <w:bCs/>
          <w:color w:val="auto"/>
          <w:sz w:val="24"/>
          <w:szCs w:val="24"/>
        </w:rPr>
        <w:t>угодьях Кыргызской Республики</w:t>
      </w:r>
      <w:r w:rsidR="00FB5124" w:rsidRPr="003D41F8">
        <w:rPr>
          <w:rStyle w:val="s0"/>
          <w:bCs/>
          <w:color w:val="auto"/>
          <w:sz w:val="24"/>
          <w:szCs w:val="24"/>
        </w:rPr>
        <w:t>,</w:t>
      </w:r>
      <w:r w:rsidR="006A1D58" w:rsidRPr="003D41F8">
        <w:rPr>
          <w:rFonts w:eastAsia="Calibri"/>
          <w:color w:val="auto"/>
          <w:sz w:val="24"/>
          <w:szCs w:val="24"/>
          <w:lang w:eastAsia="en-US"/>
        </w:rPr>
        <w:t xml:space="preserve"> и на основании замечания Совета безопасности КР, отражённого в разработанном его экспертами Детализированном плане мероприятий по демонтажу системной коррупции в ГАООСЛХ.</w:t>
      </w:r>
    </w:p>
    <w:p w:rsidR="0094709A" w:rsidRPr="003D41F8" w:rsidRDefault="00C06B85" w:rsidP="006A1D58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3D41F8">
        <w:rPr>
          <w:rFonts w:eastAsia="Calibri"/>
          <w:color w:val="auto"/>
          <w:sz w:val="24"/>
          <w:szCs w:val="24"/>
          <w:lang w:eastAsia="en-US"/>
        </w:rPr>
        <w:tab/>
        <w:t xml:space="preserve">В описании </w:t>
      </w:r>
      <w:r w:rsidR="0094709A" w:rsidRPr="003D41F8">
        <w:rPr>
          <w:rFonts w:eastAsia="Calibri"/>
          <w:color w:val="auto"/>
          <w:sz w:val="24"/>
          <w:szCs w:val="24"/>
          <w:lang w:eastAsia="en-US"/>
        </w:rPr>
        <w:t>коррупционно</w:t>
      </w:r>
      <w:r w:rsidR="00FB5124" w:rsidRPr="003D41F8">
        <w:rPr>
          <w:rFonts w:eastAsia="Calibri"/>
          <w:color w:val="auto"/>
          <w:sz w:val="24"/>
          <w:szCs w:val="24"/>
          <w:lang w:eastAsia="en-US"/>
        </w:rPr>
        <w:t>го</w:t>
      </w:r>
      <w:r w:rsidR="0094709A" w:rsidRPr="003D41F8">
        <w:rPr>
          <w:rFonts w:eastAsia="Calibri"/>
          <w:color w:val="auto"/>
          <w:sz w:val="24"/>
          <w:szCs w:val="24"/>
          <w:lang w:eastAsia="en-US"/>
        </w:rPr>
        <w:t xml:space="preserve"> риск</w:t>
      </w:r>
      <w:r w:rsidR="00FB5124" w:rsidRPr="003D41F8">
        <w:rPr>
          <w:rFonts w:eastAsia="Calibri"/>
          <w:color w:val="auto"/>
          <w:sz w:val="24"/>
          <w:szCs w:val="24"/>
          <w:lang w:eastAsia="en-US"/>
        </w:rPr>
        <w:t>а</w:t>
      </w:r>
      <w:r w:rsidR="0094709A" w:rsidRPr="003D41F8">
        <w:rPr>
          <w:rFonts w:eastAsia="Calibri"/>
          <w:color w:val="auto"/>
          <w:sz w:val="24"/>
          <w:szCs w:val="24"/>
          <w:lang w:eastAsia="en-US"/>
        </w:rPr>
        <w:t xml:space="preserve"> 7 «Сговор при предоставлении </w:t>
      </w:r>
      <w:proofErr w:type="spellStart"/>
      <w:r w:rsidR="00B85905" w:rsidRPr="003D41F8">
        <w:rPr>
          <w:rFonts w:eastAsia="Calibri"/>
          <w:color w:val="auto"/>
          <w:sz w:val="24"/>
          <w:szCs w:val="24"/>
          <w:lang w:eastAsia="en-US"/>
        </w:rPr>
        <w:t>охотугодий</w:t>
      </w:r>
      <w:proofErr w:type="spellEnd"/>
      <w:r w:rsidR="0094709A" w:rsidRPr="003D41F8">
        <w:rPr>
          <w:rFonts w:eastAsia="Calibri"/>
          <w:color w:val="auto"/>
          <w:sz w:val="24"/>
          <w:szCs w:val="24"/>
          <w:lang w:eastAsia="en-US"/>
        </w:rPr>
        <w:t xml:space="preserve"> в аренду» </w:t>
      </w:r>
      <w:r w:rsidRPr="003D41F8">
        <w:rPr>
          <w:rFonts w:eastAsia="Calibri"/>
          <w:color w:val="auto"/>
          <w:sz w:val="24"/>
          <w:szCs w:val="24"/>
          <w:lang w:eastAsia="en-US"/>
        </w:rPr>
        <w:t xml:space="preserve">указано, что «Коррупционные проявления при проведении процедуры предоставления </w:t>
      </w:r>
      <w:proofErr w:type="spellStart"/>
      <w:r w:rsidRPr="003D41F8">
        <w:rPr>
          <w:rFonts w:eastAsia="Calibri"/>
          <w:color w:val="auto"/>
          <w:sz w:val="24"/>
          <w:szCs w:val="24"/>
          <w:lang w:eastAsia="en-US"/>
        </w:rPr>
        <w:t>охотугодий</w:t>
      </w:r>
      <w:proofErr w:type="spellEnd"/>
      <w:r w:rsidRPr="003D41F8">
        <w:rPr>
          <w:rFonts w:eastAsia="Calibri"/>
          <w:color w:val="auto"/>
          <w:sz w:val="24"/>
          <w:szCs w:val="24"/>
          <w:lang w:eastAsia="en-US"/>
        </w:rPr>
        <w:t xml:space="preserve"> выражаются в </w:t>
      </w:r>
      <w:r w:rsidR="0094709A" w:rsidRPr="003D41F8">
        <w:rPr>
          <w:rFonts w:eastAsia="Calibri"/>
          <w:color w:val="auto"/>
          <w:sz w:val="24"/>
          <w:szCs w:val="24"/>
          <w:lang w:eastAsia="en-US"/>
        </w:rPr>
        <w:t xml:space="preserve">предварительном сговоре между участником и ГАООСЛХ. Так как ГАООСЛХ может иметь </w:t>
      </w:r>
      <w:r w:rsidR="00B85905" w:rsidRPr="003D41F8">
        <w:rPr>
          <w:rFonts w:eastAsia="Calibri"/>
          <w:color w:val="auto"/>
          <w:sz w:val="24"/>
          <w:szCs w:val="24"/>
          <w:lang w:eastAsia="en-US"/>
        </w:rPr>
        <w:t>доминирующие</w:t>
      </w:r>
      <w:r w:rsidR="0094709A" w:rsidRPr="003D41F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85905" w:rsidRPr="003D41F8">
        <w:rPr>
          <w:rFonts w:eastAsia="Calibri"/>
          <w:color w:val="auto"/>
          <w:sz w:val="24"/>
          <w:szCs w:val="24"/>
          <w:lang w:eastAsia="en-US"/>
        </w:rPr>
        <w:t>большинство</w:t>
      </w:r>
      <w:r w:rsidR="0094709A" w:rsidRPr="003D41F8">
        <w:rPr>
          <w:rFonts w:eastAsia="Calibri"/>
          <w:color w:val="auto"/>
          <w:sz w:val="24"/>
          <w:szCs w:val="24"/>
          <w:lang w:eastAsia="en-US"/>
        </w:rPr>
        <w:t xml:space="preserve"> в составе конкурсной комиссии, соответственно </w:t>
      </w:r>
      <w:proofErr w:type="spellStart"/>
      <w:r w:rsidR="00B85905" w:rsidRPr="003D41F8">
        <w:rPr>
          <w:rFonts w:eastAsia="Calibri"/>
          <w:color w:val="auto"/>
          <w:sz w:val="24"/>
          <w:szCs w:val="24"/>
          <w:lang w:eastAsia="en-US"/>
        </w:rPr>
        <w:t>охотугодье</w:t>
      </w:r>
      <w:proofErr w:type="spellEnd"/>
      <w:r w:rsidR="0094709A" w:rsidRPr="003D41F8">
        <w:rPr>
          <w:rFonts w:eastAsia="Calibri"/>
          <w:color w:val="auto"/>
          <w:sz w:val="24"/>
          <w:szCs w:val="24"/>
          <w:lang w:eastAsia="en-US"/>
        </w:rPr>
        <w:t xml:space="preserve"> может быть предоставлено аффилированному лицу» и перечислены следующие меры противодействи</w:t>
      </w:r>
      <w:r w:rsidR="00FB5124" w:rsidRPr="003D41F8">
        <w:rPr>
          <w:rFonts w:eastAsia="Calibri"/>
          <w:color w:val="auto"/>
          <w:sz w:val="24"/>
          <w:szCs w:val="24"/>
          <w:lang w:eastAsia="en-US"/>
        </w:rPr>
        <w:t>я</w:t>
      </w:r>
      <w:r w:rsidR="0094709A" w:rsidRPr="003D41F8">
        <w:rPr>
          <w:rFonts w:eastAsia="Calibri"/>
          <w:color w:val="auto"/>
          <w:sz w:val="24"/>
          <w:szCs w:val="24"/>
          <w:lang w:eastAsia="en-US"/>
        </w:rPr>
        <w:t>:</w:t>
      </w:r>
    </w:p>
    <w:p w:rsidR="006A1D58" w:rsidRPr="003D41F8" w:rsidRDefault="0094709A" w:rsidP="006A1D58">
      <w:pPr>
        <w:jc w:val="both"/>
        <w:rPr>
          <w:rStyle w:val="211"/>
          <w:color w:val="auto"/>
          <w:sz w:val="24"/>
          <w:szCs w:val="24"/>
        </w:rPr>
      </w:pPr>
      <w:r w:rsidRPr="003D41F8">
        <w:rPr>
          <w:rFonts w:eastAsia="Calibri"/>
          <w:color w:val="auto"/>
          <w:sz w:val="24"/>
          <w:szCs w:val="24"/>
          <w:lang w:eastAsia="en-US"/>
        </w:rPr>
        <w:tab/>
        <w:t xml:space="preserve">- 21. </w:t>
      </w:r>
      <w:r w:rsidR="00B05DA5" w:rsidRPr="003D41F8">
        <w:rPr>
          <w:rStyle w:val="211"/>
          <w:color w:val="auto"/>
          <w:sz w:val="24"/>
          <w:szCs w:val="24"/>
        </w:rPr>
        <w:t>Переработать Положение о порядке предоставления охотничьих угодий в части сок</w:t>
      </w:r>
      <w:r w:rsidR="00FB5124" w:rsidRPr="003D41F8">
        <w:rPr>
          <w:rStyle w:val="211"/>
          <w:color w:val="auto"/>
          <w:sz w:val="24"/>
          <w:szCs w:val="24"/>
        </w:rPr>
        <w:t>ращения представителей ГАООСЛХ;</w:t>
      </w:r>
    </w:p>
    <w:p w:rsidR="00B05DA5" w:rsidRPr="003D41F8" w:rsidRDefault="00B05DA5" w:rsidP="006A1D58">
      <w:pPr>
        <w:jc w:val="both"/>
        <w:rPr>
          <w:rStyle w:val="211"/>
          <w:color w:val="auto"/>
          <w:sz w:val="24"/>
          <w:szCs w:val="24"/>
        </w:rPr>
      </w:pPr>
      <w:r w:rsidRPr="003D41F8">
        <w:rPr>
          <w:rFonts w:eastAsia="Calibri"/>
          <w:color w:val="auto"/>
          <w:sz w:val="24"/>
          <w:szCs w:val="24"/>
          <w:lang w:eastAsia="en-US"/>
        </w:rPr>
        <w:tab/>
        <w:t xml:space="preserve">- 22. </w:t>
      </w:r>
      <w:r w:rsidRPr="003D41F8">
        <w:rPr>
          <w:rStyle w:val="211"/>
          <w:color w:val="auto"/>
          <w:sz w:val="24"/>
          <w:szCs w:val="24"/>
        </w:rPr>
        <w:t>Ужесточить требования к кандидатам в члены комиссии и обеспеч</w:t>
      </w:r>
      <w:r w:rsidR="00FB5124" w:rsidRPr="003D41F8">
        <w:rPr>
          <w:rStyle w:val="211"/>
          <w:color w:val="auto"/>
          <w:sz w:val="24"/>
          <w:szCs w:val="24"/>
        </w:rPr>
        <w:t>ить публичность процесса отбора;</w:t>
      </w:r>
    </w:p>
    <w:p w:rsidR="00B05DA5" w:rsidRPr="003D41F8" w:rsidRDefault="00B05DA5" w:rsidP="006A1D58">
      <w:pPr>
        <w:jc w:val="both"/>
        <w:rPr>
          <w:rStyle w:val="211"/>
          <w:color w:val="auto"/>
          <w:sz w:val="24"/>
          <w:szCs w:val="24"/>
        </w:rPr>
      </w:pPr>
      <w:r w:rsidRPr="003D41F8">
        <w:rPr>
          <w:rStyle w:val="211"/>
          <w:color w:val="auto"/>
          <w:sz w:val="24"/>
          <w:szCs w:val="24"/>
        </w:rPr>
        <w:tab/>
        <w:t>- 23. Разработать и установить объективные критерии оценки стратегического плана развития охотничьего хозяйства</w:t>
      </w:r>
      <w:r w:rsidR="00FB5124" w:rsidRPr="003D41F8">
        <w:rPr>
          <w:rStyle w:val="211"/>
          <w:color w:val="auto"/>
          <w:sz w:val="24"/>
          <w:szCs w:val="24"/>
        </w:rPr>
        <w:t>;</w:t>
      </w:r>
    </w:p>
    <w:p w:rsidR="00B05DA5" w:rsidRPr="003D41F8" w:rsidRDefault="00B05DA5" w:rsidP="00B05DA5">
      <w:pPr>
        <w:ind w:firstLine="708"/>
        <w:jc w:val="both"/>
        <w:rPr>
          <w:rStyle w:val="211"/>
          <w:color w:val="auto"/>
          <w:sz w:val="24"/>
          <w:szCs w:val="24"/>
        </w:rPr>
      </w:pPr>
      <w:r w:rsidRPr="003D41F8">
        <w:rPr>
          <w:rStyle w:val="211"/>
          <w:color w:val="auto"/>
          <w:sz w:val="24"/>
          <w:szCs w:val="24"/>
        </w:rPr>
        <w:t>- 24. Переработать систему оценки заявок с установлением жестких критериев, в том числе наличие и определение эффективности предыд</w:t>
      </w:r>
      <w:r w:rsidR="00FB5124" w:rsidRPr="003D41F8">
        <w:rPr>
          <w:rStyle w:val="211"/>
          <w:color w:val="auto"/>
          <w:sz w:val="24"/>
          <w:szCs w:val="24"/>
        </w:rPr>
        <w:t>ущей деятельности в сфере охоты;</w:t>
      </w:r>
    </w:p>
    <w:p w:rsidR="00B05DA5" w:rsidRPr="003D41F8" w:rsidRDefault="00B05DA5" w:rsidP="00B05DA5">
      <w:pPr>
        <w:ind w:firstLine="708"/>
        <w:jc w:val="both"/>
        <w:rPr>
          <w:rStyle w:val="211"/>
          <w:color w:val="auto"/>
          <w:sz w:val="24"/>
          <w:szCs w:val="24"/>
        </w:rPr>
      </w:pPr>
      <w:r w:rsidRPr="003D41F8">
        <w:rPr>
          <w:rStyle w:val="211"/>
          <w:color w:val="auto"/>
          <w:sz w:val="24"/>
          <w:szCs w:val="24"/>
        </w:rPr>
        <w:t>- 25. Снизить требование по продолжительности деятельн</w:t>
      </w:r>
      <w:r w:rsidR="00FB5124" w:rsidRPr="003D41F8">
        <w:rPr>
          <w:rStyle w:val="211"/>
          <w:color w:val="auto"/>
          <w:sz w:val="24"/>
          <w:szCs w:val="24"/>
        </w:rPr>
        <w:t>ости конкурсантов в сфере охоты;</w:t>
      </w:r>
    </w:p>
    <w:p w:rsidR="00B05DA5" w:rsidRPr="003D41F8" w:rsidRDefault="00B05DA5" w:rsidP="00B05DA5">
      <w:pPr>
        <w:ind w:firstLine="708"/>
        <w:jc w:val="both"/>
        <w:rPr>
          <w:rStyle w:val="211"/>
          <w:color w:val="auto"/>
          <w:sz w:val="24"/>
          <w:szCs w:val="24"/>
        </w:rPr>
      </w:pPr>
      <w:r w:rsidRPr="003D41F8">
        <w:rPr>
          <w:rStyle w:val="211"/>
          <w:color w:val="auto"/>
          <w:sz w:val="24"/>
          <w:szCs w:val="24"/>
        </w:rPr>
        <w:t>- 26. Внести категоризацию материально технических средств и закрепить за каждым объектом фиксированные баллы.</w:t>
      </w:r>
    </w:p>
    <w:p w:rsidR="000F18D5" w:rsidRPr="003D41F8" w:rsidRDefault="0002761C" w:rsidP="00BC604A">
      <w:pPr>
        <w:pStyle w:val="a5"/>
        <w:ind w:left="0" w:firstLine="709"/>
        <w:jc w:val="both"/>
        <w:rPr>
          <w:rStyle w:val="s0"/>
          <w:color w:val="auto"/>
          <w:sz w:val="24"/>
          <w:szCs w:val="24"/>
        </w:rPr>
      </w:pPr>
      <w:r w:rsidRPr="003D41F8">
        <w:rPr>
          <w:rStyle w:val="211"/>
          <w:color w:val="auto"/>
          <w:sz w:val="24"/>
          <w:szCs w:val="24"/>
        </w:rPr>
        <w:t xml:space="preserve">Со стороны ГАООСЛХ по </w:t>
      </w:r>
      <w:r w:rsidR="000F18D5" w:rsidRPr="003D41F8">
        <w:rPr>
          <w:rStyle w:val="211"/>
          <w:color w:val="auto"/>
          <w:sz w:val="24"/>
          <w:szCs w:val="24"/>
        </w:rPr>
        <w:t>мере</w:t>
      </w:r>
      <w:r w:rsidR="000F18D5" w:rsidRPr="003D41F8">
        <w:rPr>
          <w:rStyle w:val="211"/>
          <w:color w:val="auto"/>
          <w:sz w:val="24"/>
          <w:szCs w:val="24"/>
        </w:rPr>
        <w:t xml:space="preserve"> </w:t>
      </w:r>
      <w:r w:rsidRPr="003D41F8">
        <w:rPr>
          <w:rStyle w:val="211"/>
          <w:color w:val="auto"/>
          <w:sz w:val="24"/>
          <w:szCs w:val="24"/>
        </w:rPr>
        <w:t xml:space="preserve">21 </w:t>
      </w:r>
      <w:r w:rsidR="000F18D5" w:rsidRPr="003D41F8">
        <w:rPr>
          <w:rStyle w:val="211"/>
          <w:color w:val="auto"/>
          <w:sz w:val="24"/>
          <w:szCs w:val="24"/>
        </w:rPr>
        <w:t>дополнен</w:t>
      </w:r>
      <w:r w:rsidR="00FB5124" w:rsidRPr="003D41F8">
        <w:rPr>
          <w:rStyle w:val="211"/>
          <w:color w:val="auto"/>
          <w:sz w:val="24"/>
          <w:szCs w:val="24"/>
        </w:rPr>
        <w:t xml:space="preserve"> пункт 8 Положения</w:t>
      </w:r>
      <w:r w:rsidR="000F18D5" w:rsidRPr="003D41F8">
        <w:rPr>
          <w:rStyle w:val="211"/>
          <w:color w:val="auto"/>
          <w:sz w:val="24"/>
          <w:szCs w:val="24"/>
        </w:rPr>
        <w:t>, по которому состав комиссии создаётся не более</w:t>
      </w:r>
      <w:r w:rsidR="005A6BD5" w:rsidRPr="003D41F8">
        <w:rPr>
          <w:rStyle w:val="211"/>
          <w:color w:val="auto"/>
          <w:sz w:val="24"/>
          <w:szCs w:val="24"/>
        </w:rPr>
        <w:t xml:space="preserve"> 11 чл</w:t>
      </w:r>
      <w:r w:rsidR="008C36C1" w:rsidRPr="003D41F8">
        <w:rPr>
          <w:rStyle w:val="211"/>
          <w:color w:val="auto"/>
          <w:sz w:val="24"/>
          <w:szCs w:val="24"/>
        </w:rPr>
        <w:t>енов, из-</w:t>
      </w:r>
      <w:r w:rsidR="005A6BD5" w:rsidRPr="003D41F8">
        <w:rPr>
          <w:rStyle w:val="211"/>
          <w:color w:val="auto"/>
          <w:sz w:val="24"/>
          <w:szCs w:val="24"/>
        </w:rPr>
        <w:t>них в комиссии участвует 3 член</w:t>
      </w:r>
      <w:r w:rsidR="000F18D5" w:rsidRPr="003D41F8">
        <w:rPr>
          <w:rStyle w:val="211"/>
          <w:color w:val="auto"/>
          <w:sz w:val="24"/>
          <w:szCs w:val="24"/>
        </w:rPr>
        <w:t>а</w:t>
      </w:r>
      <w:r w:rsidR="005A6BD5" w:rsidRPr="003D41F8">
        <w:rPr>
          <w:rStyle w:val="211"/>
          <w:color w:val="auto"/>
          <w:sz w:val="24"/>
          <w:szCs w:val="24"/>
        </w:rPr>
        <w:t xml:space="preserve"> от организатора конкурса</w:t>
      </w:r>
      <w:r w:rsidR="00BF56CE" w:rsidRPr="003D41F8">
        <w:rPr>
          <w:rStyle w:val="211"/>
          <w:color w:val="auto"/>
          <w:sz w:val="24"/>
          <w:szCs w:val="24"/>
        </w:rPr>
        <w:t xml:space="preserve"> (</w:t>
      </w:r>
      <w:r w:rsidR="00E7640E" w:rsidRPr="003D41F8">
        <w:rPr>
          <w:rStyle w:val="211"/>
          <w:color w:val="auto"/>
          <w:sz w:val="24"/>
          <w:szCs w:val="24"/>
          <w:lang w:val="ky-KG"/>
        </w:rPr>
        <w:t>сокращены на 2 человека от</w:t>
      </w:r>
      <w:r w:rsidR="00BF56CE" w:rsidRPr="003D41F8">
        <w:rPr>
          <w:rStyle w:val="211"/>
          <w:color w:val="auto"/>
          <w:sz w:val="24"/>
          <w:szCs w:val="24"/>
        </w:rPr>
        <w:t xml:space="preserve"> организатора</w:t>
      </w:r>
      <w:r w:rsidR="00E7640E" w:rsidRPr="003D41F8">
        <w:rPr>
          <w:rStyle w:val="211"/>
          <w:color w:val="auto"/>
          <w:sz w:val="24"/>
          <w:szCs w:val="24"/>
          <w:lang w:val="ky-KG"/>
        </w:rPr>
        <w:t xml:space="preserve"> конкурса</w:t>
      </w:r>
      <w:r w:rsidR="00BF56CE" w:rsidRPr="003D41F8">
        <w:rPr>
          <w:rStyle w:val="211"/>
          <w:color w:val="auto"/>
          <w:sz w:val="24"/>
          <w:szCs w:val="24"/>
        </w:rPr>
        <w:t>)</w:t>
      </w:r>
      <w:r w:rsidRPr="003D41F8">
        <w:rPr>
          <w:rStyle w:val="211"/>
          <w:color w:val="auto"/>
          <w:sz w:val="24"/>
          <w:szCs w:val="24"/>
        </w:rPr>
        <w:t>,</w:t>
      </w:r>
      <w:r w:rsidR="005A6BD5" w:rsidRPr="003D41F8">
        <w:rPr>
          <w:rStyle w:val="211"/>
          <w:color w:val="auto"/>
          <w:sz w:val="24"/>
          <w:szCs w:val="24"/>
        </w:rPr>
        <w:t xml:space="preserve"> секретарь комиссии участвует без права голоса</w:t>
      </w:r>
      <w:r w:rsidR="000F18D5" w:rsidRPr="003D41F8">
        <w:rPr>
          <w:rStyle w:val="211"/>
          <w:color w:val="auto"/>
          <w:sz w:val="24"/>
          <w:szCs w:val="24"/>
        </w:rPr>
        <w:t xml:space="preserve">. </w:t>
      </w:r>
      <w:r w:rsidR="000F18D5" w:rsidRPr="003D41F8">
        <w:rPr>
          <w:rStyle w:val="211"/>
          <w:color w:val="auto"/>
          <w:sz w:val="24"/>
          <w:szCs w:val="24"/>
          <w:lang w:val="ky-KG"/>
        </w:rPr>
        <w:t>Пу</w:t>
      </w:r>
      <w:r w:rsidR="000F18D5" w:rsidRPr="003D41F8">
        <w:rPr>
          <w:rStyle w:val="211"/>
          <w:color w:val="auto"/>
          <w:sz w:val="24"/>
          <w:szCs w:val="24"/>
          <w:lang w:val="ky-KG"/>
        </w:rPr>
        <w:t>нкт 8 Положения дополнен</w:t>
      </w:r>
      <w:r w:rsidR="000F18D5" w:rsidRPr="003D41F8">
        <w:rPr>
          <w:rStyle w:val="211"/>
          <w:color w:val="auto"/>
          <w:sz w:val="24"/>
          <w:szCs w:val="24"/>
          <w:lang w:val="ky-KG"/>
        </w:rPr>
        <w:t xml:space="preserve"> </w:t>
      </w:r>
      <w:r w:rsidR="000F18D5" w:rsidRPr="003D41F8">
        <w:rPr>
          <w:rStyle w:val="211"/>
          <w:color w:val="auto"/>
          <w:sz w:val="24"/>
          <w:szCs w:val="24"/>
          <w:lang w:val="ky-KG"/>
        </w:rPr>
        <w:t xml:space="preserve">абзацами восьмым и девятым, которыми указано </w:t>
      </w:r>
      <w:r w:rsidR="000F18D5" w:rsidRPr="003D41F8">
        <w:rPr>
          <w:rStyle w:val="211"/>
          <w:color w:val="auto"/>
          <w:sz w:val="24"/>
          <w:szCs w:val="24"/>
        </w:rPr>
        <w:t>«</w:t>
      </w:r>
      <w:r w:rsidR="000F18D5" w:rsidRPr="003D41F8">
        <w:rPr>
          <w:rStyle w:val="s0"/>
          <w:color w:val="auto"/>
          <w:sz w:val="24"/>
          <w:szCs w:val="24"/>
        </w:rPr>
        <w:t xml:space="preserve">уполномоченного государственного органа по проведению межхозяйственного </w:t>
      </w:r>
      <w:proofErr w:type="spellStart"/>
      <w:r w:rsidR="000F18D5" w:rsidRPr="003D41F8">
        <w:rPr>
          <w:rStyle w:val="s0"/>
          <w:color w:val="auto"/>
          <w:sz w:val="24"/>
          <w:szCs w:val="24"/>
        </w:rPr>
        <w:t>охотустройства</w:t>
      </w:r>
      <w:proofErr w:type="spellEnd"/>
      <w:r w:rsidR="000F18D5" w:rsidRPr="003D41F8">
        <w:rPr>
          <w:rStyle w:val="s0"/>
          <w:color w:val="auto"/>
          <w:sz w:val="24"/>
          <w:szCs w:val="24"/>
        </w:rPr>
        <w:t xml:space="preserve"> </w:t>
      </w:r>
      <w:r w:rsidR="000F18D5" w:rsidRPr="003D41F8">
        <w:rPr>
          <w:color w:val="auto"/>
          <w:sz w:val="24"/>
          <w:szCs w:val="24"/>
        </w:rPr>
        <w:t xml:space="preserve">(на постоянной основе) и </w:t>
      </w:r>
      <w:r w:rsidR="000F18D5" w:rsidRPr="003D41F8">
        <w:rPr>
          <w:rStyle w:val="s0"/>
          <w:color w:val="auto"/>
          <w:sz w:val="24"/>
          <w:szCs w:val="24"/>
        </w:rPr>
        <w:t xml:space="preserve">уполномоченного государственного органа в сфере охоты и охотничьего хозяйства Кыргызской Республики </w:t>
      </w:r>
      <w:r w:rsidR="000F18D5" w:rsidRPr="003D41F8">
        <w:rPr>
          <w:color w:val="auto"/>
          <w:sz w:val="24"/>
          <w:szCs w:val="24"/>
        </w:rPr>
        <w:t>(на постоянной основе)</w:t>
      </w:r>
      <w:r w:rsidR="000F18D5" w:rsidRPr="003D41F8">
        <w:rPr>
          <w:rStyle w:val="s0"/>
          <w:color w:val="auto"/>
          <w:sz w:val="24"/>
          <w:szCs w:val="24"/>
        </w:rPr>
        <w:t>» </w:t>
      </w:r>
      <w:r w:rsidR="000F18D5" w:rsidRPr="003D41F8">
        <w:rPr>
          <w:rStyle w:val="s0"/>
          <w:color w:val="auto"/>
          <w:sz w:val="24"/>
          <w:szCs w:val="24"/>
        </w:rPr>
        <w:noBreakHyphen/>
        <w:t xml:space="preserve"> так как эти государственные органы напрямую связаны с координацией </w:t>
      </w:r>
      <w:proofErr w:type="spellStart"/>
      <w:r w:rsidR="000F18D5" w:rsidRPr="003D41F8">
        <w:rPr>
          <w:rStyle w:val="s0"/>
          <w:color w:val="auto"/>
          <w:sz w:val="24"/>
          <w:szCs w:val="24"/>
        </w:rPr>
        <w:t>охотхозяйственной</w:t>
      </w:r>
      <w:proofErr w:type="spellEnd"/>
      <w:r w:rsidR="000F18D5" w:rsidRPr="003D41F8">
        <w:rPr>
          <w:rStyle w:val="s0"/>
          <w:color w:val="auto"/>
          <w:sz w:val="24"/>
          <w:szCs w:val="24"/>
        </w:rPr>
        <w:t xml:space="preserve"> деятельности, и работают в тесной связи с </w:t>
      </w:r>
      <w:proofErr w:type="spellStart"/>
      <w:r w:rsidR="000F18D5" w:rsidRPr="003D41F8">
        <w:rPr>
          <w:rStyle w:val="s0"/>
          <w:color w:val="auto"/>
          <w:sz w:val="24"/>
          <w:szCs w:val="24"/>
        </w:rPr>
        <w:t>охотпользователями</w:t>
      </w:r>
      <w:proofErr w:type="spellEnd"/>
      <w:r w:rsidR="000F18D5" w:rsidRPr="003D41F8">
        <w:rPr>
          <w:rStyle w:val="s0"/>
          <w:color w:val="auto"/>
          <w:sz w:val="24"/>
          <w:szCs w:val="24"/>
        </w:rPr>
        <w:t xml:space="preserve"> как до проведения, так и после проведения конкурса, и в этой связи включены в конкурсную комиссию.</w:t>
      </w:r>
    </w:p>
    <w:p w:rsidR="0002761C" w:rsidRPr="003D41F8" w:rsidRDefault="007A3930" w:rsidP="00BC604A">
      <w:pPr>
        <w:pStyle w:val="a5"/>
        <w:ind w:left="0" w:firstLine="709"/>
        <w:jc w:val="both"/>
        <w:rPr>
          <w:rStyle w:val="211"/>
          <w:color w:val="auto"/>
          <w:sz w:val="24"/>
          <w:szCs w:val="24"/>
          <w:lang w:val="ky-KG"/>
        </w:rPr>
      </w:pPr>
      <w:r w:rsidRPr="003D41F8">
        <w:rPr>
          <w:rStyle w:val="211"/>
          <w:color w:val="auto"/>
          <w:sz w:val="24"/>
          <w:szCs w:val="24"/>
          <w:lang w:val="ky-KG"/>
        </w:rPr>
        <w:t>П</w:t>
      </w:r>
      <w:r w:rsidR="0002761C" w:rsidRPr="003D41F8">
        <w:rPr>
          <w:rStyle w:val="211"/>
          <w:color w:val="auto"/>
          <w:sz w:val="24"/>
          <w:szCs w:val="24"/>
        </w:rPr>
        <w:t xml:space="preserve">о </w:t>
      </w:r>
      <w:r w:rsidR="00FB5124" w:rsidRPr="003D41F8">
        <w:rPr>
          <w:rStyle w:val="211"/>
          <w:color w:val="auto"/>
          <w:sz w:val="24"/>
          <w:szCs w:val="24"/>
        </w:rPr>
        <w:t>мере</w:t>
      </w:r>
      <w:r w:rsidR="0002761C" w:rsidRPr="003D41F8">
        <w:rPr>
          <w:rStyle w:val="211"/>
          <w:color w:val="auto"/>
          <w:sz w:val="24"/>
          <w:szCs w:val="24"/>
        </w:rPr>
        <w:t xml:space="preserve"> 22 отредактированы пункт</w:t>
      </w:r>
      <w:r w:rsidR="005A6BD5" w:rsidRPr="003D41F8">
        <w:rPr>
          <w:rStyle w:val="211"/>
          <w:color w:val="auto"/>
          <w:sz w:val="24"/>
          <w:szCs w:val="24"/>
        </w:rPr>
        <w:t>ы</w:t>
      </w:r>
      <w:r w:rsidR="0002761C" w:rsidRPr="003D41F8">
        <w:rPr>
          <w:rStyle w:val="211"/>
          <w:color w:val="auto"/>
          <w:sz w:val="24"/>
          <w:szCs w:val="24"/>
        </w:rPr>
        <w:t xml:space="preserve"> 10 </w:t>
      </w:r>
      <w:r w:rsidR="005A6BD5" w:rsidRPr="003D41F8">
        <w:rPr>
          <w:rStyle w:val="211"/>
          <w:color w:val="auto"/>
          <w:sz w:val="24"/>
          <w:szCs w:val="24"/>
        </w:rPr>
        <w:t xml:space="preserve">и 32 </w:t>
      </w:r>
      <w:r w:rsidR="00FB5124" w:rsidRPr="003D41F8">
        <w:rPr>
          <w:rStyle w:val="211"/>
          <w:color w:val="auto"/>
          <w:sz w:val="24"/>
          <w:szCs w:val="24"/>
        </w:rPr>
        <w:t>Положения</w:t>
      </w:r>
      <w:r w:rsidR="0002761C" w:rsidRPr="003D41F8">
        <w:rPr>
          <w:rStyle w:val="211"/>
          <w:color w:val="auto"/>
          <w:sz w:val="24"/>
          <w:szCs w:val="24"/>
        </w:rPr>
        <w:t>.</w:t>
      </w:r>
      <w:r w:rsidR="00BC604A" w:rsidRPr="003D41F8">
        <w:rPr>
          <w:rStyle w:val="211"/>
          <w:color w:val="auto"/>
          <w:sz w:val="24"/>
          <w:szCs w:val="24"/>
          <w:lang w:val="ky-KG"/>
        </w:rPr>
        <w:t xml:space="preserve"> </w:t>
      </w:r>
    </w:p>
    <w:p w:rsidR="00E7640E" w:rsidRPr="003D41F8" w:rsidRDefault="00E7640E" w:rsidP="00BC604A">
      <w:pPr>
        <w:pStyle w:val="a5"/>
        <w:ind w:left="0" w:firstLine="709"/>
        <w:jc w:val="both"/>
        <w:rPr>
          <w:color w:val="auto"/>
          <w:sz w:val="24"/>
          <w:szCs w:val="24"/>
          <w:lang w:val="ky-KG"/>
        </w:rPr>
      </w:pPr>
      <w:r w:rsidRPr="003D41F8">
        <w:rPr>
          <w:rStyle w:val="211"/>
          <w:color w:val="auto"/>
          <w:sz w:val="24"/>
          <w:szCs w:val="24"/>
          <w:lang w:val="ky-KG"/>
        </w:rPr>
        <w:lastRenderedPageBreak/>
        <w:t xml:space="preserve">По </w:t>
      </w:r>
      <w:r w:rsidR="00922D09" w:rsidRPr="003D41F8">
        <w:rPr>
          <w:rStyle w:val="211"/>
          <w:color w:val="auto"/>
          <w:sz w:val="24"/>
          <w:szCs w:val="24"/>
          <w:lang w:val="ky-KG"/>
        </w:rPr>
        <w:t>пункту </w:t>
      </w:r>
      <w:r w:rsidRPr="003D41F8">
        <w:rPr>
          <w:rStyle w:val="211"/>
          <w:color w:val="auto"/>
          <w:sz w:val="24"/>
          <w:szCs w:val="24"/>
          <w:lang w:val="ky-KG"/>
        </w:rPr>
        <w:t xml:space="preserve">10 </w:t>
      </w:r>
      <w:r w:rsidR="001050F6" w:rsidRPr="003D41F8">
        <w:rPr>
          <w:color w:val="auto"/>
          <w:sz w:val="24"/>
          <w:szCs w:val="24"/>
          <w:lang w:val="ky-KG"/>
        </w:rPr>
        <w:t>Положения</w:t>
      </w:r>
      <w:r w:rsidR="00922D09" w:rsidRPr="003D41F8">
        <w:rPr>
          <w:color w:val="auto"/>
          <w:sz w:val="24"/>
          <w:szCs w:val="24"/>
          <w:lang w:val="ky-KG"/>
        </w:rPr>
        <w:t xml:space="preserve"> </w:t>
      </w:r>
      <w:r w:rsidRPr="003D41F8">
        <w:rPr>
          <w:rStyle w:val="211"/>
          <w:color w:val="auto"/>
          <w:sz w:val="24"/>
          <w:szCs w:val="24"/>
          <w:lang w:val="ky-KG"/>
        </w:rPr>
        <w:t xml:space="preserve">подробно расписаны </w:t>
      </w:r>
      <w:r w:rsidR="00155CD3" w:rsidRPr="003D41F8">
        <w:rPr>
          <w:rStyle w:val="211"/>
          <w:color w:val="auto"/>
          <w:sz w:val="24"/>
          <w:szCs w:val="24"/>
          <w:lang w:val="ky-KG"/>
        </w:rPr>
        <w:t xml:space="preserve">шаги </w:t>
      </w:r>
      <w:r w:rsidRPr="003D41F8">
        <w:rPr>
          <w:rStyle w:val="211"/>
          <w:color w:val="auto"/>
          <w:sz w:val="24"/>
          <w:szCs w:val="24"/>
          <w:lang w:val="ky-KG"/>
        </w:rPr>
        <w:t>подбор</w:t>
      </w:r>
      <w:r w:rsidR="00922D09" w:rsidRPr="003D41F8">
        <w:rPr>
          <w:rStyle w:val="211"/>
          <w:color w:val="auto"/>
          <w:sz w:val="24"/>
          <w:szCs w:val="24"/>
          <w:lang w:val="ky-KG"/>
        </w:rPr>
        <w:t>а</w:t>
      </w:r>
      <w:r w:rsidRPr="003D41F8">
        <w:rPr>
          <w:rStyle w:val="211"/>
          <w:color w:val="auto"/>
          <w:sz w:val="24"/>
          <w:szCs w:val="24"/>
          <w:lang w:val="ky-KG"/>
        </w:rPr>
        <w:t xml:space="preserve"> кандидатур</w:t>
      </w:r>
      <w:r w:rsidR="00155CD3" w:rsidRPr="003D41F8">
        <w:rPr>
          <w:color w:val="auto"/>
          <w:sz w:val="24"/>
          <w:szCs w:val="24"/>
        </w:rPr>
        <w:t xml:space="preserve"> </w:t>
      </w:r>
      <w:r w:rsidR="00155CD3" w:rsidRPr="003D41F8">
        <w:rPr>
          <w:color w:val="auto"/>
          <w:sz w:val="24"/>
          <w:szCs w:val="24"/>
        </w:rPr>
        <w:t>в состав конкурсной комиссии</w:t>
      </w:r>
      <w:r w:rsidR="00155CD3" w:rsidRPr="003D41F8">
        <w:rPr>
          <w:color w:val="auto"/>
          <w:sz w:val="24"/>
          <w:szCs w:val="24"/>
          <w:lang w:val="ky-KG"/>
        </w:rPr>
        <w:t xml:space="preserve"> от объявлений до приказа Организатора конкурса. </w:t>
      </w:r>
      <w:r w:rsidR="00F836F5" w:rsidRPr="003D41F8">
        <w:rPr>
          <w:color w:val="auto"/>
          <w:sz w:val="24"/>
          <w:szCs w:val="24"/>
          <w:lang w:val="ky-KG"/>
        </w:rPr>
        <w:t>П</w:t>
      </w:r>
      <w:r w:rsidR="00155CD3" w:rsidRPr="003D41F8">
        <w:rPr>
          <w:color w:val="auto"/>
          <w:sz w:val="24"/>
          <w:szCs w:val="24"/>
          <w:lang w:val="ky-KG"/>
        </w:rPr>
        <w:t xml:space="preserve">ункт 32 </w:t>
      </w:r>
      <w:r w:rsidR="001050F6" w:rsidRPr="003D41F8">
        <w:rPr>
          <w:color w:val="auto"/>
          <w:sz w:val="24"/>
          <w:szCs w:val="24"/>
          <w:lang w:val="ky-KG"/>
        </w:rPr>
        <w:t>Положения</w:t>
      </w:r>
      <w:r w:rsidR="00F836F5" w:rsidRPr="003D41F8">
        <w:rPr>
          <w:color w:val="auto"/>
          <w:sz w:val="24"/>
          <w:szCs w:val="24"/>
          <w:lang w:val="ky-KG"/>
        </w:rPr>
        <w:t xml:space="preserve"> </w:t>
      </w:r>
      <w:r w:rsidR="00155CD3" w:rsidRPr="003D41F8">
        <w:rPr>
          <w:color w:val="auto"/>
          <w:sz w:val="24"/>
          <w:szCs w:val="24"/>
          <w:lang w:val="ky-KG"/>
        </w:rPr>
        <w:t xml:space="preserve">дополнен </w:t>
      </w:r>
      <w:r w:rsidR="00802640" w:rsidRPr="003D41F8">
        <w:rPr>
          <w:color w:val="auto"/>
          <w:sz w:val="24"/>
          <w:szCs w:val="24"/>
          <w:lang w:val="ky-KG"/>
        </w:rPr>
        <w:t xml:space="preserve">условиями </w:t>
      </w:r>
      <w:r w:rsidR="00F836F5" w:rsidRPr="003D41F8">
        <w:rPr>
          <w:color w:val="auto"/>
          <w:sz w:val="24"/>
          <w:szCs w:val="24"/>
          <w:lang w:val="ky-KG"/>
        </w:rPr>
        <w:t>рассмотрения конкурсной документации</w:t>
      </w:r>
      <w:r w:rsidR="00802640" w:rsidRPr="003D41F8">
        <w:rPr>
          <w:color w:val="auto"/>
          <w:sz w:val="24"/>
          <w:szCs w:val="24"/>
          <w:lang w:val="ky-KG"/>
        </w:rPr>
        <w:t xml:space="preserve"> член</w:t>
      </w:r>
      <w:r w:rsidR="00F836F5" w:rsidRPr="003D41F8">
        <w:rPr>
          <w:color w:val="auto"/>
          <w:sz w:val="24"/>
          <w:szCs w:val="24"/>
          <w:lang w:val="ky-KG"/>
        </w:rPr>
        <w:t>о</w:t>
      </w:r>
      <w:r w:rsidR="00802640" w:rsidRPr="003D41F8">
        <w:rPr>
          <w:color w:val="auto"/>
          <w:sz w:val="24"/>
          <w:szCs w:val="24"/>
          <w:lang w:val="ky-KG"/>
        </w:rPr>
        <w:t>м от ассоци</w:t>
      </w:r>
      <w:r w:rsidR="00F836F5" w:rsidRPr="003D41F8">
        <w:rPr>
          <w:color w:val="auto"/>
          <w:sz w:val="24"/>
          <w:szCs w:val="24"/>
          <w:lang w:val="ky-KG"/>
        </w:rPr>
        <w:t>а</w:t>
      </w:r>
      <w:r w:rsidR="00802640" w:rsidRPr="003D41F8">
        <w:rPr>
          <w:color w:val="auto"/>
          <w:sz w:val="24"/>
          <w:szCs w:val="24"/>
          <w:lang w:val="ky-KG"/>
        </w:rPr>
        <w:t>ци</w:t>
      </w:r>
      <w:r w:rsidR="00F836F5" w:rsidRPr="003D41F8">
        <w:rPr>
          <w:color w:val="auto"/>
          <w:sz w:val="24"/>
          <w:szCs w:val="24"/>
          <w:lang w:val="ky-KG"/>
        </w:rPr>
        <w:t>й</w:t>
      </w:r>
      <w:r w:rsidR="00802640" w:rsidRPr="003D41F8">
        <w:rPr>
          <w:color w:val="auto"/>
          <w:sz w:val="24"/>
          <w:szCs w:val="24"/>
          <w:lang w:val="ky-KG"/>
        </w:rPr>
        <w:t xml:space="preserve"> охотпользователей</w:t>
      </w:r>
      <w:r w:rsidR="00F836F5" w:rsidRPr="003D41F8">
        <w:rPr>
          <w:color w:val="auto"/>
          <w:sz w:val="24"/>
          <w:szCs w:val="24"/>
          <w:lang w:val="ky-KG"/>
        </w:rPr>
        <w:t>, чтобы исключить вероятные обвинения о принятом решении в пользу аффилированного лица</w:t>
      </w:r>
      <w:r w:rsidR="00802640" w:rsidRPr="003D41F8">
        <w:rPr>
          <w:color w:val="auto"/>
          <w:sz w:val="24"/>
          <w:szCs w:val="24"/>
          <w:lang w:val="ky-KG"/>
        </w:rPr>
        <w:t>.</w:t>
      </w:r>
    </w:p>
    <w:p w:rsidR="00802640" w:rsidRPr="003D41F8" w:rsidRDefault="00802640" w:rsidP="00BC604A">
      <w:pPr>
        <w:pStyle w:val="a5"/>
        <w:ind w:left="0" w:firstLine="709"/>
        <w:jc w:val="both"/>
        <w:rPr>
          <w:color w:val="auto"/>
          <w:sz w:val="24"/>
          <w:szCs w:val="24"/>
          <w:lang w:val="ky-KG"/>
        </w:rPr>
      </w:pPr>
      <w:r w:rsidRPr="003D41F8">
        <w:rPr>
          <w:color w:val="auto"/>
          <w:sz w:val="24"/>
          <w:szCs w:val="24"/>
          <w:lang w:val="ky-KG"/>
        </w:rPr>
        <w:t xml:space="preserve">По </w:t>
      </w:r>
      <w:r w:rsidR="00F836F5" w:rsidRPr="003D41F8">
        <w:rPr>
          <w:color w:val="auto"/>
          <w:sz w:val="24"/>
          <w:szCs w:val="24"/>
          <w:lang w:val="ky-KG"/>
        </w:rPr>
        <w:t>мере</w:t>
      </w:r>
      <w:r w:rsidRPr="003D41F8">
        <w:rPr>
          <w:color w:val="auto"/>
          <w:sz w:val="24"/>
          <w:szCs w:val="24"/>
          <w:lang w:val="ky-KG"/>
        </w:rPr>
        <w:t xml:space="preserve"> 23 разработаны и установлены объек</w:t>
      </w:r>
      <w:r w:rsidR="00F836F5" w:rsidRPr="003D41F8">
        <w:rPr>
          <w:color w:val="auto"/>
          <w:sz w:val="24"/>
          <w:szCs w:val="24"/>
          <w:lang w:val="ky-KG"/>
        </w:rPr>
        <w:t>тивные критерии</w:t>
      </w:r>
      <w:r w:rsidRPr="003D41F8">
        <w:rPr>
          <w:color w:val="auto"/>
          <w:sz w:val="24"/>
          <w:szCs w:val="24"/>
          <w:lang w:val="ky-KG"/>
        </w:rPr>
        <w:t xml:space="preserve"> оценки </w:t>
      </w:r>
      <w:r w:rsidR="00F836F5" w:rsidRPr="003D41F8">
        <w:rPr>
          <w:color w:val="auto"/>
          <w:sz w:val="24"/>
          <w:szCs w:val="24"/>
          <w:lang w:val="ky-KG"/>
        </w:rPr>
        <w:t>бизнес-проекта (</w:t>
      </w:r>
      <w:r w:rsidRPr="003D41F8">
        <w:rPr>
          <w:color w:val="auto"/>
          <w:sz w:val="24"/>
          <w:szCs w:val="24"/>
          <w:lang w:val="ky-KG"/>
        </w:rPr>
        <w:t>стратегического плана</w:t>
      </w:r>
      <w:r w:rsidR="00F836F5" w:rsidRPr="003D41F8">
        <w:rPr>
          <w:color w:val="auto"/>
          <w:sz w:val="24"/>
          <w:szCs w:val="24"/>
          <w:lang w:val="ky-KG"/>
        </w:rPr>
        <w:t>) развития охотничьего хозяйства,</w:t>
      </w:r>
      <w:r w:rsidRPr="003D41F8">
        <w:rPr>
          <w:color w:val="auto"/>
          <w:sz w:val="24"/>
          <w:szCs w:val="24"/>
          <w:lang w:val="ky-KG"/>
        </w:rPr>
        <w:t xml:space="preserve"> состоящих из 3-х основных показател</w:t>
      </w:r>
      <w:r w:rsidR="00F836F5" w:rsidRPr="003D41F8">
        <w:rPr>
          <w:color w:val="auto"/>
          <w:sz w:val="24"/>
          <w:szCs w:val="24"/>
          <w:lang w:val="ky-KG"/>
        </w:rPr>
        <w:t>ей развития</w:t>
      </w:r>
      <w:r w:rsidR="009A1B96" w:rsidRPr="003D41F8">
        <w:rPr>
          <w:color w:val="auto"/>
          <w:sz w:val="24"/>
          <w:szCs w:val="24"/>
          <w:lang w:val="ky-KG"/>
        </w:rPr>
        <w:t xml:space="preserve"> </w:t>
      </w:r>
      <w:r w:rsidRPr="003D41F8">
        <w:rPr>
          <w:color w:val="auto"/>
          <w:sz w:val="24"/>
          <w:szCs w:val="24"/>
          <w:lang w:val="ky-KG"/>
        </w:rPr>
        <w:t xml:space="preserve">и </w:t>
      </w:r>
      <w:r w:rsidR="00F836F5" w:rsidRPr="003D41F8">
        <w:rPr>
          <w:color w:val="auto"/>
          <w:sz w:val="24"/>
          <w:szCs w:val="24"/>
          <w:lang w:val="ky-KG"/>
        </w:rPr>
        <w:t xml:space="preserve">Положение </w:t>
      </w:r>
      <w:r w:rsidRPr="003D41F8">
        <w:rPr>
          <w:color w:val="auto"/>
          <w:sz w:val="24"/>
          <w:szCs w:val="24"/>
          <w:lang w:val="ky-KG"/>
        </w:rPr>
        <w:t>дополнен</w:t>
      </w:r>
      <w:r w:rsidR="00F836F5" w:rsidRPr="003D41F8">
        <w:rPr>
          <w:color w:val="auto"/>
          <w:sz w:val="24"/>
          <w:szCs w:val="24"/>
          <w:lang w:val="ky-KG"/>
        </w:rPr>
        <w:t>о</w:t>
      </w:r>
      <w:r w:rsidRPr="003D41F8">
        <w:rPr>
          <w:color w:val="auto"/>
          <w:sz w:val="24"/>
          <w:szCs w:val="24"/>
          <w:lang w:val="ky-KG"/>
        </w:rPr>
        <w:t xml:space="preserve"> пунктами 38.1</w:t>
      </w:r>
      <w:r w:rsidR="009A1B96" w:rsidRPr="003D41F8">
        <w:rPr>
          <w:color w:val="auto"/>
          <w:sz w:val="24"/>
          <w:szCs w:val="24"/>
          <w:lang w:val="ky-KG"/>
        </w:rPr>
        <w:t>.1</w:t>
      </w:r>
      <w:r w:rsidRPr="003D41F8">
        <w:rPr>
          <w:color w:val="auto"/>
          <w:sz w:val="24"/>
          <w:szCs w:val="24"/>
          <w:lang w:val="ky-KG"/>
        </w:rPr>
        <w:t>, 38</w:t>
      </w:r>
      <w:r w:rsidR="009A1B96" w:rsidRPr="003D41F8">
        <w:rPr>
          <w:color w:val="auto"/>
          <w:sz w:val="24"/>
          <w:szCs w:val="24"/>
          <w:lang w:val="ky-KG"/>
        </w:rPr>
        <w:t>.1</w:t>
      </w:r>
      <w:r w:rsidRPr="003D41F8">
        <w:rPr>
          <w:color w:val="auto"/>
          <w:sz w:val="24"/>
          <w:szCs w:val="24"/>
          <w:lang w:val="ky-KG"/>
        </w:rPr>
        <w:t>.2 и 38.</w:t>
      </w:r>
      <w:r w:rsidR="009A1B96" w:rsidRPr="003D41F8">
        <w:rPr>
          <w:color w:val="auto"/>
          <w:sz w:val="24"/>
          <w:szCs w:val="24"/>
          <w:lang w:val="ky-KG"/>
        </w:rPr>
        <w:t>1.</w:t>
      </w:r>
      <w:r w:rsidRPr="003D41F8">
        <w:rPr>
          <w:color w:val="auto"/>
          <w:sz w:val="24"/>
          <w:szCs w:val="24"/>
          <w:lang w:val="ky-KG"/>
        </w:rPr>
        <w:t>3.</w:t>
      </w:r>
    </w:p>
    <w:p w:rsidR="00802640" w:rsidRPr="003D41F8" w:rsidRDefault="00802640" w:rsidP="00BC604A">
      <w:pPr>
        <w:pStyle w:val="a5"/>
        <w:ind w:left="0" w:firstLine="709"/>
        <w:jc w:val="both"/>
        <w:rPr>
          <w:color w:val="auto"/>
          <w:sz w:val="24"/>
          <w:szCs w:val="24"/>
          <w:lang w:val="ky-KG"/>
        </w:rPr>
      </w:pPr>
      <w:r w:rsidRPr="003D41F8">
        <w:rPr>
          <w:color w:val="auto"/>
          <w:sz w:val="24"/>
          <w:szCs w:val="24"/>
          <w:lang w:val="ky-KG"/>
        </w:rPr>
        <w:t>По мерам 24</w:t>
      </w:r>
      <w:r w:rsidR="009A1B96" w:rsidRPr="003D41F8">
        <w:rPr>
          <w:color w:val="auto"/>
          <w:sz w:val="24"/>
          <w:szCs w:val="24"/>
          <w:lang w:val="ky-KG"/>
        </w:rPr>
        <w:t xml:space="preserve"> и 25</w:t>
      </w:r>
      <w:r w:rsidRPr="003D41F8">
        <w:rPr>
          <w:color w:val="auto"/>
          <w:sz w:val="24"/>
          <w:szCs w:val="24"/>
          <w:lang w:val="ky-KG"/>
        </w:rPr>
        <w:t xml:space="preserve"> </w:t>
      </w:r>
      <w:r w:rsidR="009A1B96" w:rsidRPr="003D41F8">
        <w:rPr>
          <w:color w:val="auto"/>
          <w:sz w:val="24"/>
          <w:szCs w:val="24"/>
        </w:rPr>
        <w:t xml:space="preserve">продолжительность и эффективность предыдущей деятельности </w:t>
      </w:r>
      <w:r w:rsidR="001050F6" w:rsidRPr="003D41F8">
        <w:rPr>
          <w:color w:val="auto"/>
          <w:sz w:val="24"/>
          <w:szCs w:val="24"/>
          <w:lang w:val="ky-KG"/>
        </w:rPr>
        <w:t>и</w:t>
      </w:r>
      <w:r w:rsidR="001050F6" w:rsidRPr="003D41F8">
        <w:rPr>
          <w:rStyle w:val="211"/>
          <w:color w:val="auto"/>
          <w:sz w:val="24"/>
          <w:szCs w:val="24"/>
        </w:rPr>
        <w:t xml:space="preserve"> </w:t>
      </w:r>
      <w:r w:rsidR="001050F6" w:rsidRPr="003D41F8">
        <w:rPr>
          <w:rStyle w:val="211"/>
          <w:color w:val="auto"/>
          <w:sz w:val="24"/>
          <w:szCs w:val="24"/>
        </w:rPr>
        <w:t>требование по продолжительности деятельности конкурсантов в сфере охоты</w:t>
      </w:r>
      <w:r w:rsidR="001050F6" w:rsidRPr="003D41F8">
        <w:rPr>
          <w:color w:val="auto"/>
          <w:sz w:val="24"/>
          <w:szCs w:val="24"/>
          <w:lang w:val="ky-KG"/>
        </w:rPr>
        <w:t xml:space="preserve"> </w:t>
      </w:r>
      <w:r w:rsidR="009A1B96" w:rsidRPr="003D41F8">
        <w:rPr>
          <w:color w:val="auto"/>
          <w:sz w:val="24"/>
          <w:szCs w:val="24"/>
          <w:lang w:val="ky-KG"/>
        </w:rPr>
        <w:t xml:space="preserve">разделены на </w:t>
      </w:r>
      <w:r w:rsidR="001050F6" w:rsidRPr="003D41F8">
        <w:rPr>
          <w:color w:val="auto"/>
          <w:sz w:val="24"/>
          <w:szCs w:val="24"/>
          <w:lang w:val="ky-KG"/>
        </w:rPr>
        <w:t>4</w:t>
      </w:r>
      <w:r w:rsidR="00D60BDE" w:rsidRPr="003D41F8">
        <w:rPr>
          <w:color w:val="auto"/>
          <w:sz w:val="24"/>
          <w:szCs w:val="24"/>
          <w:lang w:val="ky-KG"/>
        </w:rPr>
        <w:t xml:space="preserve"> показателя</w:t>
      </w:r>
      <w:r w:rsidR="009A1B96" w:rsidRPr="003D41F8">
        <w:rPr>
          <w:color w:val="auto"/>
          <w:sz w:val="24"/>
          <w:szCs w:val="24"/>
          <w:lang w:val="ky-KG"/>
        </w:rPr>
        <w:t xml:space="preserve"> и </w:t>
      </w:r>
      <w:r w:rsidR="00D60BDE" w:rsidRPr="003D41F8">
        <w:rPr>
          <w:color w:val="auto"/>
          <w:sz w:val="24"/>
          <w:szCs w:val="24"/>
          <w:lang w:val="ky-KG"/>
        </w:rPr>
        <w:t>оценивается каждый по отдельности</w:t>
      </w:r>
      <w:r w:rsidR="009A1B96" w:rsidRPr="003D41F8">
        <w:rPr>
          <w:color w:val="auto"/>
          <w:sz w:val="24"/>
          <w:szCs w:val="24"/>
          <w:lang w:val="ky-KG"/>
        </w:rPr>
        <w:t xml:space="preserve"> и </w:t>
      </w:r>
      <w:r w:rsidR="00D60BDE" w:rsidRPr="003D41F8">
        <w:rPr>
          <w:color w:val="auto"/>
          <w:sz w:val="24"/>
          <w:szCs w:val="24"/>
          <w:lang w:val="ky-KG"/>
        </w:rPr>
        <w:t xml:space="preserve">Положение </w:t>
      </w:r>
      <w:r w:rsidR="009A1B96" w:rsidRPr="003D41F8">
        <w:rPr>
          <w:color w:val="auto"/>
          <w:sz w:val="24"/>
          <w:szCs w:val="24"/>
          <w:lang w:val="ky-KG"/>
        </w:rPr>
        <w:t>дополнен</w:t>
      </w:r>
      <w:r w:rsidR="00D60BDE" w:rsidRPr="003D41F8">
        <w:rPr>
          <w:color w:val="auto"/>
          <w:sz w:val="24"/>
          <w:szCs w:val="24"/>
          <w:lang w:val="ky-KG"/>
        </w:rPr>
        <w:t>о</w:t>
      </w:r>
      <w:r w:rsidR="009A1B96" w:rsidRPr="003D41F8">
        <w:rPr>
          <w:color w:val="auto"/>
          <w:sz w:val="24"/>
          <w:szCs w:val="24"/>
          <w:lang w:val="ky-KG"/>
        </w:rPr>
        <w:t xml:space="preserve"> с пунктами </w:t>
      </w:r>
      <w:r w:rsidR="009A1B96" w:rsidRPr="003D41F8">
        <w:rPr>
          <w:color w:val="auto"/>
          <w:sz w:val="24"/>
          <w:szCs w:val="24"/>
          <w:lang w:val="ky-KG"/>
        </w:rPr>
        <w:t>38.</w:t>
      </w:r>
      <w:r w:rsidR="009A1B96" w:rsidRPr="003D41F8">
        <w:rPr>
          <w:color w:val="auto"/>
          <w:sz w:val="24"/>
          <w:szCs w:val="24"/>
          <w:lang w:val="ky-KG"/>
        </w:rPr>
        <w:t>2</w:t>
      </w:r>
      <w:r w:rsidR="009A1B96" w:rsidRPr="003D41F8">
        <w:rPr>
          <w:color w:val="auto"/>
          <w:sz w:val="24"/>
          <w:szCs w:val="24"/>
          <w:lang w:val="ky-KG"/>
        </w:rPr>
        <w:t>.1, 38.</w:t>
      </w:r>
      <w:r w:rsidR="009A1B96" w:rsidRPr="003D41F8">
        <w:rPr>
          <w:color w:val="auto"/>
          <w:sz w:val="24"/>
          <w:szCs w:val="24"/>
          <w:lang w:val="ky-KG"/>
        </w:rPr>
        <w:t>2</w:t>
      </w:r>
      <w:r w:rsidR="009A1B96" w:rsidRPr="003D41F8">
        <w:rPr>
          <w:color w:val="auto"/>
          <w:sz w:val="24"/>
          <w:szCs w:val="24"/>
          <w:lang w:val="ky-KG"/>
        </w:rPr>
        <w:t>.2</w:t>
      </w:r>
      <w:r w:rsidR="001050F6" w:rsidRPr="003D41F8">
        <w:rPr>
          <w:color w:val="auto"/>
          <w:sz w:val="24"/>
          <w:szCs w:val="24"/>
          <w:lang w:val="ky-KG"/>
        </w:rPr>
        <w:t>,</w:t>
      </w:r>
      <w:r w:rsidR="009A1B96" w:rsidRPr="003D41F8">
        <w:rPr>
          <w:color w:val="auto"/>
          <w:sz w:val="24"/>
          <w:szCs w:val="24"/>
          <w:lang w:val="ky-KG"/>
        </w:rPr>
        <w:t xml:space="preserve"> 38.</w:t>
      </w:r>
      <w:r w:rsidR="009A1B96" w:rsidRPr="003D41F8">
        <w:rPr>
          <w:color w:val="auto"/>
          <w:sz w:val="24"/>
          <w:szCs w:val="24"/>
          <w:lang w:val="ky-KG"/>
        </w:rPr>
        <w:t>2</w:t>
      </w:r>
      <w:r w:rsidR="009A1B96" w:rsidRPr="003D41F8">
        <w:rPr>
          <w:color w:val="auto"/>
          <w:sz w:val="24"/>
          <w:szCs w:val="24"/>
          <w:lang w:val="ky-KG"/>
        </w:rPr>
        <w:t>.3</w:t>
      </w:r>
      <w:r w:rsidR="001050F6" w:rsidRPr="003D41F8">
        <w:rPr>
          <w:color w:val="auto"/>
          <w:sz w:val="24"/>
          <w:szCs w:val="24"/>
          <w:lang w:val="ky-KG"/>
        </w:rPr>
        <w:t xml:space="preserve"> и 38.3</w:t>
      </w:r>
      <w:r w:rsidR="009A1B96" w:rsidRPr="003D41F8">
        <w:rPr>
          <w:color w:val="auto"/>
          <w:sz w:val="24"/>
          <w:szCs w:val="24"/>
          <w:lang w:val="ky-KG"/>
        </w:rPr>
        <w:t>.</w:t>
      </w:r>
    </w:p>
    <w:p w:rsidR="001050F6" w:rsidRPr="003D41F8" w:rsidRDefault="001050F6" w:rsidP="00BC604A">
      <w:pPr>
        <w:pStyle w:val="a5"/>
        <w:ind w:left="0" w:firstLine="709"/>
        <w:jc w:val="both"/>
        <w:rPr>
          <w:color w:val="auto"/>
          <w:sz w:val="24"/>
          <w:szCs w:val="24"/>
          <w:lang w:val="ky-KG"/>
        </w:rPr>
      </w:pPr>
      <w:r w:rsidRPr="003D41F8">
        <w:rPr>
          <w:color w:val="auto"/>
          <w:sz w:val="24"/>
          <w:szCs w:val="24"/>
          <w:lang w:val="ky-KG"/>
        </w:rPr>
        <w:t>По мер</w:t>
      </w:r>
      <w:r w:rsidR="00D60BDE" w:rsidRPr="003D41F8">
        <w:rPr>
          <w:color w:val="auto"/>
          <w:sz w:val="24"/>
          <w:szCs w:val="24"/>
          <w:lang w:val="ky-KG"/>
        </w:rPr>
        <w:t>е</w:t>
      </w:r>
      <w:r w:rsidRPr="003D41F8">
        <w:rPr>
          <w:color w:val="auto"/>
          <w:sz w:val="24"/>
          <w:szCs w:val="24"/>
          <w:lang w:val="ky-KG"/>
        </w:rPr>
        <w:t xml:space="preserve"> 26 в</w:t>
      </w:r>
      <w:r w:rsidRPr="003D41F8">
        <w:rPr>
          <w:rStyle w:val="211"/>
          <w:color w:val="auto"/>
          <w:sz w:val="24"/>
          <w:szCs w:val="24"/>
        </w:rPr>
        <w:t>нес</w:t>
      </w:r>
      <w:r w:rsidRPr="003D41F8">
        <w:rPr>
          <w:rStyle w:val="211"/>
          <w:color w:val="auto"/>
          <w:sz w:val="24"/>
          <w:szCs w:val="24"/>
          <w:lang w:val="ky-KG"/>
        </w:rPr>
        <w:t>ен</w:t>
      </w:r>
      <w:r w:rsidR="00D60BDE" w:rsidRPr="003D41F8">
        <w:rPr>
          <w:rStyle w:val="211"/>
          <w:color w:val="auto"/>
          <w:sz w:val="24"/>
          <w:szCs w:val="24"/>
          <w:lang w:val="ky-KG"/>
        </w:rPr>
        <w:t>а</w:t>
      </w:r>
      <w:r w:rsidRPr="003D41F8">
        <w:rPr>
          <w:rStyle w:val="211"/>
          <w:color w:val="auto"/>
          <w:sz w:val="24"/>
          <w:szCs w:val="24"/>
          <w:lang w:val="ky-KG"/>
        </w:rPr>
        <w:t xml:space="preserve"> </w:t>
      </w:r>
      <w:r w:rsidRPr="003D41F8">
        <w:rPr>
          <w:rStyle w:val="211"/>
          <w:color w:val="auto"/>
          <w:sz w:val="24"/>
          <w:szCs w:val="24"/>
        </w:rPr>
        <w:t>категоризац</w:t>
      </w:r>
      <w:r w:rsidR="003D41F8">
        <w:rPr>
          <w:rStyle w:val="211"/>
          <w:color w:val="auto"/>
          <w:sz w:val="24"/>
          <w:szCs w:val="24"/>
        </w:rPr>
        <w:t>ия</w:t>
      </w:r>
      <w:r w:rsidR="00D60BDE" w:rsidRPr="003D41F8">
        <w:rPr>
          <w:rStyle w:val="211"/>
          <w:color w:val="auto"/>
          <w:sz w:val="24"/>
          <w:szCs w:val="24"/>
        </w:rPr>
        <w:t xml:space="preserve"> материально</w:t>
      </w:r>
      <w:r w:rsidR="00D60BDE" w:rsidRPr="003D41F8">
        <w:rPr>
          <w:rStyle w:val="211"/>
          <w:color w:val="auto"/>
          <w:sz w:val="24"/>
          <w:szCs w:val="24"/>
          <w:lang w:val="ky-KG"/>
        </w:rPr>
        <w:t>-</w:t>
      </w:r>
      <w:r w:rsidRPr="003D41F8">
        <w:rPr>
          <w:rStyle w:val="211"/>
          <w:color w:val="auto"/>
          <w:sz w:val="24"/>
          <w:szCs w:val="24"/>
        </w:rPr>
        <w:t>технических средств и закреп</w:t>
      </w:r>
      <w:r w:rsidRPr="003D41F8">
        <w:rPr>
          <w:rStyle w:val="211"/>
          <w:color w:val="auto"/>
          <w:sz w:val="24"/>
          <w:szCs w:val="24"/>
          <w:lang w:val="ky-KG"/>
        </w:rPr>
        <w:t xml:space="preserve">лены </w:t>
      </w:r>
      <w:r w:rsidRPr="003D41F8">
        <w:rPr>
          <w:rStyle w:val="211"/>
          <w:color w:val="auto"/>
          <w:sz w:val="24"/>
          <w:szCs w:val="24"/>
        </w:rPr>
        <w:t>за каждым объектом фиксированные баллы</w:t>
      </w:r>
      <w:r w:rsidR="00D60BDE" w:rsidRPr="003D41F8">
        <w:rPr>
          <w:rStyle w:val="211"/>
          <w:color w:val="auto"/>
          <w:sz w:val="24"/>
          <w:szCs w:val="24"/>
          <w:lang w:val="ky-KG"/>
        </w:rPr>
        <w:t>,</w:t>
      </w:r>
      <w:r w:rsidRPr="003D41F8">
        <w:rPr>
          <w:rStyle w:val="211"/>
          <w:color w:val="auto"/>
          <w:sz w:val="24"/>
          <w:szCs w:val="24"/>
          <w:lang w:val="ky-KG"/>
        </w:rPr>
        <w:t xml:space="preserve"> и </w:t>
      </w:r>
      <w:r w:rsidR="00D60BDE" w:rsidRPr="003D41F8">
        <w:rPr>
          <w:color w:val="auto"/>
          <w:sz w:val="24"/>
          <w:szCs w:val="24"/>
          <w:lang w:val="ky-KG"/>
        </w:rPr>
        <w:t>Положение</w:t>
      </w:r>
      <w:r w:rsidR="00D60BDE" w:rsidRPr="003D41F8">
        <w:rPr>
          <w:rStyle w:val="211"/>
          <w:color w:val="auto"/>
          <w:sz w:val="24"/>
          <w:szCs w:val="24"/>
          <w:lang w:val="ky-KG"/>
        </w:rPr>
        <w:t xml:space="preserve"> </w:t>
      </w:r>
      <w:r w:rsidRPr="003D41F8">
        <w:rPr>
          <w:rStyle w:val="211"/>
          <w:color w:val="auto"/>
          <w:sz w:val="24"/>
          <w:szCs w:val="24"/>
          <w:lang w:val="ky-KG"/>
        </w:rPr>
        <w:t>дополнен</w:t>
      </w:r>
      <w:r w:rsidR="00D60BDE" w:rsidRPr="003D41F8">
        <w:rPr>
          <w:rStyle w:val="211"/>
          <w:color w:val="auto"/>
          <w:sz w:val="24"/>
          <w:szCs w:val="24"/>
          <w:lang w:val="ky-KG"/>
        </w:rPr>
        <w:t>о</w:t>
      </w:r>
      <w:r w:rsidRPr="003D41F8">
        <w:rPr>
          <w:rStyle w:val="211"/>
          <w:color w:val="auto"/>
          <w:sz w:val="24"/>
          <w:szCs w:val="24"/>
          <w:lang w:val="ky-KG"/>
        </w:rPr>
        <w:t xml:space="preserve"> пунками </w:t>
      </w:r>
      <w:r w:rsidRPr="003D41F8">
        <w:rPr>
          <w:color w:val="auto"/>
          <w:sz w:val="24"/>
          <w:szCs w:val="24"/>
          <w:lang w:val="ky-KG"/>
        </w:rPr>
        <w:t>38.</w:t>
      </w:r>
      <w:r w:rsidRPr="003D41F8">
        <w:rPr>
          <w:color w:val="auto"/>
          <w:sz w:val="24"/>
          <w:szCs w:val="24"/>
          <w:lang w:val="ky-KG"/>
        </w:rPr>
        <w:t>4</w:t>
      </w:r>
      <w:r w:rsidRPr="003D41F8">
        <w:rPr>
          <w:color w:val="auto"/>
          <w:sz w:val="24"/>
          <w:szCs w:val="24"/>
          <w:lang w:val="ky-KG"/>
        </w:rPr>
        <w:t>.1, 38.</w:t>
      </w:r>
      <w:r w:rsidRPr="003D41F8">
        <w:rPr>
          <w:color w:val="auto"/>
          <w:sz w:val="24"/>
          <w:szCs w:val="24"/>
          <w:lang w:val="ky-KG"/>
        </w:rPr>
        <w:t>4</w:t>
      </w:r>
      <w:r w:rsidRPr="003D41F8">
        <w:rPr>
          <w:color w:val="auto"/>
          <w:sz w:val="24"/>
          <w:szCs w:val="24"/>
          <w:lang w:val="ky-KG"/>
        </w:rPr>
        <w:t>.2</w:t>
      </w:r>
      <w:r w:rsidRPr="003D41F8">
        <w:rPr>
          <w:color w:val="auto"/>
          <w:sz w:val="24"/>
          <w:szCs w:val="24"/>
          <w:lang w:val="ky-KG"/>
        </w:rPr>
        <w:t xml:space="preserve"> и</w:t>
      </w:r>
      <w:r w:rsidRPr="003D41F8">
        <w:rPr>
          <w:color w:val="auto"/>
          <w:sz w:val="24"/>
          <w:szCs w:val="24"/>
          <w:lang w:val="ky-KG"/>
        </w:rPr>
        <w:t xml:space="preserve"> 38.</w:t>
      </w:r>
      <w:r w:rsidRPr="003D41F8">
        <w:rPr>
          <w:color w:val="auto"/>
          <w:sz w:val="24"/>
          <w:szCs w:val="24"/>
          <w:lang w:val="ky-KG"/>
        </w:rPr>
        <w:t>4</w:t>
      </w:r>
      <w:r w:rsidRPr="003D41F8">
        <w:rPr>
          <w:color w:val="auto"/>
          <w:sz w:val="24"/>
          <w:szCs w:val="24"/>
          <w:lang w:val="ky-KG"/>
        </w:rPr>
        <w:t>.3.</w:t>
      </w:r>
    </w:p>
    <w:p w:rsidR="001050F6" w:rsidRPr="003D41F8" w:rsidRDefault="001050F6" w:rsidP="00BC604A">
      <w:pPr>
        <w:pStyle w:val="a5"/>
        <w:ind w:left="0" w:firstLine="709"/>
        <w:jc w:val="both"/>
        <w:rPr>
          <w:rStyle w:val="211"/>
          <w:color w:val="auto"/>
          <w:sz w:val="24"/>
          <w:szCs w:val="24"/>
          <w:lang w:val="ky-KG"/>
        </w:rPr>
      </w:pPr>
      <w:r w:rsidRPr="003D41F8">
        <w:rPr>
          <w:color w:val="auto"/>
          <w:sz w:val="24"/>
          <w:szCs w:val="24"/>
          <w:lang w:val="ky-KG"/>
        </w:rPr>
        <w:t xml:space="preserve">Кроме </w:t>
      </w:r>
      <w:r w:rsidR="00D60BDE" w:rsidRPr="003D41F8">
        <w:rPr>
          <w:color w:val="auto"/>
          <w:sz w:val="24"/>
          <w:szCs w:val="24"/>
          <w:lang w:val="ky-KG"/>
        </w:rPr>
        <w:t>того для прозрачности</w:t>
      </w:r>
      <w:r w:rsidRPr="003D41F8">
        <w:rPr>
          <w:color w:val="auto"/>
          <w:sz w:val="24"/>
          <w:szCs w:val="24"/>
          <w:lang w:val="ky-KG"/>
        </w:rPr>
        <w:t xml:space="preserve"> конкурса разработан</w:t>
      </w:r>
      <w:r w:rsidR="00D60BDE" w:rsidRPr="003D41F8">
        <w:rPr>
          <w:color w:val="auto"/>
          <w:sz w:val="24"/>
          <w:szCs w:val="24"/>
          <w:lang w:val="ky-KG"/>
        </w:rPr>
        <w:t>а форма протокола члена комиссии по рассмотрению и оценке конкурсной документации для проставления</w:t>
      </w:r>
      <w:r w:rsidRPr="003D41F8">
        <w:rPr>
          <w:color w:val="auto"/>
          <w:sz w:val="24"/>
          <w:szCs w:val="24"/>
          <w:lang w:val="ky-KG"/>
        </w:rPr>
        <w:t xml:space="preserve"> баллов членами конкурсной комиссии индивидуально</w:t>
      </w:r>
      <w:r w:rsidR="00D60BDE" w:rsidRPr="003D41F8">
        <w:rPr>
          <w:color w:val="auto"/>
          <w:sz w:val="24"/>
          <w:szCs w:val="24"/>
          <w:lang w:val="ky-KG"/>
        </w:rPr>
        <w:t>,</w:t>
      </w:r>
      <w:r w:rsidRPr="003D41F8">
        <w:rPr>
          <w:color w:val="auto"/>
          <w:sz w:val="24"/>
          <w:szCs w:val="24"/>
          <w:lang w:val="ky-KG"/>
        </w:rPr>
        <w:t xml:space="preserve"> утверждаем</w:t>
      </w:r>
      <w:r w:rsidR="00D60BDE" w:rsidRPr="003D41F8">
        <w:rPr>
          <w:color w:val="auto"/>
          <w:sz w:val="24"/>
          <w:szCs w:val="24"/>
          <w:lang w:val="ky-KG"/>
        </w:rPr>
        <w:t>ая</w:t>
      </w:r>
      <w:r w:rsidRPr="003D41F8">
        <w:rPr>
          <w:color w:val="auto"/>
          <w:sz w:val="24"/>
          <w:szCs w:val="24"/>
          <w:lang w:val="ky-KG"/>
        </w:rPr>
        <w:t xml:space="preserve"> Ор</w:t>
      </w:r>
      <w:r w:rsidR="00D60BDE" w:rsidRPr="003D41F8">
        <w:rPr>
          <w:color w:val="auto"/>
          <w:sz w:val="24"/>
          <w:szCs w:val="24"/>
          <w:lang w:val="ky-KG"/>
        </w:rPr>
        <w:t>ганизатором конкурса, и дополнен</w:t>
      </w:r>
      <w:r w:rsidRPr="003D41F8">
        <w:rPr>
          <w:color w:val="auto"/>
          <w:sz w:val="24"/>
          <w:szCs w:val="24"/>
          <w:lang w:val="ky-KG"/>
        </w:rPr>
        <w:t xml:space="preserve"> пункт 39 Положения.</w:t>
      </w:r>
    </w:p>
    <w:p w:rsidR="00AE6C13" w:rsidRPr="009E69D7" w:rsidRDefault="00AE6C13" w:rsidP="00AE6C13">
      <w:pPr>
        <w:ind w:firstLine="708"/>
        <w:jc w:val="both"/>
        <w:rPr>
          <w:color w:val="auto"/>
          <w:sz w:val="24"/>
          <w:szCs w:val="24"/>
        </w:rPr>
      </w:pPr>
      <w:r w:rsidRPr="009E69D7">
        <w:rPr>
          <w:color w:val="auto"/>
          <w:sz w:val="24"/>
          <w:szCs w:val="24"/>
        </w:rPr>
        <w:t xml:space="preserve">Для обеспечения общественного обсуждения разработанный проект размещен на сайте Государственного агентства охраны окружающей среды и лесного хозяйства при Правительстве Кыргызской Республики </w:t>
      </w:r>
      <w:r w:rsidRPr="009E69D7">
        <w:rPr>
          <w:sz w:val="24"/>
          <w:szCs w:val="24"/>
          <w:lang w:val="ky-KG"/>
        </w:rPr>
        <w:t>(</w:t>
      </w:r>
      <w:hyperlink w:history="1">
        <w:r w:rsidR="00E7640E" w:rsidRPr="005B0C80">
          <w:rPr>
            <w:rStyle w:val="a4"/>
            <w:sz w:val="24"/>
            <w:szCs w:val="24"/>
            <w:lang w:val="ky-KG"/>
          </w:rPr>
          <w:t>www.</w:t>
        </w:r>
        <w:r w:rsidR="00E7640E" w:rsidRPr="005B0C80">
          <w:rPr>
            <w:rStyle w:val="a4"/>
            <w:sz w:val="24"/>
            <w:szCs w:val="24"/>
            <w:lang w:val="en-US"/>
          </w:rPr>
          <w:t>ecology</w:t>
        </w:r>
        <w:r w:rsidR="00E7640E" w:rsidRPr="005B0C80">
          <w:rPr>
            <w:rStyle w:val="a4"/>
            <w:sz w:val="24"/>
            <w:szCs w:val="24"/>
          </w:rPr>
          <w:t xml:space="preserve">. </w:t>
        </w:r>
        <w:r w:rsidR="00E7640E" w:rsidRPr="005B0C80">
          <w:rPr>
            <w:rStyle w:val="a4"/>
            <w:sz w:val="24"/>
            <w:szCs w:val="24"/>
            <w:lang w:val="ky-KG"/>
          </w:rPr>
          <w:t>gov.kg</w:t>
        </w:r>
      </w:hyperlink>
      <w:r w:rsidRPr="009E69D7">
        <w:rPr>
          <w:sz w:val="24"/>
          <w:szCs w:val="24"/>
          <w:lang w:val="ky-KG"/>
        </w:rPr>
        <w:t>)</w:t>
      </w:r>
      <w:r w:rsidRPr="009E69D7">
        <w:rPr>
          <w:color w:val="auto"/>
          <w:sz w:val="24"/>
          <w:szCs w:val="24"/>
        </w:rPr>
        <w:t>.</w:t>
      </w:r>
    </w:p>
    <w:p w:rsidR="00362243" w:rsidRPr="009E69D7" w:rsidRDefault="00AE6C13" w:rsidP="00B05DA5">
      <w:pPr>
        <w:ind w:firstLine="708"/>
        <w:jc w:val="both"/>
        <w:rPr>
          <w:rStyle w:val="211"/>
          <w:sz w:val="24"/>
          <w:szCs w:val="24"/>
        </w:rPr>
      </w:pPr>
      <w:r w:rsidRPr="009E69D7">
        <w:rPr>
          <w:sz w:val="24"/>
          <w:szCs w:val="24"/>
        </w:rPr>
        <w:t>Принятие данного постановления не противоречит законодательству Кыргызской Республики и не повлечет за собой негативных социальных, экономических, правовых, правозащитных, гендерных, экологических, коррупционных последствий, а также дополнительных финансовых затрат из государственного бюджета.</w:t>
      </w:r>
    </w:p>
    <w:p w:rsidR="00362243" w:rsidRPr="009E69D7" w:rsidRDefault="00362243" w:rsidP="00B05DA5">
      <w:pPr>
        <w:ind w:firstLine="708"/>
        <w:jc w:val="both"/>
        <w:rPr>
          <w:rStyle w:val="211"/>
          <w:sz w:val="24"/>
          <w:szCs w:val="24"/>
        </w:rPr>
      </w:pPr>
    </w:p>
    <w:p w:rsidR="00AE6C13" w:rsidRPr="009E69D7" w:rsidRDefault="009326D1" w:rsidP="00B05DA5">
      <w:pPr>
        <w:ind w:firstLine="708"/>
        <w:jc w:val="both"/>
        <w:rPr>
          <w:rStyle w:val="211"/>
          <w:sz w:val="24"/>
          <w:szCs w:val="24"/>
        </w:rPr>
      </w:pPr>
      <w:r>
        <w:rPr>
          <w:rStyle w:val="211"/>
          <w:sz w:val="24"/>
          <w:szCs w:val="24"/>
        </w:rPr>
        <w:t xml:space="preserve"> </w:t>
      </w:r>
    </w:p>
    <w:p w:rsidR="00AE6C13" w:rsidRPr="009E69D7" w:rsidRDefault="00AE6C13" w:rsidP="00AE6C13">
      <w:pPr>
        <w:jc w:val="both"/>
        <w:rPr>
          <w:rFonts w:eastAsia="Calibri"/>
          <w:b/>
          <w:sz w:val="24"/>
          <w:szCs w:val="24"/>
          <w:lang w:eastAsia="en-US"/>
        </w:rPr>
      </w:pPr>
      <w:r w:rsidRPr="009E69D7">
        <w:rPr>
          <w:rFonts w:eastAsia="Calibri"/>
          <w:b/>
          <w:sz w:val="24"/>
          <w:szCs w:val="24"/>
          <w:lang w:eastAsia="en-US"/>
        </w:rPr>
        <w:t>Директор</w:t>
      </w:r>
      <w:r w:rsidRPr="009E69D7">
        <w:rPr>
          <w:rFonts w:eastAsia="Calibri"/>
          <w:b/>
          <w:sz w:val="24"/>
          <w:szCs w:val="24"/>
          <w:lang w:eastAsia="en-US"/>
        </w:rPr>
        <w:tab/>
      </w:r>
      <w:r w:rsidRPr="009E69D7">
        <w:rPr>
          <w:rFonts w:eastAsia="Calibri"/>
          <w:b/>
          <w:sz w:val="24"/>
          <w:szCs w:val="24"/>
          <w:lang w:eastAsia="en-US"/>
        </w:rPr>
        <w:tab/>
      </w:r>
      <w:r w:rsidRPr="009E69D7">
        <w:rPr>
          <w:rFonts w:eastAsia="Calibri"/>
          <w:b/>
          <w:sz w:val="24"/>
          <w:szCs w:val="24"/>
          <w:lang w:eastAsia="en-US"/>
        </w:rPr>
        <w:tab/>
      </w:r>
      <w:r w:rsidRPr="009E69D7">
        <w:rPr>
          <w:rFonts w:eastAsia="Calibri"/>
          <w:b/>
          <w:sz w:val="24"/>
          <w:szCs w:val="24"/>
          <w:lang w:eastAsia="en-US"/>
        </w:rPr>
        <w:tab/>
      </w:r>
      <w:r w:rsidRPr="009E69D7">
        <w:rPr>
          <w:rFonts w:eastAsia="Calibri"/>
          <w:b/>
          <w:sz w:val="24"/>
          <w:szCs w:val="24"/>
          <w:lang w:eastAsia="en-US"/>
        </w:rPr>
        <w:tab/>
      </w:r>
      <w:r w:rsidRPr="009E69D7">
        <w:rPr>
          <w:rFonts w:eastAsia="Calibri"/>
          <w:b/>
          <w:sz w:val="24"/>
          <w:szCs w:val="24"/>
          <w:lang w:eastAsia="en-US"/>
        </w:rPr>
        <w:tab/>
      </w:r>
      <w:r w:rsidRPr="009E69D7">
        <w:rPr>
          <w:rFonts w:eastAsia="Calibri"/>
          <w:b/>
          <w:sz w:val="24"/>
          <w:szCs w:val="24"/>
          <w:lang w:eastAsia="en-US"/>
        </w:rPr>
        <w:tab/>
      </w:r>
      <w:r w:rsidRPr="009E69D7">
        <w:rPr>
          <w:rFonts w:eastAsia="Calibri"/>
          <w:b/>
          <w:sz w:val="24"/>
          <w:szCs w:val="24"/>
          <w:lang w:eastAsia="en-US"/>
        </w:rPr>
        <w:tab/>
      </w:r>
      <w:r w:rsidRPr="009E69D7">
        <w:rPr>
          <w:rFonts w:eastAsia="Calibri"/>
          <w:b/>
          <w:sz w:val="24"/>
          <w:szCs w:val="24"/>
          <w:lang w:eastAsia="en-US"/>
        </w:rPr>
        <w:tab/>
        <w:t>А.А. Рустамов</w:t>
      </w:r>
    </w:p>
    <w:p w:rsidR="00AE6C13" w:rsidRPr="009E69D7" w:rsidRDefault="00AE6C13" w:rsidP="00AE6C13">
      <w:pPr>
        <w:jc w:val="both"/>
        <w:rPr>
          <w:rStyle w:val="211"/>
          <w:sz w:val="24"/>
          <w:szCs w:val="24"/>
        </w:rPr>
      </w:pPr>
    </w:p>
    <w:sectPr w:rsidR="00AE6C13" w:rsidRPr="009E69D7" w:rsidSect="00DC0E9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1F13"/>
    <w:multiLevelType w:val="hybridMultilevel"/>
    <w:tmpl w:val="FDE4AB96"/>
    <w:lvl w:ilvl="0" w:tplc="53F2DCC4">
      <w:start w:val="1"/>
      <w:numFmt w:val="decimal"/>
      <w:lvlText w:val="%1."/>
      <w:lvlJc w:val="left"/>
      <w:pPr>
        <w:ind w:left="109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FF"/>
    <w:rsid w:val="0002761C"/>
    <w:rsid w:val="000F18D5"/>
    <w:rsid w:val="001044D1"/>
    <w:rsid w:val="001050F6"/>
    <w:rsid w:val="00155CD3"/>
    <w:rsid w:val="001A5CA9"/>
    <w:rsid w:val="00211405"/>
    <w:rsid w:val="0024464E"/>
    <w:rsid w:val="00362243"/>
    <w:rsid w:val="003D41F8"/>
    <w:rsid w:val="004B60A1"/>
    <w:rsid w:val="004E32D1"/>
    <w:rsid w:val="005A6BD5"/>
    <w:rsid w:val="006A1D58"/>
    <w:rsid w:val="006C5EFF"/>
    <w:rsid w:val="007A3930"/>
    <w:rsid w:val="00802640"/>
    <w:rsid w:val="00806819"/>
    <w:rsid w:val="00876DEF"/>
    <w:rsid w:val="008C36C1"/>
    <w:rsid w:val="00922D09"/>
    <w:rsid w:val="009326D1"/>
    <w:rsid w:val="0094709A"/>
    <w:rsid w:val="00950FEC"/>
    <w:rsid w:val="009A1B96"/>
    <w:rsid w:val="009A468F"/>
    <w:rsid w:val="009E69D7"/>
    <w:rsid w:val="00AE6C13"/>
    <w:rsid w:val="00B05DA5"/>
    <w:rsid w:val="00B85905"/>
    <w:rsid w:val="00B91DBB"/>
    <w:rsid w:val="00BC604A"/>
    <w:rsid w:val="00BF56CE"/>
    <w:rsid w:val="00C06B85"/>
    <w:rsid w:val="00D23FB4"/>
    <w:rsid w:val="00D27FAC"/>
    <w:rsid w:val="00D60BDE"/>
    <w:rsid w:val="00E030E7"/>
    <w:rsid w:val="00E7640E"/>
    <w:rsid w:val="00EF4BA9"/>
    <w:rsid w:val="00F836F5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58"/>
    <w:pPr>
      <w:spacing w:after="0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D58"/>
    <w:pPr>
      <w:spacing w:after="0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customStyle="1" w:styleId="s0">
    <w:name w:val="s0"/>
    <w:rsid w:val="006A1D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uiPriority w:val="99"/>
    <w:unhideWhenUsed/>
    <w:rsid w:val="006A1D58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5">
    <w:name w:val="List Paragraph"/>
    <w:basedOn w:val="a"/>
    <w:uiPriority w:val="34"/>
    <w:qFormat/>
    <w:rsid w:val="006A1D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A1D5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1D58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211">
    <w:name w:val="Основной текст (2) + 11"/>
    <w:aliases w:val="5 pt"/>
    <w:basedOn w:val="a0"/>
    <w:uiPriority w:val="99"/>
    <w:rsid w:val="00B05DA5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58"/>
    <w:pPr>
      <w:spacing w:after="0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D58"/>
    <w:pPr>
      <w:spacing w:after="0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customStyle="1" w:styleId="s0">
    <w:name w:val="s0"/>
    <w:rsid w:val="006A1D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uiPriority w:val="99"/>
    <w:unhideWhenUsed/>
    <w:rsid w:val="006A1D58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5">
    <w:name w:val="List Paragraph"/>
    <w:basedOn w:val="a"/>
    <w:uiPriority w:val="34"/>
    <w:qFormat/>
    <w:rsid w:val="006A1D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A1D5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1D58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211">
    <w:name w:val="Основной текст (2) + 11"/>
    <w:aliases w:val="5 pt"/>
    <w:basedOn w:val="a0"/>
    <w:uiPriority w:val="99"/>
    <w:rsid w:val="00B05DA5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12</cp:revision>
  <cp:lastPrinted>2017-07-22T11:17:00Z</cp:lastPrinted>
  <dcterms:created xsi:type="dcterms:W3CDTF">2017-07-20T08:22:00Z</dcterms:created>
  <dcterms:modified xsi:type="dcterms:W3CDTF">2017-08-01T12:21:00Z</dcterms:modified>
</cp:coreProperties>
</file>