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47" w:rsidRPr="00A56E23" w:rsidRDefault="00D75847" w:rsidP="00D758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56E23">
        <w:rPr>
          <w:sz w:val="28"/>
          <w:szCs w:val="28"/>
        </w:rPr>
        <w:t>С</w:t>
      </w:r>
      <w:r>
        <w:rPr>
          <w:sz w:val="28"/>
          <w:szCs w:val="28"/>
        </w:rPr>
        <w:t>равнительная</w:t>
      </w:r>
      <w:r w:rsidRPr="00A56E23">
        <w:rPr>
          <w:sz w:val="28"/>
          <w:szCs w:val="28"/>
        </w:rPr>
        <w:t xml:space="preserve"> таблица</w:t>
      </w:r>
    </w:p>
    <w:p w:rsidR="00D75847" w:rsidRPr="00D75847" w:rsidRDefault="00D75847" w:rsidP="00D758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75847">
        <w:rPr>
          <w:sz w:val="28"/>
          <w:szCs w:val="28"/>
        </w:rPr>
        <w:t xml:space="preserve">К проекту </w:t>
      </w:r>
      <w:r w:rsidRPr="00D75847">
        <w:rPr>
          <w:rStyle w:val="a4"/>
          <w:b w:val="0"/>
          <w:sz w:val="28"/>
          <w:szCs w:val="28"/>
        </w:rPr>
        <w:t xml:space="preserve"> постановления Правительства Кыргызской Республики</w:t>
      </w:r>
    </w:p>
    <w:p w:rsidR="00D75847" w:rsidRDefault="00D75847" w:rsidP="00D75847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sz w:val="28"/>
          <w:szCs w:val="28"/>
        </w:rPr>
      </w:pPr>
      <w:r w:rsidRPr="00D75847">
        <w:rPr>
          <w:rStyle w:val="a4"/>
          <w:b w:val="0"/>
          <w:sz w:val="28"/>
          <w:szCs w:val="28"/>
        </w:rPr>
        <w:t>«</w:t>
      </w:r>
      <w:r w:rsidRPr="00D75847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Кыргызской Республики «Об утверждении Положения о порядке выплаты государственных пособий и денежных компенсаций» от 29 декабря 2009 года</w:t>
      </w:r>
      <w:r w:rsidRPr="00A56E23">
        <w:rPr>
          <w:rFonts w:ascii="Times New Roman" w:hAnsi="Times New Roman"/>
          <w:sz w:val="28"/>
          <w:szCs w:val="28"/>
        </w:rPr>
        <w:t xml:space="preserve"> № 823</w:t>
      </w:r>
      <w:r w:rsidRPr="00A679B3">
        <w:rPr>
          <w:rStyle w:val="a4"/>
          <w:rFonts w:ascii="Times New Roman" w:hAnsi="Times New Roman"/>
          <w:sz w:val="28"/>
          <w:szCs w:val="28"/>
        </w:rPr>
        <w:t>»</w:t>
      </w:r>
    </w:p>
    <w:p w:rsidR="00A679B3" w:rsidRPr="00A56E23" w:rsidRDefault="00A679B3" w:rsidP="00D75847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b w:val="0"/>
          <w:sz w:val="28"/>
          <w:szCs w:val="28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6"/>
        <w:gridCol w:w="7230"/>
      </w:tblGrid>
      <w:tr w:rsidR="00D75847" w:rsidRPr="007C0701" w:rsidTr="00D75847">
        <w:trPr>
          <w:trHeight w:val="630"/>
        </w:trPr>
        <w:tc>
          <w:tcPr>
            <w:tcW w:w="7386" w:type="dxa"/>
            <w:shd w:val="clear" w:color="auto" w:fill="auto"/>
            <w:hideMark/>
          </w:tcPr>
          <w:p w:rsidR="00D75847" w:rsidRPr="00580319" w:rsidRDefault="00D75847" w:rsidP="00D75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803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Действующая редакция</w:t>
            </w:r>
          </w:p>
        </w:tc>
        <w:tc>
          <w:tcPr>
            <w:tcW w:w="7230" w:type="dxa"/>
            <w:shd w:val="clear" w:color="auto" w:fill="auto"/>
            <w:hideMark/>
          </w:tcPr>
          <w:p w:rsidR="00D75847" w:rsidRPr="00580319" w:rsidRDefault="00D75847" w:rsidP="00D75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803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Предлагаемая редакция</w:t>
            </w:r>
          </w:p>
        </w:tc>
      </w:tr>
      <w:tr w:rsidR="00D75847" w:rsidRPr="007C0701" w:rsidTr="00D75847">
        <w:trPr>
          <w:trHeight w:val="630"/>
        </w:trPr>
        <w:tc>
          <w:tcPr>
            <w:tcW w:w="7386" w:type="dxa"/>
            <w:shd w:val="clear" w:color="auto" w:fill="auto"/>
          </w:tcPr>
          <w:p w:rsidR="004B39D0" w:rsidRPr="00580319" w:rsidRDefault="004B39D0" w:rsidP="004B39D0">
            <w:pPr>
              <w:pStyle w:val="tkTek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319">
              <w:rPr>
                <w:rFonts w:ascii="Times New Roman" w:hAnsi="Times New Roman" w:cs="Times New Roman"/>
                <w:b/>
                <w:sz w:val="28"/>
                <w:szCs w:val="28"/>
              </w:rPr>
              <w:t>2.3. Государственные пособия и денежные компенсации выплачиваются за текущий месяц. Выплата государственных пособий и денежных компенсаций осуществляется путем доставки по месту жительства предприятиями связи или через банковские учреждения путем зачисления средств на расчетный счет получателя.</w:t>
            </w:r>
          </w:p>
          <w:p w:rsidR="00D75847" w:rsidRDefault="00D75847" w:rsidP="00D75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75847" w:rsidRDefault="00D75847" w:rsidP="00D75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4B39D0" w:rsidRPr="00580319" w:rsidRDefault="004B39D0" w:rsidP="004B39D0">
            <w:pPr>
              <w:pStyle w:val="tkTablic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2.3. Государственные пособия, денежные компенсации и другие социальные выплаты выплачиваются за текущий месяц. </w:t>
            </w:r>
            <w:proofErr w:type="gramStart"/>
            <w:r w:rsidRPr="00580319">
              <w:rPr>
                <w:rFonts w:ascii="Times New Roman" w:hAnsi="Times New Roman" w:cs="Times New Roman"/>
                <w:b/>
                <w:sz w:val="28"/>
                <w:szCs w:val="28"/>
              </w:rPr>
              <w:t>Выплата государственных пособий, денежных компенсаций и других социальных выплат осуществляется в обязательном порядке через банковскую систему в безналичной форме путем зачисления средств на национальную платежную карту «</w:t>
            </w:r>
            <w:proofErr w:type="spellStart"/>
            <w:r w:rsidRPr="00580319">
              <w:rPr>
                <w:rFonts w:ascii="Times New Roman" w:hAnsi="Times New Roman" w:cs="Times New Roman"/>
                <w:b/>
                <w:sz w:val="28"/>
                <w:szCs w:val="28"/>
              </w:rPr>
              <w:t>Элкарт</w:t>
            </w:r>
            <w:proofErr w:type="spellEnd"/>
            <w:r w:rsidRPr="00580319">
              <w:rPr>
                <w:rFonts w:ascii="Times New Roman" w:hAnsi="Times New Roman" w:cs="Times New Roman"/>
                <w:b/>
                <w:sz w:val="28"/>
                <w:szCs w:val="28"/>
              </w:rPr>
              <w:t>» получателя, кроме определенной категории получателей государственных пособий и денежных компенсаций (лиц с ограниченными возможностями здоровья, участники Великой Отечественной войны, инвалиды Великой Отечественной войны, бывшие несовершеннолетние узники концлагерей, лица, награжденные медалью «За оборону Ленинграда</w:t>
            </w:r>
            <w:proofErr w:type="gramEnd"/>
            <w:r w:rsidRPr="00580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gramStart"/>
            <w:r w:rsidRPr="00580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знаком «Жителю блокадного Ленинграда», лица, награжденные орденами и медалями СССР за самоотверженный труд и безупречную воинскую службу в тылу в годы Великой Отечественной войны, </w:t>
            </w:r>
            <w:r w:rsidRPr="005803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 группой инвалидности, граждане, подвергшиеся в годы Великой Отечественной войны незаконной насильственной мобилизации в рабочие колонны (</w:t>
            </w:r>
            <w:proofErr w:type="spellStart"/>
            <w:r w:rsidRPr="00580319">
              <w:rPr>
                <w:rFonts w:ascii="Times New Roman" w:hAnsi="Times New Roman" w:cs="Times New Roman"/>
                <w:b/>
                <w:sz w:val="28"/>
                <w:szCs w:val="28"/>
              </w:rPr>
              <w:t>трудармию</w:t>
            </w:r>
            <w:proofErr w:type="spellEnd"/>
            <w:r w:rsidRPr="00580319">
              <w:rPr>
                <w:rFonts w:ascii="Times New Roman" w:hAnsi="Times New Roman" w:cs="Times New Roman"/>
                <w:b/>
                <w:sz w:val="28"/>
                <w:szCs w:val="28"/>
              </w:rPr>
              <w:t>) и впоследствии реабилитированным, реабилитированные граждане, пострадавшие в результате репрессий за политические и религиозные убеждения, по социальным, национальным и</w:t>
            </w:r>
            <w:proofErr w:type="gramEnd"/>
            <w:r w:rsidRPr="00580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80319">
              <w:rPr>
                <w:rFonts w:ascii="Times New Roman" w:hAnsi="Times New Roman" w:cs="Times New Roman"/>
                <w:b/>
                <w:sz w:val="28"/>
                <w:szCs w:val="28"/>
              </w:rPr>
              <w:t>другим признакам, семьи погибших военнослужащих в Великой Отечественной войне, вдовы (вдовцы) умерших инвалидов Великой Отечественной войны, не вступивших в повторный брак, вдовы (вдовцы) умерших участников Великой Отечественной войны, не вступивших в повторный брак, вдовы (вдовцы) умерших лиц, награжденных медалью «За оборону Ленинграда» и знаком «Жителю блокадного Ленинграда», признанных инвалидами, не вступивших в повторный брак) и случаев, когда в населенном пункте</w:t>
            </w:r>
            <w:proofErr w:type="gramEnd"/>
            <w:r w:rsidRPr="00580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gramStart"/>
            <w:r w:rsidRPr="00580319">
              <w:rPr>
                <w:rFonts w:ascii="Times New Roman" w:hAnsi="Times New Roman" w:cs="Times New Roman"/>
                <w:b/>
                <w:sz w:val="28"/>
                <w:szCs w:val="28"/>
              </w:rPr>
              <w:t>котором</w:t>
            </w:r>
            <w:proofErr w:type="gramEnd"/>
            <w:r w:rsidRPr="00580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проживает получатель пособия, денежных компенсаций и других социальных выплат не существует структурных подразделений коммерческих банков или банкоматов, осуществляется через предприятия почтовой связи путем доставки по месту жительства.</w:t>
            </w:r>
          </w:p>
          <w:p w:rsidR="00D75847" w:rsidRPr="007C0701" w:rsidRDefault="00D75847" w:rsidP="00D75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9D0" w:rsidRPr="007C0701" w:rsidTr="00D75847">
        <w:trPr>
          <w:trHeight w:val="630"/>
        </w:trPr>
        <w:tc>
          <w:tcPr>
            <w:tcW w:w="7386" w:type="dxa"/>
            <w:shd w:val="clear" w:color="auto" w:fill="auto"/>
          </w:tcPr>
          <w:p w:rsidR="004B39D0" w:rsidRPr="004B39D0" w:rsidRDefault="004B39D0" w:rsidP="004B39D0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4B3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2.4. </w:t>
            </w:r>
            <w:r w:rsidRPr="00D36432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Выплата государственных пособий, денежных компенсаций и других социальных выплат через банковскую систему осуществляется по личному заявлению отдельных категорий граждан, состоящих на учете в территориальных подразделениях населения по месту жительства (прописки)</w:t>
            </w:r>
            <w:r w:rsidRPr="004B3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39D0" w:rsidRPr="004B39D0" w:rsidRDefault="004B39D0" w:rsidP="004B39D0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4B39D0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на выплату государственных пособий, денежных компенсаций через банковскую систему осуществляется территориальным подразделением населения на основании:</w:t>
            </w:r>
          </w:p>
          <w:p w:rsidR="004B39D0" w:rsidRPr="004B39D0" w:rsidRDefault="004B39D0" w:rsidP="004B39D0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4B39D0">
              <w:rPr>
                <w:rFonts w:ascii="Times New Roman" w:hAnsi="Times New Roman" w:cs="Times New Roman"/>
                <w:sz w:val="28"/>
                <w:szCs w:val="28"/>
              </w:rPr>
              <w:t>- договора между территориальным подразделением населения и банком;</w:t>
            </w:r>
          </w:p>
          <w:p w:rsidR="004B39D0" w:rsidRPr="004B39D0" w:rsidRDefault="004B39D0" w:rsidP="004B39D0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4B39D0">
              <w:rPr>
                <w:rFonts w:ascii="Times New Roman" w:hAnsi="Times New Roman" w:cs="Times New Roman"/>
                <w:sz w:val="28"/>
                <w:szCs w:val="28"/>
              </w:rPr>
              <w:t>- личного заявления получателя, с указанием банковских реквизитов получателя;</w:t>
            </w:r>
          </w:p>
          <w:p w:rsidR="004B39D0" w:rsidRPr="004B39D0" w:rsidRDefault="004B39D0" w:rsidP="004B39D0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4B39D0">
              <w:rPr>
                <w:rFonts w:ascii="Times New Roman" w:hAnsi="Times New Roman" w:cs="Times New Roman"/>
                <w:sz w:val="28"/>
                <w:szCs w:val="28"/>
              </w:rPr>
              <w:t>- договора между банком и получателем.</w:t>
            </w:r>
          </w:p>
          <w:p w:rsidR="004B39D0" w:rsidRPr="004B39D0" w:rsidRDefault="004B39D0" w:rsidP="004B39D0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4B39D0" w:rsidRPr="004B39D0" w:rsidRDefault="004B39D0" w:rsidP="004B39D0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4B39D0">
              <w:rPr>
                <w:rFonts w:ascii="Times New Roman" w:hAnsi="Times New Roman" w:cs="Times New Roman"/>
                <w:sz w:val="28"/>
                <w:szCs w:val="28"/>
              </w:rPr>
              <w:t>2.4. Оформление документов на выплату государственных пособий, денежных компенсаций через банковскую систему осуществляется территориальным подразделением населения на основании:</w:t>
            </w:r>
          </w:p>
          <w:p w:rsidR="004B39D0" w:rsidRPr="004B39D0" w:rsidRDefault="004B39D0" w:rsidP="004B39D0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4B39D0">
              <w:rPr>
                <w:rFonts w:ascii="Times New Roman" w:hAnsi="Times New Roman" w:cs="Times New Roman"/>
                <w:sz w:val="28"/>
                <w:szCs w:val="28"/>
              </w:rPr>
              <w:t>- договора между территориальным подразделением населения и банком;</w:t>
            </w:r>
          </w:p>
          <w:p w:rsidR="004B39D0" w:rsidRPr="004B39D0" w:rsidRDefault="004B39D0" w:rsidP="004B39D0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4B39D0">
              <w:rPr>
                <w:rFonts w:ascii="Times New Roman" w:hAnsi="Times New Roman" w:cs="Times New Roman"/>
                <w:sz w:val="28"/>
                <w:szCs w:val="28"/>
              </w:rPr>
              <w:t>- личного заявления получателя, с указанием банковских реквизитов получателя;</w:t>
            </w:r>
          </w:p>
          <w:p w:rsidR="004B39D0" w:rsidRPr="004B39D0" w:rsidRDefault="004B39D0" w:rsidP="004B39D0">
            <w:pPr>
              <w:pStyle w:val="tkTekst"/>
              <w:rPr>
                <w:rFonts w:ascii="Times New Roman" w:hAnsi="Times New Roman" w:cs="Times New Roman"/>
                <w:sz w:val="28"/>
                <w:szCs w:val="28"/>
              </w:rPr>
            </w:pPr>
            <w:r w:rsidRPr="004B39D0">
              <w:rPr>
                <w:rFonts w:ascii="Times New Roman" w:hAnsi="Times New Roman" w:cs="Times New Roman"/>
                <w:sz w:val="28"/>
                <w:szCs w:val="28"/>
              </w:rPr>
              <w:t>- договора между банком и получателем.</w:t>
            </w:r>
          </w:p>
          <w:p w:rsidR="004B39D0" w:rsidRDefault="004B39D0" w:rsidP="004B39D0">
            <w:pPr>
              <w:pStyle w:val="tkTablic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184" w:rsidRDefault="008C5184"/>
    <w:p w:rsidR="004B39D0" w:rsidRPr="004B39D0" w:rsidRDefault="004B39D0" w:rsidP="004B3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56E73" w:rsidRPr="004B39D0" w:rsidRDefault="00D56E73" w:rsidP="00D56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9D0">
        <w:rPr>
          <w:rFonts w:ascii="Times New Roman" w:hAnsi="Times New Roman"/>
          <w:sz w:val="28"/>
          <w:szCs w:val="28"/>
        </w:rPr>
        <w:t xml:space="preserve">Министр труда и </w:t>
      </w:r>
    </w:p>
    <w:p w:rsidR="00D56E73" w:rsidRPr="004B39D0" w:rsidRDefault="00D56E73" w:rsidP="00D56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9D0">
        <w:rPr>
          <w:rFonts w:ascii="Times New Roman" w:hAnsi="Times New Roman"/>
          <w:sz w:val="28"/>
          <w:szCs w:val="28"/>
        </w:rPr>
        <w:t>социального развития</w:t>
      </w:r>
    </w:p>
    <w:p w:rsidR="000F39D9" w:rsidRPr="007B2F8F" w:rsidRDefault="00D56E73" w:rsidP="00067A67">
      <w:pPr>
        <w:autoSpaceDE w:val="0"/>
        <w:autoSpaceDN w:val="0"/>
        <w:adjustRightInd w:val="0"/>
        <w:spacing w:after="0" w:line="240" w:lineRule="auto"/>
        <w:jc w:val="both"/>
      </w:pPr>
      <w:r w:rsidRPr="004B39D0">
        <w:rPr>
          <w:rFonts w:ascii="Times New Roman" w:hAnsi="Times New Roman"/>
          <w:sz w:val="28"/>
          <w:szCs w:val="28"/>
        </w:rPr>
        <w:t xml:space="preserve">Кыргызской Республики _________________________ </w:t>
      </w:r>
      <w:r w:rsidR="009B1589" w:rsidRPr="009B1589">
        <w:rPr>
          <w:rFonts w:ascii="Times New Roman" w:hAnsi="Times New Roman"/>
          <w:sz w:val="28"/>
          <w:szCs w:val="28"/>
        </w:rPr>
        <w:t>Т</w:t>
      </w:r>
      <w:r w:rsidR="009B1589" w:rsidRPr="009B1589">
        <w:rPr>
          <w:rFonts w:ascii="Times New Roman" w:hAnsi="Times New Roman"/>
          <w:sz w:val="28"/>
          <w:szCs w:val="28"/>
          <w:lang w:val="ky-KG"/>
        </w:rPr>
        <w:t>. Исакунова</w:t>
      </w:r>
    </w:p>
    <w:p w:rsidR="004B39D0" w:rsidRDefault="004B39D0">
      <w:bookmarkStart w:id="0" w:name="_GoBack"/>
      <w:bookmarkEnd w:id="0"/>
    </w:p>
    <w:sectPr w:rsidR="004B39D0" w:rsidSect="00D758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47"/>
    <w:rsid w:val="00067A67"/>
    <w:rsid w:val="000F39D9"/>
    <w:rsid w:val="0038034C"/>
    <w:rsid w:val="00435073"/>
    <w:rsid w:val="004B39D0"/>
    <w:rsid w:val="00580319"/>
    <w:rsid w:val="00622AA4"/>
    <w:rsid w:val="008C5184"/>
    <w:rsid w:val="009B1589"/>
    <w:rsid w:val="00A679B3"/>
    <w:rsid w:val="00D36432"/>
    <w:rsid w:val="00D56E73"/>
    <w:rsid w:val="00D7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847"/>
    <w:rPr>
      <w:b/>
      <w:bCs/>
    </w:rPr>
  </w:style>
  <w:style w:type="paragraph" w:customStyle="1" w:styleId="tkTekst">
    <w:name w:val="_Текст обычный (tkTekst)"/>
    <w:basedOn w:val="a"/>
    <w:rsid w:val="004B39D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4B39D0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0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847"/>
    <w:rPr>
      <w:b/>
      <w:bCs/>
    </w:rPr>
  </w:style>
  <w:style w:type="paragraph" w:customStyle="1" w:styleId="tkTekst">
    <w:name w:val="_Текст обычный (tkTekst)"/>
    <w:basedOn w:val="a"/>
    <w:rsid w:val="004B39D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4B39D0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0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2017-07-27T12:10:00Z</cp:lastPrinted>
  <dcterms:created xsi:type="dcterms:W3CDTF">2017-06-14T03:22:00Z</dcterms:created>
  <dcterms:modified xsi:type="dcterms:W3CDTF">2017-07-27T12:10:00Z</dcterms:modified>
</cp:coreProperties>
</file>