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D6" w:rsidRPr="00A05AD6" w:rsidRDefault="00A05AD6" w:rsidP="00A05AD6">
      <w:pPr>
        <w:spacing w:after="12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D6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  <w:r w:rsidRPr="00A05AD6">
        <w:rPr>
          <w:rFonts w:ascii="Times New Roman" w:hAnsi="Times New Roman" w:cs="Times New Roman"/>
          <w:b/>
          <w:sz w:val="24"/>
          <w:szCs w:val="24"/>
        </w:rPr>
        <w:br/>
        <w:t xml:space="preserve">к </w:t>
      </w:r>
      <w:r w:rsidRPr="00A05AD6">
        <w:rPr>
          <w:rFonts w:ascii="Times New Roman" w:eastAsia="Times New Roman" w:hAnsi="Times New Roman" w:cs="Times New Roman"/>
          <w:b/>
          <w:sz w:val="24"/>
          <w:szCs w:val="24"/>
        </w:rPr>
        <w:t>проекту</w:t>
      </w:r>
      <w:r w:rsidRPr="00A05AD6">
        <w:rPr>
          <w:rFonts w:ascii="Times New Roman" w:hAnsi="Times New Roman" w:cs="Times New Roman"/>
          <w:b/>
          <w:sz w:val="24"/>
          <w:szCs w:val="24"/>
        </w:rPr>
        <w:t xml:space="preserve"> Закона Кыргызской Республики «</w:t>
      </w:r>
      <w:r w:rsidRPr="00A05AD6">
        <w:rPr>
          <w:rFonts w:ascii="Times New Roman" w:eastAsia="Times New Roman" w:hAnsi="Times New Roman" w:cs="Times New Roman"/>
          <w:b/>
          <w:sz w:val="24"/>
          <w:szCs w:val="24"/>
        </w:rPr>
        <w:t>О внесении дополнений в некоторые законодательные акты Кыргызской Республики</w:t>
      </w:r>
      <w:r w:rsidRPr="00A05AD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701" w:type="dxa"/>
        <w:tblInd w:w="-318" w:type="dxa"/>
        <w:tblLook w:val="04A0" w:firstRow="1" w:lastRow="0" w:firstColumn="1" w:lastColumn="0" w:noHBand="0" w:noVBand="1"/>
      </w:tblPr>
      <w:tblGrid>
        <w:gridCol w:w="7850"/>
        <w:gridCol w:w="7851"/>
      </w:tblGrid>
      <w:tr w:rsidR="00A05AD6" w:rsidRPr="00A05AD6" w:rsidTr="00D350FA">
        <w:tc>
          <w:tcPr>
            <w:tcW w:w="15701" w:type="dxa"/>
            <w:gridSpan w:val="2"/>
            <w:vAlign w:val="center"/>
          </w:tcPr>
          <w:p w:rsidR="00A05AD6" w:rsidRPr="00A05AD6" w:rsidRDefault="00A05AD6" w:rsidP="00A05AD6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Водный кодекс Кыргызской Республики</w:t>
            </w:r>
          </w:p>
        </w:tc>
      </w:tr>
      <w:tr w:rsidR="009B7CB2" w:rsidRPr="00A05AD6" w:rsidTr="00BB54C6">
        <w:tc>
          <w:tcPr>
            <w:tcW w:w="7850" w:type="dxa"/>
            <w:vAlign w:val="center"/>
          </w:tcPr>
          <w:p w:rsidR="009B7CB2" w:rsidRPr="00A05AD6" w:rsidRDefault="006F60CA" w:rsidP="00BB54C6">
            <w:pPr>
              <w:pStyle w:val="a5"/>
              <w:tabs>
                <w:tab w:val="left" w:pos="4962"/>
                <w:tab w:val="left" w:pos="13750"/>
              </w:tabs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Действующая </w:t>
            </w:r>
            <w:r w:rsidR="0013373C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редакция</w:t>
            </w:r>
          </w:p>
        </w:tc>
        <w:tc>
          <w:tcPr>
            <w:tcW w:w="7851" w:type="dxa"/>
            <w:vAlign w:val="center"/>
          </w:tcPr>
          <w:p w:rsidR="009B7CB2" w:rsidRPr="00A05AD6" w:rsidRDefault="009B7CB2" w:rsidP="00BB54C6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Предл</w:t>
            </w:r>
            <w:r w:rsidR="006F60CA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агаемая редакция</w:t>
            </w:r>
          </w:p>
        </w:tc>
      </w:tr>
      <w:tr w:rsidR="003D18C5" w:rsidRPr="00A05AD6" w:rsidTr="00BB54C6">
        <w:tc>
          <w:tcPr>
            <w:tcW w:w="7850" w:type="dxa"/>
          </w:tcPr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2. Основные термины и определения, применяемые в настоящем Кодексе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Применяемые в настоящем Кодексе термины и определения означают: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водопользователей - общественное объединение, учрежденное для обеспечения поливной водой сельскохозяйственных товаропроизводителей;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бассейновая водная администрация - территориальны</w:t>
            </w:r>
            <w:bookmarkStart w:id="0" w:name="_GoBack"/>
            <w:bookmarkEnd w:id="0"/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орган государственной водной администрации, ответственный за управление водными ресурсами в гидрогеографических границах главного бассейна;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бассейновый план - план по развитию, использованию и охране водных ресурсов в границах определенного главного бассейна;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бассейновый совет - представительский орган для решения вопросов в главном бассейне по использованию, охране и развитию водных ресурсов;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берега - полосы земли, примыкающие к природному водному объекту, относящиеся к землям водного фонда;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водопользователи - юридические или физические лица Кыргызской Республики, а также иностранные физические и юридические лица, в том числе лица без гражданства;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водные объекты - любое сосредоточение поверхностных и подземных вод, включая реки, ручьи, родники, озера, болота, ледники и снежники;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водные ресурсы Кыргызской Республики - все воды, находящиеся внутри государственной границы Кыргызской Республики;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водохозяйственные сооружения - водохранилища с плотинами, каналы, коллекторы, дрены, канавы, гидротехнические сооружения, защитные дамбы, акведуки, трубопроводы, мосты, скважины, насосные станции, водопроводы с коммуникациями и другими элементами инфраструктуры, включая все отведенные земельные участки для их эксплуатации и технического обслуживания;</w:t>
            </w:r>
            <w:proofErr w:type="gramEnd"/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водный фонд - совокупность всех водных объектов, водных ресурсов и </w:t>
            </w: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водохозяйственных сооружений, включая земли водного фонда;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бассейн - территория, на которой все поверхностные воды впадают в главную реку или водный объект;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водная администрация - специально созданный государственный орган по управлению водными ресурсами Кыргызской Республики;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орган по гидрометеорологии - специально уполномоченный государственный орган, принимающий участие в подготовке информационных систем по воде, мониторингу водных ресурсов и государственному водному кадастру;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орган по охране окружающей среды - специально уполномоченный государственный орган по охране окружающей среды;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орган по чрезвычайным ситуациям - специально уполномоченный государственный орган, принимающий участие в подготовке, обновлении и осуществлении планов на случай наводнений, схода селей и оползней;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санитарно-эпидемиологический орган - специально уполномоченный государственный орган, обеспечивающий определение пригодности воды для хозяйственного, питьевого и бытового водопользования, утверждение стандартов вод в водных объектах;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дренажные системы - взаимосвязанная сеть открытых и/или закрытых коллекторов и дрен, гидротехнических сооружений, скважин вертикального дренажа и другой инфраструктуры, включая все полосы отчуждения земель, выделенные для обеспечения содержания, эксплуатации и ремонта дренажных систем;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ежегодный договор на поставку воды - документ, удостоверяющий право водопользователя на определенный объем воды сроком на один год;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загрязняющие вещества - любые вещества, энергия, предметы или их комбинации, вредно влияющие на здоровье человека, природные ресурсы и экосистемы, способные наносить вред окружающей среде;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водного фонда - земли, занятые водоемами (реками, озерами, водохранилищами, каналами, дренами), ледниками, болотами, гидротехническими и другими водохозяйственными сооружениями, а </w:t>
            </w: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земли, выделенные под полосы отвода;</w:t>
            </w:r>
            <w:proofErr w:type="gramEnd"/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ирригационные системы - взаимосвязанная сеть ирригационных каналов, трубопроводов, гидротехнических сооружений, насосных станций, скважин, водохранилищ, прудов и водоемов со связанными с ними дорогами, зданиями, линиями электрических передач и другой инфраструктурой, включая все полосы отчуждения земель, выделенные для обеспечения содержания, эксплуатации и ремонта ирригационных систем;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контракт на поставку воды - документ, удостоверяющий право водопользователя на определенный объем воды сроком до пятнадцати лет;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Национальный совет по воде - государственный орган, координирующий водные отношения в Кыргызской Республике, созданный Правительством Кыргызской Республики;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 местной государственной администрации - государственный орган исполнительной власти на территории области и района;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отходы - любые вещества или предметы, которые владелец намеревается или сбрасывает независимо от их ценности, и любые вещества или предметы, определяемые инструкциями как отходы производства и потребления;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по контракту на поставку воды - плата, взимаемая поставщиком воды с владельца контракта в соответствии с ежегодным договором по поставке воды;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пользование водой как за природный ресурс - плата, устанавливаемая законодательством Кыргызской Республики;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плотина - гидротехническое сооружение, перекрывающее поток воды в водном объекте для увеличения уровня воды перед сооружением или для накопления воды, или для регулирования стока воды;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поставщик воды - территориальный орган государственной водной администрации или любое другое юридическое лицо, ответственное за эксплуатацию и техническое обслуживание ирригационной системы, забирающее и транспортирующее воду для подачи ассоциациям водопользователей или другому лицу на основе контракта на поставку воды;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разрешение на сброс - разрешение на сброс загрязняющих веществ или отходов в водные объекты, коллекторно-дренажные системы, поля орошения, фильтрации и испарения, рельеф местности;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сервитут - право лица на ограниченное целевое пользование земельным участком, находящимся в собственности или в пользовании у другого лица;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экологический сток - минимально допустимый сток воды в водном объекте, способный обеспечивать сохранение водной экосистемы, не нанося ей значительного ущерба;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по охране водных ресурсов означают работы с целью: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предотвращения или сокращения сброса загрязняющих веществ или отходов в водные объекты, водохозяйственные сооружения или земли водного фонда;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устранения или размещения отходов и загрязнителей;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обезвреживания или смягчения загрязнения, вызванного присутствием загрязняющих веществ или отходов в водном объекте, водохозяйственном сооружении или землях водного фонда;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восстановления состояния водного объекта, водохозяйственного сооружения или земель водного фонда, включая сохранение наличия флоры и фауны, которое было до попадания загрязнителей и отходов в водный объект, водохозяйственное сооружение или земли водного фонда, если это приемлемо и практично;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ответственное лицо означает лицо, которое: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сбросило загрязняющие вещества или отходы в водный объект, водохозяйственное сооружение или земли водного фонда;</w:t>
            </w:r>
          </w:p>
          <w:p w:rsidR="00182965" w:rsidRPr="00535666" w:rsidRDefault="0018296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сбросило загрязняющие вещества или отходы в места, откуда они, по заключению государственного органа по охране окружающей среды, могут попасть в водный объект, водохозяйственное сооружение или земли водного фонда.</w:t>
            </w:r>
          </w:p>
          <w:p w:rsidR="003D18C5" w:rsidRPr="00535666" w:rsidRDefault="003D18C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</w:tcPr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2. Основные термины и определения, применяемые в настоящем Кодексе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Применяемые в настоящем Кодексе термины и определения означают: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водопользователей - общественное объединение, учрежденное для обеспечения поливной водой сельскохозяйственных товаропроизводителей;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бассейновая водная администрация - территориальный орган государственной водной администрации, ответственный за управление водными ресурсами в гидрогеографических границах главного бассейна;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бассейновый план - план по развитию, использованию и охране водных ресурсов в границах определенного главного бассейна;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бассейновый совет - представительский орган для решения вопросов в главном бассейне по использованию, охране и развитию водных ресурсов;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берега - полосы земли, примыкающие к природному водному объекту, относящиеся к землям водного фонда;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водопользователи - юридические или физические лица Кыргызской Республики, а также иностранные физические и юридические лица, в том числе лица без гражданства;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водные объекты - любое сосредоточение поверхностных и подземных вод, включая реки, ручьи, родники, озера, болота, ледники и снежники;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водные ресурсы Кыргызской Республики - все воды, находящиеся внутри государственной границы Кыргызской Республики;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водохозяйственные сооружения - водохранилища с плотинами, каналы, коллекторы, дрены, канавы, гидротехнические сооружения, защитные дамбы, акведуки, трубопроводы, мосты, скважины, насосные станции, водопроводы с коммуникациями и другими элементами инфраструктуры, включая все отведенные земельные участки для их эксплуатации и технического обслуживания;</w:t>
            </w:r>
            <w:proofErr w:type="gramEnd"/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водный фонд - совокупность всех водных объектов, водных ресурсов и водохозяйственных сооружений, включая земли водного фонда;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бассейн - территория, на которой все поверхностные воды впадают в главную реку или водный объект;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водная администрация - специально созданный государственный орган по управлению водными ресурсами Кыргызской Республики;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орган по гидрометеорологии - специально уполномоченный государственный орган, принимающий участие в подготовке информационных систем по воде, мониторингу водных ресурсов и государственному водному кадастру;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орган по охране окружающей среды - специально уполномоченный государственный орган по охране окружающей среды;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орган по чрезвычайным ситуациям - специально уполномоченный государственный орган, принимающий участие в подготовке, обновлении и осуществлении планов на случай наводнений, схода селей и оползней;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санитарно-эпидемиологический орган - специально уполномоченный государственный орган, обеспечивающий определение пригодности воды для хозяйственного, питьевого и бытового водопользования, утверждение стандартов вод в водных объектах;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дренажные системы - взаимосвязанная сеть открытых и/или закрытых коллекторов и дрен, гидротехнических сооружений, скважин вертикального дренажа и другой инфраструктуры, включая все полосы отчуждения земель, выделенные для обеспечения содержания, эксплуатации и ремонта дренажных систем;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ежегодный договор на поставку воды - документ, удостоверяющий право водопользователя на определенный объем воды сроком на один год;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загрязняющие вещества - любые вещества, энергия, предметы или их комбинации, вредно влияющие на здоровье человека, природные ресурсы и экосистемы, способные наносить вред окружающей среде;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водного фонда - земли, занятые водоемами (реками, озерами, </w:t>
            </w: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водохранилищами, каналами, дренами), ледниками, болотами, гидротехническими и другими водохозяйственными сооружениями, а также земли, выделенные под полосы отвода;</w:t>
            </w:r>
            <w:proofErr w:type="gramEnd"/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ирригационные системы - взаимосвязанная сеть ирригационных каналов, трубопроводов, гидротехнических сооружений, насосных станций, скважин, водохранилищ, прудов и водоемов со связанными с ними дорогами, зданиями, линиями электрических передач и другой инфраструктурой, включая все полосы отчуждения земель, выделенные для обеспечения содержания, эксплуатации и ремонта ирригационных систем;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контракт на поставку воды - документ, удостоверяющий право водопользователя на определенный объем воды сроком до пятнадцати лет;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Национальный совет по воде - государственный орган, координирующий водные отношения в Кыргызской Республике, созданный Правительством Кыргызской Республики;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 местной государственной администрации - государственный орган исполнительной власти на территории области и района;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отходы - любые вещества или предметы, которые владелец намеревается или сбрасывает независимо от их ценности, и любые вещества или предметы, определяемые инструкциями как отходы производства и потребления;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по контракту на поставку воды - плата, взимаемая поставщиком воды с владельца контракта в соответствии с ежегодным договором по поставке воды;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пользование водой как за природный ресурс - плата, устанавливаемая законодательством Кыргызской Республики;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плотина - гидротехническое сооружение, перекрывающее поток воды в водном объекте для увеличения уровня воды перед сооружением или для накопления воды, или для регулирования стока воды;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поставщик воды - территориальный орган государственной водной администрации или любое другое юридическое лицо, ответственное за эксплуатацию и техническое обслуживание ирригационной системы, забирающее и транспортирующее воду для подачи ассоциациям </w:t>
            </w: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водопользователей или другому лицу на основе контракта на поставку воды;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разрешение на сброс - разрешение на сброс загрязняющих веществ или отходов в водные объекты, коллекторно-дренажные системы, поля орошения, фильтрации и испарения, рельеф местности;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сервитут - право лица на ограниченное целевое пользование земельным участком, находящимся в собственности или в пользовании у другого лица;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8822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экологический сток - минимально допустимый сток воды в водном объекте, способный обеспечивать сохранение водной экосистемы, не нанося ей значительного ущерба;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по охране водных ресурсов означают работы с целью: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предотвращения или сокращения сброса загрязняющих веществ или отходов в водные объекты, водохозяйственные сооружения или земли водного фонда;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устранения или размещения отходов и загрязнителей;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обезвреживания или смягчения загрязнения, вызванного присутствием загрязняющих веществ или отходов в водном объекте, водохозяйственном сооружении или землях водного фонда;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восстановления состояния водного объекта, водохозяйственного сооружения или земель водного фонда, включая сохранение наличия флоры и фауны, которое было до попадания загрязнителей и отходов в водный объект, водохозяйственное сооружение или земли водного фонда, если это приемлемо и практично;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ответственное лицо означает лицо, которое: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сбросило загрязняющие вещества или отходы в водный объект, водохозяйственное сооружение или земли водного фонда;</w:t>
            </w:r>
          </w:p>
          <w:p w:rsidR="00182965" w:rsidRPr="00535666" w:rsidRDefault="00182965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сбросило загрязняющие вещества или отходы в места, откуда они, по заключению государственного органа по охране окружающей среды, могут попасть в водный объект, водохозяйственное сооружение или земли водного ф</w:t>
            </w:r>
            <w:r w:rsidR="008E621F" w:rsidRPr="00A05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онда;</w:t>
            </w:r>
          </w:p>
          <w:p w:rsidR="00211FE5" w:rsidRPr="00A05AD6" w:rsidRDefault="007C78B4" w:rsidP="00211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53"/>
                <w:tab w:val="left" w:pos="7328"/>
                <w:tab w:val="left" w:pos="8244"/>
                <w:tab w:val="left" w:pos="9208"/>
                <w:tab w:val="left" w:pos="9247"/>
                <w:tab w:val="left" w:pos="9879"/>
                <w:tab w:val="left" w:pos="9956"/>
                <w:tab w:val="left" w:pos="10076"/>
                <w:tab w:val="left" w:pos="10992"/>
                <w:tab w:val="left" w:pos="11908"/>
                <w:tab w:val="left" w:pos="12824"/>
                <w:tab w:val="left" w:pos="13750"/>
                <w:tab w:val="left" w:pos="14656"/>
              </w:tabs>
              <w:ind w:left="3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государственный орган по гидрогеологии - специально уполномоченный государственный орган, принимающий участие в согласовании разрешений на использование подземных вод и </w:t>
            </w:r>
            <w:r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бурение скважин на воду, выдаче лицензий на осуществление профессиональной деятельности по бурению;</w:t>
            </w:r>
          </w:p>
          <w:p w:rsidR="007C78B4" w:rsidRPr="00A05AD6" w:rsidRDefault="007C78B4" w:rsidP="00211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53"/>
                <w:tab w:val="left" w:pos="7328"/>
                <w:tab w:val="left" w:pos="8244"/>
                <w:tab w:val="left" w:pos="9208"/>
                <w:tab w:val="left" w:pos="9247"/>
                <w:tab w:val="left" w:pos="9879"/>
                <w:tab w:val="left" w:pos="9956"/>
                <w:tab w:val="left" w:pos="10076"/>
                <w:tab w:val="left" w:pos="10992"/>
                <w:tab w:val="left" w:pos="11908"/>
                <w:tab w:val="left" w:pos="12824"/>
                <w:tab w:val="left" w:pos="13750"/>
                <w:tab w:val="left" w:pos="14656"/>
              </w:tabs>
              <w:ind w:left="3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разрешение на водопользование - разрешение, выдаваемое сроком до пятнадцати лет на деятельность по водопользованию и до пяти лет – для осуществления деятельности по добыче гравия и других материалов;</w:t>
            </w:r>
          </w:p>
          <w:p w:rsidR="007C78B4" w:rsidRPr="00A05AD6" w:rsidRDefault="007C78B4" w:rsidP="00211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53"/>
                <w:tab w:val="left" w:pos="7328"/>
                <w:tab w:val="left" w:pos="8244"/>
                <w:tab w:val="left" w:pos="9208"/>
                <w:tab w:val="left" w:pos="9247"/>
                <w:tab w:val="left" w:pos="9879"/>
                <w:tab w:val="left" w:pos="9956"/>
                <w:tab w:val="left" w:pos="10076"/>
                <w:tab w:val="left" w:pos="10992"/>
                <w:tab w:val="left" w:pos="11908"/>
                <w:tab w:val="left" w:pos="12824"/>
                <w:tab w:val="left" w:pos="13750"/>
                <w:tab w:val="left" w:pos="14656"/>
              </w:tabs>
              <w:ind w:left="34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специальное разрешение на водопользование - долгосрочное разрешение, выдаваемое Правительством Кыргызской Республики</w:t>
            </w:r>
            <w:r w:rsidR="005C71C6"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41EF3" w:rsidRPr="00535666" w:rsidRDefault="00841EF3" w:rsidP="007728F0">
            <w:pPr>
              <w:pStyle w:val="a5"/>
              <w:tabs>
                <w:tab w:val="left" w:pos="7153"/>
                <w:tab w:val="left" w:pos="9208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8C5" w:rsidRPr="00A05AD6" w:rsidTr="00BB54C6">
        <w:tc>
          <w:tcPr>
            <w:tcW w:w="7850" w:type="dxa"/>
          </w:tcPr>
          <w:p w:rsidR="000331EF" w:rsidRPr="00535666" w:rsidRDefault="000331EF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8. Компетенция Правительства Кыргызской Республики в управлении водными ресурсами</w:t>
            </w:r>
          </w:p>
          <w:p w:rsidR="000331EF" w:rsidRPr="00535666" w:rsidRDefault="000331EF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В компетенцию Правительства Кыргызской Республики входит:</w:t>
            </w:r>
          </w:p>
          <w:p w:rsidR="000331EF" w:rsidRPr="00535666" w:rsidRDefault="000331EF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утверждение территориальных границ главных бассейнов на основе гидрогеографического принципа управления водными ресурсами;</w:t>
            </w:r>
          </w:p>
          <w:p w:rsidR="000331EF" w:rsidRPr="00535666" w:rsidRDefault="000331EF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создание Национального совета по воде;</w:t>
            </w:r>
          </w:p>
          <w:p w:rsidR="000331EF" w:rsidRPr="00535666" w:rsidRDefault="000331EF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утверждение положений о бассейновых советах;</w:t>
            </w:r>
          </w:p>
          <w:p w:rsidR="000331EF" w:rsidRPr="00535666" w:rsidRDefault="000331EF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определение специально уполномоченных государственных органов для целей реализации настоящего Кодекса;</w:t>
            </w:r>
          </w:p>
          <w:p w:rsidR="000331EF" w:rsidRPr="00535666" w:rsidRDefault="000331EF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установление системы мониторинга водных ресурсов;</w:t>
            </w:r>
          </w:p>
          <w:p w:rsidR="000331EF" w:rsidRPr="00535666" w:rsidRDefault="000331EF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государственных водохозяйственных программ, их инвестирование и финансирование;</w:t>
            </w:r>
          </w:p>
          <w:p w:rsidR="000331EF" w:rsidRPr="00535666" w:rsidRDefault="000331EF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утверждение перспективных оценок состояния водных ресурсов с учетом изменения климата;</w:t>
            </w:r>
          </w:p>
          <w:p w:rsidR="000331EF" w:rsidRPr="00535666" w:rsidRDefault="000331EF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утверждение размера платы за пользование водой как за природный ресурс;</w:t>
            </w:r>
          </w:p>
          <w:p w:rsidR="000331EF" w:rsidRPr="00535666" w:rsidRDefault="000331EF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выполнение других задач, определенных в настоящем Кодексе.</w:t>
            </w:r>
          </w:p>
          <w:p w:rsidR="003D18C5" w:rsidRPr="00535666" w:rsidRDefault="003D18C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</w:tcPr>
          <w:p w:rsidR="000331EF" w:rsidRPr="00535666" w:rsidRDefault="000331EF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Статья 8. Компетенция Правительства Кыргызской Республики в управлении водными ресурсами</w:t>
            </w:r>
          </w:p>
          <w:p w:rsidR="000331EF" w:rsidRPr="00535666" w:rsidRDefault="000331EF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В компетенцию Правительства Кыргызской Республики входит:</w:t>
            </w:r>
          </w:p>
          <w:p w:rsidR="000331EF" w:rsidRPr="00535666" w:rsidRDefault="000331EF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утверждение территориальных границ главных бассейнов на основе гидрогеографического принципа управления водными ресурсами;</w:t>
            </w:r>
          </w:p>
          <w:p w:rsidR="000331EF" w:rsidRPr="00535666" w:rsidRDefault="000331EF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создание Национального совета по воде;</w:t>
            </w:r>
          </w:p>
          <w:p w:rsidR="000331EF" w:rsidRPr="00535666" w:rsidRDefault="000331EF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утверждение положений о бассейновых советах;</w:t>
            </w:r>
          </w:p>
          <w:p w:rsidR="000331EF" w:rsidRPr="00535666" w:rsidRDefault="000331EF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определение специально уполномоченных государственных органов для целей реализации настоящего Кодекса;</w:t>
            </w:r>
          </w:p>
          <w:p w:rsidR="000331EF" w:rsidRPr="00535666" w:rsidRDefault="000331EF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установление системы мониторинга водных ресурсов;</w:t>
            </w:r>
          </w:p>
          <w:p w:rsidR="000331EF" w:rsidRPr="00535666" w:rsidRDefault="000331EF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государственных водохозяйственных программ, их инвестирование и финансирование;</w:t>
            </w:r>
          </w:p>
          <w:p w:rsidR="000331EF" w:rsidRPr="00535666" w:rsidRDefault="000331EF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утверждение перспективных оценок состояния водных ресурсов с учетом изменения климата;</w:t>
            </w:r>
          </w:p>
          <w:p w:rsidR="008E621F" w:rsidRPr="00A05AD6" w:rsidRDefault="000331EF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утверждение размера платы за пользование водой как за природный ресурс</w:t>
            </w:r>
            <w:r w:rsidR="008E621F" w:rsidRPr="00A05A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1EF" w:rsidRPr="00535666" w:rsidRDefault="000331EF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выдача специальных разрешений на водопользование;</w:t>
            </w:r>
          </w:p>
          <w:p w:rsidR="000331EF" w:rsidRPr="00535666" w:rsidRDefault="000331EF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выполнение других задач, определенных в настоящем Кодексе.</w:t>
            </w:r>
          </w:p>
          <w:p w:rsidR="003D18C5" w:rsidRPr="00535666" w:rsidRDefault="003D18C5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8C5" w:rsidRPr="00A05AD6" w:rsidTr="00BB54C6">
        <w:tc>
          <w:tcPr>
            <w:tcW w:w="7850" w:type="dxa"/>
          </w:tcPr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11. Государственная водная администрация и ее компетенция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1. Государственным органом, ответственным за управление водными ресурсами, является Государственная водная администрация.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2. В компетенцию Государственной водной администрации входит: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а) в области управления водными ресурсами: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осуществление функций секретариата Национального совета по воде;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работе бассейнового совета;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осуществление деятельности по мониторингу и планированию;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управление и регулирование использования водных ресурсов;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действий по адаптации водных ресурсов к изменению климата;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разработка и регулярный пересмотр перспективных оценок состояния водных ресурсов с учетом изменения климата не реже одного раза в пять лет;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регулирование использования подземных вод;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реализация задач по охране водных ресурсов от истощения и загрязнения;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реализация задач по установлению и соблюдению режима охранных зон;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осуществление мероприятий в условиях чрезвычайных ситуаций;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реализация задач по обеспечению безопасности плотин;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осуществление функций касательно земель водного фонда;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руководство деятельностью государственной водной инспекции;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участие в управлении информационными системами о водных ресурсах;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реализация временных положений в соответствии с главой 18 настоящего Кодекса;</w:t>
            </w:r>
          </w:p>
          <w:p w:rsidR="0057545D" w:rsidRPr="00535666" w:rsidRDefault="0057545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 xml:space="preserve">- регулирование водных отношений, не отнесенных настоящим Кодексом к компетенции Жогорку </w:t>
            </w:r>
            <w:proofErr w:type="spellStart"/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Кенеша</w:t>
            </w:r>
            <w:proofErr w:type="spellEnd"/>
            <w:r w:rsidRPr="00535666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и Правительства Кыргызской Республики;</w:t>
            </w:r>
          </w:p>
          <w:p w:rsidR="003D18C5" w:rsidRPr="00535666" w:rsidRDefault="003D18C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</w:tcPr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11. Государственная водная администрация и ее компетенция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1. Государственным органом, ответственным за управление водными ресурсами, является Государственная водная администрация.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2. В компетенцию Государственной водной администрации входит: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а) в области управления водными ресурсами: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осуществление функций секретариата Национального совета по воде;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работе бассейнового совета;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осуществление деятельности по мониторингу и планированию;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управление и регулирование использования водных ресурсов;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действий по адаптации водных ресурсов к изменению климата;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и регулярный пересмотр перспективных оценок состояния водных ресурсов с учетом изменения климата не реже одного раза в пять лет;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регулирование использования подземных вод;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реализация задач по охране водных ресурсов от истощения и загрязнения;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реализация задач по установлению и соблюдению режима охранных зон;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осуществление мероприятий в условиях чрезвычайных ситуаций;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реализация задач по обеспечению безопасности плотин;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осуществление функций касательно земель водного фонда;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руководство деятельностью государственной водной инспекции;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участие в управлении информационными системами о водных ресурсах;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реализация временных положений в соответствии с главой 18 настоящего Кодекса;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регулирование водных отношений, не отнесенных настоящим Кодексом к компетенции Жогорку </w:t>
            </w:r>
            <w:proofErr w:type="spell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Кенеша</w:t>
            </w:r>
            <w:proofErr w:type="spell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и Правительства Кыргызской Республики;</w:t>
            </w:r>
          </w:p>
          <w:p w:rsidR="0057545D" w:rsidRPr="00535666" w:rsidRDefault="0057545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0008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выдача разрешений на водопользование.</w:t>
            </w:r>
          </w:p>
          <w:p w:rsidR="003D18C5" w:rsidRPr="00535666" w:rsidRDefault="003D18C5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8C5" w:rsidRPr="00A05AD6" w:rsidTr="00BB54C6">
        <w:tc>
          <w:tcPr>
            <w:tcW w:w="7850" w:type="dxa"/>
          </w:tcPr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Статья 12. Уполномоченный государственный орган по охране окружающей среды и его компетенция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компетенцию уполномоченного государственного органа по охране окружающей среды по реализации настоящего Кодекса входит: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работе Национального совета по воде и бассейнового совета;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ведении государственного мониторинга;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разработке и согласовании классификаций вод и их стандартов в водных объектах и водоемах;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подготовка и представление Правительству Кыргызской Республики списка опасных веществ, сброс которых в водный объект запрещен;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выдача разрешений на сброс загрязняющих веществ и отходов в водные объекты, коллекторно-дренажные системы, поля орошения, фильтрации и испарения, рельеф местности;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приостановление, отмена или изменение разрешений на сброс загрязняющих веществ и отходов в водные объекты, коллекторно-дренажные системы, поля орошения, фильтрации и испарения, рельеф местности;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ведение регистрации разрешений на сброс загрязняющих веществ и отходов в водные объекты, коллекторно-дренажные системы, поля орошения, фильтрации и испарения, рельеф местности;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работ по охране вод;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согласование предложений по установлению минимального экологического стока;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согласование предложений по объявлению горных территорий, где формируются реки, зонами формирования стока;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и периодическое обновление стратегии по адаптации к изменению климата и климатического профиля не реже одного раза в пять лет;</w:t>
            </w:r>
          </w:p>
          <w:p w:rsidR="00601954" w:rsidRPr="00535666" w:rsidRDefault="0060195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согласование предложений по установлению водоохранных зон.</w:t>
            </w:r>
          </w:p>
          <w:p w:rsidR="003D18C5" w:rsidRPr="00535666" w:rsidRDefault="003D18C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</w:tcPr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Статья 12. Уполномоченный государственный орган по охране окружающей среды и его компетенция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компетенцию уполномоченного государственного органа по охране окружающей среды по реализации настоящего Кодекса входит: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работе Национального совета по воде и бассейнового совета;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ведении государственного мониторинга;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разработке и согласовании классификаций вод и их стандартов в водных объектах и водоемах;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подготовка и представление Правительству Кыргызской Республики списка опасных веществ, сброс которых в водный объект запрещен;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выдача разрешений на сброс загрязняющих веществ и отходов в водные объекты, коллекторно-дренажные системы, поля орошения, фильтрации и испарения, рельеф местности;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приостановление, отмена или изменение разрешений на сброс загрязняющих веществ и отходов в водные объекты, коллекторно-дренажные системы, поля орошения, фильтрации и испарения, рельеф местности;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ведение регистрации разрешений на сброс загрязняющих веществ и отходов в водные объекты, коллекторно-дренажные системы, поля орошения, фильтрации и испарения, рельеф местности;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работ по охране вод;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согласование предложений по установлению минимального экологического стока;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согласование предложений по объявлению горных территорий, где формируются реки, зонами формирования стока;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и периодическое обновление стратегии по адаптации к изменению климата и климатического профиля не реже одного раза в пять лет;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согласование предложений по установлению водоохранных зон.</w:t>
            </w:r>
          </w:p>
          <w:p w:rsidR="00601954" w:rsidRPr="00535666" w:rsidRDefault="0060195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согласование разрешений на водопользование, выдаваемых Государственной водной администрацией.</w:t>
            </w:r>
          </w:p>
          <w:p w:rsidR="003D18C5" w:rsidRPr="00535666" w:rsidRDefault="003D18C5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8C5" w:rsidRPr="00A05AD6" w:rsidTr="00BB54C6">
        <w:tc>
          <w:tcPr>
            <w:tcW w:w="7850" w:type="dxa"/>
          </w:tcPr>
          <w:p w:rsidR="00056241" w:rsidRPr="00535666" w:rsidRDefault="00056241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13. Уполномоченный государственный санитарно-эпидемиологический орган и его компетенция</w:t>
            </w:r>
          </w:p>
          <w:p w:rsidR="00056241" w:rsidRPr="00535666" w:rsidRDefault="00056241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В компетенцию уполномоченного государственного санитарно-эпидемиологического органа по реализации настоящего Кодекса входит:</w:t>
            </w:r>
          </w:p>
          <w:p w:rsidR="00056241" w:rsidRPr="00535666" w:rsidRDefault="00056241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участие в работе Национального совета по воде и бассейнового совета;</w:t>
            </w:r>
          </w:p>
          <w:p w:rsidR="00056241" w:rsidRPr="00535666" w:rsidRDefault="00056241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согласование разрабатываемой в соответствии со статьей 49 настоящего Кодекса классификации вод и утверждение стандартов этих вод по водным объектам;</w:t>
            </w:r>
          </w:p>
          <w:p w:rsidR="00056241" w:rsidRPr="00535666" w:rsidRDefault="00056241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разрешений на сброс загрязняющих веществ и отходов в водные объекты, коллекторно-дренажные системы, поля орошения, </w:t>
            </w:r>
            <w:r w:rsidRPr="0053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фильтрации и испарения, рельеф местности;</w:t>
            </w:r>
          </w:p>
          <w:p w:rsidR="00056241" w:rsidRPr="00535666" w:rsidRDefault="00056241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разработка санитарных норм и правил охраны поверхностных и подземных вод от загрязнения;</w:t>
            </w:r>
          </w:p>
          <w:p w:rsidR="00056241" w:rsidRPr="00535666" w:rsidRDefault="00056241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определение пригодности поверхностных вод для хозяйственного, питьевого и бытового водопользования в соответствии с санитарными и гигиеническими нормами;</w:t>
            </w:r>
          </w:p>
          <w:p w:rsidR="00056241" w:rsidRPr="00535666" w:rsidRDefault="00056241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согласование границы зон санитарной охраны водных объектов, используемых для питьевого, бытового водоснабжения и в лечебных целях, правил охраны поверхностных и подземных вод от загрязнения;</w:t>
            </w:r>
          </w:p>
          <w:p w:rsidR="00056241" w:rsidRPr="00535666" w:rsidRDefault="00056241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</w:t>
            </w:r>
            <w:proofErr w:type="gramStart"/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порядка контроля качества воды водного объекта</w:t>
            </w:r>
            <w:proofErr w:type="gramEnd"/>
            <w:r w:rsidRPr="00535666">
              <w:rPr>
                <w:rFonts w:ascii="Times New Roman" w:hAnsi="Times New Roman" w:cs="Times New Roman"/>
                <w:sz w:val="24"/>
                <w:szCs w:val="24"/>
              </w:rPr>
              <w:t xml:space="preserve"> выше спуска сточных вод и у ближайших пунктов водопользования, осуществляемого водопользователем;</w:t>
            </w:r>
          </w:p>
          <w:p w:rsidR="00056241" w:rsidRPr="00535666" w:rsidRDefault="00056241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другие задачи, определенные в настоящем Кодексе.</w:t>
            </w:r>
          </w:p>
          <w:p w:rsidR="003D18C5" w:rsidRPr="00535666" w:rsidRDefault="003D18C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st_14"/>
            <w:bookmarkEnd w:id="1"/>
          </w:p>
        </w:tc>
        <w:tc>
          <w:tcPr>
            <w:tcW w:w="7851" w:type="dxa"/>
          </w:tcPr>
          <w:p w:rsidR="00F85144" w:rsidRPr="00535666" w:rsidRDefault="00F8514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13. Уполномоченный государственный санитарно-эпидемиологический орган и его компетенция</w:t>
            </w:r>
          </w:p>
          <w:p w:rsidR="00F85144" w:rsidRPr="00535666" w:rsidRDefault="00F8514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В компетенцию уполномоченного государственного санитарно-эпидемиологического органа по реализации настоящего Кодекса входит:</w:t>
            </w:r>
          </w:p>
          <w:p w:rsidR="00F85144" w:rsidRPr="00535666" w:rsidRDefault="00F8514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участие в работе Национального совета по воде и бассейнового совета;</w:t>
            </w:r>
          </w:p>
          <w:p w:rsidR="00F85144" w:rsidRPr="00535666" w:rsidRDefault="00F8514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согласование разрабатываемой в соответствии со статьей 49 настоящего Кодекса классификации вод и утверждение стандартов этих вод по водным объектам;</w:t>
            </w:r>
          </w:p>
          <w:p w:rsidR="00F85144" w:rsidRPr="00535666" w:rsidRDefault="00F8514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разрешений на сброс загрязняющих веществ и отходов в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водные объекты, коллекторно-дренажные системы, поля орошения, фильтрации и испарения, рельеф местности;</w:t>
            </w:r>
          </w:p>
          <w:p w:rsidR="00F85144" w:rsidRPr="00535666" w:rsidRDefault="00F8514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санитарных норм и правил охраны поверхностных и подземных вод от загрязнения;</w:t>
            </w:r>
          </w:p>
          <w:p w:rsidR="00F85144" w:rsidRPr="00535666" w:rsidRDefault="00F8514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определение пригодности поверхностных вод для хозяйственного, питьевого и бытового водопользования в соответствии с санитарными и гигиеническими нормами;</w:t>
            </w:r>
          </w:p>
          <w:p w:rsidR="00F85144" w:rsidRPr="00535666" w:rsidRDefault="00F8514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согласование границы зон санитарной охраны водных объектов, используемых для питьевого, бытового водоснабжения и в лечебных целях, правил охраны поверхностных и подземных вод от загрязнения;</w:t>
            </w:r>
          </w:p>
          <w:p w:rsidR="00F85144" w:rsidRPr="00535666" w:rsidRDefault="00F85144" w:rsidP="00582F57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порядка контроля качества воды водного объекта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выше спуска сточных вод и у ближайших пунктов водопользования, осуществляемого водопользователем</w:t>
            </w:r>
            <w:r w:rsidR="00582F57"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условий отведения сточных вод в водные объекты;</w:t>
            </w:r>
          </w:p>
          <w:p w:rsidR="00F85144" w:rsidRPr="00535666" w:rsidRDefault="00F8514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другие задачи, определенные в настоящем Кодексе.</w:t>
            </w:r>
          </w:p>
          <w:p w:rsidR="003D18C5" w:rsidRPr="00535666" w:rsidRDefault="003D18C5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8C5" w:rsidRPr="00A05AD6" w:rsidTr="00BB54C6">
        <w:trPr>
          <w:trHeight w:val="2121"/>
        </w:trPr>
        <w:tc>
          <w:tcPr>
            <w:tcW w:w="7850" w:type="dxa"/>
          </w:tcPr>
          <w:p w:rsidR="00C95E2C" w:rsidRPr="00535666" w:rsidRDefault="00C95E2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14. Уполномоченный государственный орган по гидрогеологии и его компетенция</w:t>
            </w:r>
          </w:p>
          <w:p w:rsidR="00C95E2C" w:rsidRPr="00535666" w:rsidRDefault="00C95E2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В компетенцию уполномоченного государственного органа по гидрогеологии по реализации настоящего Кодекса входит:</w:t>
            </w:r>
          </w:p>
          <w:p w:rsidR="00C95E2C" w:rsidRPr="00535666" w:rsidRDefault="00C95E2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участие в работе Национального совета по воде и бассейнового совета;</w:t>
            </w:r>
          </w:p>
          <w:p w:rsidR="00C95E2C" w:rsidRPr="00535666" w:rsidRDefault="00C95E2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подготовка правил и руководства по охране подземных вод от загрязнения;</w:t>
            </w:r>
          </w:p>
          <w:p w:rsidR="00C95E2C" w:rsidRPr="00535666" w:rsidRDefault="00C95E2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подготовка предложений по установлению зон охраны подземных вод;</w:t>
            </w:r>
          </w:p>
          <w:p w:rsidR="00C95E2C" w:rsidRPr="00535666" w:rsidRDefault="00C95E2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другие задачи, определенные в настоящем Кодексе.</w:t>
            </w:r>
          </w:p>
          <w:p w:rsidR="003D18C5" w:rsidRPr="00535666" w:rsidRDefault="003D18C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</w:tcPr>
          <w:p w:rsidR="00C95E2C" w:rsidRPr="00535666" w:rsidRDefault="00C95E2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Статья 14. Уполномоченный государственный орган по гидрогеологии и его компетенция</w:t>
            </w:r>
          </w:p>
          <w:p w:rsidR="00C95E2C" w:rsidRPr="00535666" w:rsidRDefault="00C95E2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В компетенцию уполномоченного государственного органа по гидрогеологии по реализации настоящего Кодекса входит:</w:t>
            </w:r>
          </w:p>
          <w:p w:rsidR="00C95E2C" w:rsidRPr="00535666" w:rsidRDefault="00C95E2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участие в работе Национального совета по воде и бассейнового совета;</w:t>
            </w:r>
          </w:p>
          <w:p w:rsidR="00C95E2C" w:rsidRPr="00535666" w:rsidRDefault="00C95E2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подготовка правил и руководства по охране подземных вод от загрязнения;</w:t>
            </w:r>
          </w:p>
          <w:p w:rsidR="00C95E2C" w:rsidRPr="00535666" w:rsidRDefault="00C95E2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подготовка предложений по установлению зон охраны подземных вод;</w:t>
            </w:r>
          </w:p>
          <w:p w:rsidR="00C95E2C" w:rsidRPr="00535666" w:rsidRDefault="00C95E2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согласование разрешений на водопользование и специальных разрешений на водопользование;</w:t>
            </w:r>
          </w:p>
          <w:p w:rsidR="00C95E2C" w:rsidRPr="00535666" w:rsidRDefault="00C95E2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согласование разрешений на бурение скважин на воду;</w:t>
            </w:r>
          </w:p>
          <w:p w:rsidR="00C95E2C" w:rsidRPr="00535666" w:rsidRDefault="00C95E2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выдача лицензий на право осуществления профессиональной деятельности на бурение;</w:t>
            </w:r>
          </w:p>
          <w:p w:rsidR="00C95E2C" w:rsidRPr="00535666" w:rsidRDefault="00C95E2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другие задачи, определенные в настоящем Кодексе.</w:t>
            </w:r>
          </w:p>
          <w:p w:rsidR="003D18C5" w:rsidRPr="00535666" w:rsidRDefault="003D18C5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F24" w:rsidRPr="00A05AD6" w:rsidTr="00BB54C6">
        <w:tc>
          <w:tcPr>
            <w:tcW w:w="7850" w:type="dxa"/>
          </w:tcPr>
          <w:p w:rsidR="001D1F24" w:rsidRPr="00535666" w:rsidRDefault="001D1F24" w:rsidP="00BB54C6">
            <w:pPr>
              <w:pStyle w:val="a5"/>
              <w:keepNext/>
              <w:tabs>
                <w:tab w:val="left" w:pos="13608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21. Права и обязанности водопользователей</w:t>
            </w:r>
          </w:p>
          <w:p w:rsidR="001D1F24" w:rsidRPr="00535666" w:rsidRDefault="001D1F24" w:rsidP="00BB54C6">
            <w:pPr>
              <w:pStyle w:val="a5"/>
              <w:keepNext/>
              <w:tabs>
                <w:tab w:val="left" w:pos="13608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3. Водопользователи обязаны: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бережно использовать воду, избегая ее загрязнения;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соблюдать условия и обязательства, установленные правами на водопользование, включая все условия настоящего Кодекса, а также те, которые содержатся в контракте на поставку воды;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не нарушать права других правомочных водопользователей.</w:t>
            </w:r>
          </w:p>
          <w:p w:rsidR="001D1F24" w:rsidRPr="00535666" w:rsidRDefault="001D1F2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Статья 21. Права и обязанности водопользователей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3. Водопользователи обязаны: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бережно использовать воду, избегая ее загрязнения;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условия и обязательства, установленные правами на водопользование, 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включая все условия настоящего Кодекса, а также те, которые содержатся в контракте на поставку воды;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не нарушать права других правомочных водопользователей;</w:t>
            </w:r>
          </w:p>
          <w:p w:rsidR="001D1F24" w:rsidRPr="00535666" w:rsidRDefault="001D1F24" w:rsidP="007728F0">
            <w:pPr>
              <w:pStyle w:val="a5"/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соблюдать условия и обязательства, которые содержатся в разрешении на водопользование, специальном разрешении на водопользование</w:t>
            </w:r>
            <w:r w:rsidR="00582F57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1F24" w:rsidRPr="00535666" w:rsidRDefault="001D1F2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24" w:rsidRPr="00A05AD6" w:rsidTr="00BB54C6">
        <w:tc>
          <w:tcPr>
            <w:tcW w:w="7850" w:type="dxa"/>
          </w:tcPr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статьи 22 «Использование водных ресурсов без разрешений на водопользование» статьи 23 «Водопользование, для которого требуется получение разрешения» и 25 «содержание разрешений на водопользование» Водного кодекса </w:t>
            </w:r>
            <w:proofErr w:type="gramStart"/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hAnsi="Times New Roman" w:cs="Times New Roman"/>
                <w:sz w:val="24"/>
                <w:szCs w:val="24"/>
              </w:rPr>
              <w:t xml:space="preserve"> утратило силу в соответствии с Законом КР от 10 октября 2012 года № 170. </w:t>
            </w:r>
          </w:p>
          <w:p w:rsidR="001D1F24" w:rsidRPr="00535666" w:rsidRDefault="001D1F2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Статья 22-1. Водопользование, для которого требуется получение разрешения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1. Разрешение на водопользование - разрешение, выдаваемое Государственной водной администрацией сроком до пятнадцати лет на деятельность по водопользованию в соответствии с настоящим Кодексом.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2 Следующие виды деятельности или действий водопользователей могут осуществляться в Кыргызской Республике только на основании разрешений на водопользование: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забор, транспортировка и использование поверхностных вод с применением стационарных водохозяйственных сооружений, включая применение для забора воды передвижных насосных станций суммарной производительностью свыше 5 л/сек;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забор и подача воды для системы питьевого водоснабжения;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забор и транспортировка воды для поставки другому лицу в соответствии с контрактом на поставку воды, заключенным в соответствии с главой 5 настоящего Кодекса;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использование сточных вод для орошения;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запруживание</w:t>
            </w:r>
            <w:proofErr w:type="spellEnd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накопление воды ниже плотин и/или другого водохозяйственного сооружения;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запруживание</w:t>
            </w:r>
            <w:proofErr w:type="spellEnd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накопление воды для выработки электроэнергии, рыболовства, рыбоводства или другой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экономической деятельности;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отведение, ограничение или изменение стока воды в водном объекте;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изменение дна, берегов или характеристик водного объекта;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3 Разрешение на водопользование выдается на пятнадцать лет, за исключением случаев: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если претендент при подаче заявки на водопользование просит установить более короткие сроки;</w:t>
            </w:r>
          </w:p>
          <w:p w:rsidR="001D1F24" w:rsidRPr="00535666" w:rsidRDefault="001C2C9A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разрешение </w:t>
            </w:r>
            <w:r w:rsidR="001D1F24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на водопользование имеет именной характер и может быть передано только в соответствии со статьей 30 настоящего Кодекса.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4. Специальное разрешение на водопользование - долгосрочное разрешение, выдаваемое Правительством Кыргызской Республики.</w:t>
            </w:r>
            <w:r w:rsidR="001C2C9A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разрешение на водопользование может выдаваться на срок до пятидесяти лет Правительством Кыргызской Республики в случае осуществления претендентом значительных долгосрочных инвестиций на строительство, модернизацию или реабилитацию: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плотин для гидроэнергетических и других целей;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водохозяйственных сооружений для поставки питьевой воды;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ирригационных и дренажных систем.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Выдача разрешения на водопользование, </w:t>
            </w:r>
            <w:proofErr w:type="gramStart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включая специальные разрешения на водопользование регулируется настоящим Кодексом</w:t>
            </w:r>
            <w:proofErr w:type="gramEnd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, а также иными нормативными правовыми актами, разработанными в соответствии с ним».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Статья 22-2. Содержание разрешений на водопользование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1. В каждом разрешении на водопользование указываются: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деятельность, на которую выдано разрешение;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количество воды, которое владелец разрешения имеет право забирать, накапливать, отводить и использовать, либо в фиксированном количестве, либо в доле от стока;</w:t>
            </w:r>
          </w:p>
          <w:p w:rsidR="001D1F24" w:rsidRPr="00535666" w:rsidRDefault="001C2C9A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объем</w:t>
            </w:r>
            <w:r w:rsidR="001D1F24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возвратного стока, в случае его наличия, и место сброса возвратного стока;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цель, на которую используется вода;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земельная площадь, к которой относится водопользование, в случае использования воды на орошение;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срок действия разрешения;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другие условия, установленные законодательством Кыргызской Республики.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Каждое разрешение на водопользование содержит следующие общие требования, по которым владелец разрешения должен: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рационально использовать воду на определенные цели, избегая загрязнения и нанесения вреда окружающей среде;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оплачивать все расходы, связанные с выдачей разрешения на водопользование;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устанавливать или разрешать установку сооружений или приборов для измерения количества воды в соответствии с требованиями Государственной водной администрации;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вести учет объема использованной воды, включая дренажный и возвратный стоки в соответствии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требованиями Государственной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водной администрации;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представлять в Государственную водную администрацию подробную информацию о контрактах на поставку воды, относящихся к разрешению на водопользование, а также о любых изменениях и дополнениях к таким контрактам в случае, если владель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цем разрешения на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водопользование является поставщик воды;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представлять информацию, относящуюся к водопользованию, Государственной водной администрации, в случае, если это обосновано и необходимо для управления водными ресурсами.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3. Разрешение на водопользование может содержать специальные условия, включающие: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использование воды;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сезонные или временные изменения в водопользовании;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меры, снижающие эффект территориального загрязнения;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возможный риск территориального загрязнения в результате использования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воды и содержать меры, которые владелец разрешения должен предпринимать по предотвращению, снижению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смягчению загрязнения водных ресурсов;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дополнительные меры по охране окружающей среды;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другие специальные условия, необходимость которых определяется Правительством Кыргызской Республики.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4. Разрешение на водопользование, выдаваемое на забор и транспортировку воды для питьевых целей, не освобождает владельца разрешения от необходимости соблюдения санитарно-гигиенических и финансовых требований в соответствии с Законом Кыргызской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"О питьевой воде".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Статья 22-3. Регистрация разрешения на водопользование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водная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обязана вести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регистрацию, которая включает: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подробное содержание всех разрешений на водопользование, выданных в соответствии с настоящим Кодексом;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содержание всех поданных заявок в отношении новых разрешений или изменения действующих разрешений;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любую информацию по мониторингу, направляемую владельцем разрешения в Государственную водную администрацию в соответствии с условиями разрешения;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подробное содержание всех контрактов на поставку воды, относящихся к разрешению, в случае если владельцем разрешения на водопользование является поставщик воды;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подробное содержание всех санкций и штрафов, наложенных в отношении разрешений.</w:t>
            </w:r>
          </w:p>
          <w:p w:rsidR="001D1F24" w:rsidRPr="00535666" w:rsidRDefault="001D1F24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F24" w:rsidRPr="00A05AD6" w:rsidRDefault="001D1F24" w:rsidP="00E7054E">
            <w:pPr>
              <w:pStyle w:val="a5"/>
              <w:keepNext/>
              <w:tabs>
                <w:tab w:val="left" w:pos="9247"/>
                <w:tab w:val="left" w:pos="13608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Статья 22-4 Использование водных ресурсов без разрешения на водопользование</w:t>
            </w:r>
          </w:p>
          <w:p w:rsidR="001D1F24" w:rsidRPr="00A05AD6" w:rsidRDefault="001D1F24" w:rsidP="00E7054E">
            <w:pPr>
              <w:pStyle w:val="a5"/>
              <w:keepNext/>
              <w:tabs>
                <w:tab w:val="left" w:pos="9247"/>
                <w:tab w:val="left" w:pos="13608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1. Поверхностные водные ресурсы могут использоваться без разрешения на водопользование на следующие цели:</w:t>
            </w:r>
          </w:p>
          <w:p w:rsidR="001D1F24" w:rsidRPr="00535666" w:rsidRDefault="001D1F24" w:rsidP="007728F0">
            <w:pPr>
              <w:pStyle w:val="a5"/>
              <w:tabs>
                <w:tab w:val="left" w:pos="9247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питьевое и хозяйственно-бытовое водоснабжение, водопой</w:t>
            </w:r>
            <w:r w:rsidR="00BB54C6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скота и другие индивидуальные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 без применения сооружений и технических устройств;</w:t>
            </w:r>
          </w:p>
          <w:p w:rsidR="001D1F24" w:rsidRPr="00535666" w:rsidRDefault="001D1F24" w:rsidP="007728F0">
            <w:pPr>
              <w:pStyle w:val="a5"/>
              <w:tabs>
                <w:tab w:val="left" w:pos="9247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рекреацию;</w:t>
            </w:r>
          </w:p>
          <w:p w:rsidR="001D1F24" w:rsidRPr="00535666" w:rsidRDefault="001D1F24" w:rsidP="007728F0">
            <w:pPr>
              <w:pStyle w:val="a5"/>
              <w:tabs>
                <w:tab w:val="left" w:pos="9247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противопожарные нужды;</w:t>
            </w:r>
          </w:p>
          <w:p w:rsidR="001D1F24" w:rsidRPr="00535666" w:rsidRDefault="001D1F24" w:rsidP="007728F0">
            <w:pPr>
              <w:pStyle w:val="a5"/>
              <w:tabs>
                <w:tab w:val="left" w:pos="9247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полив приусадебных и дачных участков без применения сооружений и технических устройств;</w:t>
            </w:r>
          </w:p>
          <w:p w:rsidR="001D1F24" w:rsidRPr="00535666" w:rsidRDefault="001D1F24" w:rsidP="007728F0">
            <w:pPr>
              <w:pStyle w:val="a5"/>
              <w:tabs>
                <w:tab w:val="left" w:pos="9247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в случае, когда вода поставляется непосредственно или косвенно на основе и в соответствии с контрактом на поставку воды;</w:t>
            </w:r>
          </w:p>
          <w:p w:rsidR="001D1F24" w:rsidRPr="00535666" w:rsidRDefault="001D1F24" w:rsidP="007728F0">
            <w:pPr>
              <w:pStyle w:val="a5"/>
              <w:tabs>
                <w:tab w:val="left" w:pos="9247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полив земель лицом, которое правомочно снабжается водой ассоциацией водопользователей.</w:t>
            </w:r>
          </w:p>
          <w:p w:rsidR="001D1F24" w:rsidRPr="00535666" w:rsidRDefault="001D1F24" w:rsidP="007728F0">
            <w:pPr>
              <w:pStyle w:val="a5"/>
              <w:tabs>
                <w:tab w:val="left" w:pos="9247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водная администрация может ограничить или запретить использование воды на цели, определенные в пункте 1 и настоящей статьи на определенных территориях или на всей территории Кыргызской Республики в период засухи, маловодья, при плохом качестве воды, распространении радиации и болезней или возникновении риска для этого, а также при нарушении установленных требований по использованию воды».</w:t>
            </w:r>
            <w:proofErr w:type="gramEnd"/>
          </w:p>
          <w:p w:rsidR="001D1F24" w:rsidRPr="00535666" w:rsidRDefault="001D1F24" w:rsidP="007728F0">
            <w:pPr>
              <w:pStyle w:val="a5"/>
              <w:tabs>
                <w:tab w:val="left" w:pos="8909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24" w:rsidRPr="00A05AD6" w:rsidTr="00BB54C6">
        <w:trPr>
          <w:trHeight w:val="1550"/>
        </w:trPr>
        <w:tc>
          <w:tcPr>
            <w:tcW w:w="7850" w:type="dxa"/>
          </w:tcPr>
          <w:p w:rsidR="001D1F24" w:rsidRPr="00535666" w:rsidRDefault="001D1F2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24. Приоритеты по водопользованию</w:t>
            </w:r>
          </w:p>
          <w:p w:rsidR="001D1F24" w:rsidRPr="00A05AD6" w:rsidRDefault="001D1F2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До утверждения бассейнового плана, которым устанавливается обоснованный порядок приоритетов для целей водопользования, распределение воды, включая подземные воды, осуществляется с учетом следующих приоритетов:</w:t>
            </w:r>
          </w:p>
          <w:p w:rsidR="00E7054E" w:rsidRPr="00535666" w:rsidRDefault="00E7054E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24" w:rsidRPr="00535666" w:rsidRDefault="001D1F2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питьевых и хозяйственно-бытовых нужд;</w:t>
            </w:r>
          </w:p>
          <w:p w:rsidR="001D1F24" w:rsidRPr="00535666" w:rsidRDefault="001D1F2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целей орошения и водопоя скота;</w:t>
            </w:r>
          </w:p>
          <w:p w:rsidR="001D1F24" w:rsidRPr="00535666" w:rsidRDefault="001D1F2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целей выработки электроэнергии, включая возобновляемую энергию;</w:t>
            </w:r>
          </w:p>
          <w:p w:rsidR="001D1F24" w:rsidRPr="00535666" w:rsidRDefault="001D1F2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промышленности, включая горную и аграрную промышленность;</w:t>
            </w:r>
          </w:p>
          <w:p w:rsidR="001D1F24" w:rsidRPr="00535666" w:rsidRDefault="001D1F2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целей рыболовства и рыбоводства;</w:t>
            </w:r>
          </w:p>
          <w:p w:rsidR="001D1F24" w:rsidRPr="00535666" w:rsidRDefault="001D1F2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спортивных и оздоровительных целей;</w:t>
            </w:r>
          </w:p>
          <w:p w:rsidR="001D1F24" w:rsidRPr="00535666" w:rsidRDefault="001D1F2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других целей.</w:t>
            </w:r>
          </w:p>
          <w:p w:rsidR="001D1F24" w:rsidRPr="00535666" w:rsidRDefault="001D1F24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</w:tcPr>
          <w:p w:rsidR="001D1F24" w:rsidRPr="00535666" w:rsidRDefault="001D1F2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Статья 24. Приоритеты по водопользованию</w:t>
            </w:r>
          </w:p>
          <w:p w:rsidR="001D1F24" w:rsidRPr="00535666" w:rsidRDefault="001D1F2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До утверждения бассейнового плана, которым устанавливается обоснованный порядок приоритетов для целей водопользования, распределение воды, включая подземные воды,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для использования на основе разрешения на водопользование, специального разрешения на водопользование</w:t>
            </w: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осуществляется с учетом следующих приоритетов:</w:t>
            </w:r>
          </w:p>
          <w:p w:rsidR="001D1F24" w:rsidRPr="00535666" w:rsidRDefault="001D1F2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питьевых и хозяйственно-бытовых нужд;</w:t>
            </w:r>
          </w:p>
          <w:p w:rsidR="001D1F24" w:rsidRPr="00535666" w:rsidRDefault="001D1F2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целей орошения и водопоя скота;</w:t>
            </w:r>
          </w:p>
          <w:p w:rsidR="001D1F24" w:rsidRPr="00535666" w:rsidRDefault="001D1F2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целей выработки электроэнергии, включая возобновляемую энергию;</w:t>
            </w:r>
          </w:p>
          <w:p w:rsidR="001D1F24" w:rsidRPr="00535666" w:rsidRDefault="001D1F2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промышленности, включая горную и аграрную промышленность;</w:t>
            </w:r>
          </w:p>
          <w:p w:rsidR="001D1F24" w:rsidRPr="00535666" w:rsidRDefault="001D1F2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целей рыболовства и рыбоводства;</w:t>
            </w:r>
          </w:p>
          <w:p w:rsidR="001D1F24" w:rsidRPr="00535666" w:rsidRDefault="001D1F24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спортивных и оздоровительных целей;</w:t>
            </w:r>
          </w:p>
          <w:p w:rsidR="001D1F24" w:rsidRPr="00535666" w:rsidRDefault="001D1F24" w:rsidP="00BB54C6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для других целей.</w:t>
            </w:r>
          </w:p>
        </w:tc>
      </w:tr>
      <w:tr w:rsidR="0021643C" w:rsidRPr="00A05AD6" w:rsidTr="00BB54C6">
        <w:tc>
          <w:tcPr>
            <w:tcW w:w="7850" w:type="dxa"/>
          </w:tcPr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34. Сроки действия контракта на поставку воды и установленные по ним права на воду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 xml:space="preserve">4. Под минимальным правом на поставку воды подразумевается </w:t>
            </w:r>
            <w:r w:rsidRPr="0053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объем воды, который поставщик воды должен подавать водопользователю ежегодно.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1" w:type="dxa"/>
          </w:tcPr>
          <w:p w:rsidR="0021643C" w:rsidRPr="00535666" w:rsidRDefault="0021643C" w:rsidP="007728F0">
            <w:pPr>
              <w:pStyle w:val="a5"/>
              <w:tabs>
                <w:tab w:val="left" w:pos="9673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34. Сроки действия контракта на поставку воды и установленные по ним права на воду</w:t>
            </w:r>
          </w:p>
          <w:p w:rsidR="0021643C" w:rsidRPr="00535666" w:rsidRDefault="0021643C" w:rsidP="007728F0">
            <w:pPr>
              <w:pStyle w:val="a5"/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4. Под минимальным правом на поставку воды подразумевается</w:t>
            </w:r>
            <w:r w:rsidR="00582F57"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объем воды, который поставщик воды должен подавать</w:t>
            </w:r>
            <w:r w:rsidR="00582F57"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водопользователю ежегодно,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если разрешение на водопользование, выданное поставщику воды, не изменено или не приостановлено в соответствии со статьей 27 настоящего Кодекса в связи с засухой или маловодьем либо в связи с чрезвычайными ситуациями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43C" w:rsidRPr="00A05AD6" w:rsidTr="00BB54C6">
        <w:tc>
          <w:tcPr>
            <w:tcW w:w="7850" w:type="dxa"/>
          </w:tcPr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Статья 38. Условия контракта и ежегодного договора на поставку воды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(Утратила силу в соответствии с </w:t>
            </w:r>
            <w:hyperlink r:id="rId9" w:history="1">
              <w:r w:rsidRPr="0053566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10 октября 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Правительство Кыргызской Республики по предложению Государственной водной администрации утверждает типовой контракт на поставку воды и типовой ежегодный договор на поставку воды.</w:t>
            </w:r>
          </w:p>
        </w:tc>
        <w:tc>
          <w:tcPr>
            <w:tcW w:w="7851" w:type="dxa"/>
          </w:tcPr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38. Условия контракта и ежегодного договора на поставку воды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1.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каждого контракта и ежегодного договора на поставку воды должны соответствовать условиям, содержащимся в соответствующем разрешении на водопользование, выданном поставщику воды в отношении количества поставляемой воды.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Правительство Кыргызской Республики по предложению Государственной водной администрации утверждает типовой контракт на поставку воды и типовой ежегодный договор на поставку воды.</w:t>
            </w:r>
          </w:p>
        </w:tc>
      </w:tr>
      <w:tr w:rsidR="0021643C" w:rsidRPr="00A05AD6" w:rsidTr="00BB54C6">
        <w:tc>
          <w:tcPr>
            <w:tcW w:w="7850" w:type="dxa"/>
          </w:tcPr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39. Правовая основа контракта и ежегодного договора на поставку воды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Поставщик воды обязан выплатить компенсацию водопользователю, в случае если он не подал воду в количестве, установленном в ежегодном договоре о поставке воды, в соответствии с графиком поставки воды, за исключением: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форс-мажорных обстоятельств;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случаев невыполнения водопользователем условий контракта и ежегодного договора на поставку воды;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(абзац четвертый утратил силу в соответствии с </w:t>
            </w:r>
            <w:hyperlink r:id="rId10" w:history="1">
              <w:r w:rsidRPr="0053566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10 октября 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1" w:type="dxa"/>
          </w:tcPr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39. Правовая основа контракта и ежегодного договора на поставку воды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Поставщик воды обязан выплатить компенсацию водопользователю, в случае если он не подал воду в количестве, установленном в ежегодном договоре о поставке воды, в соответствии с графиком поставки воды, за исключением: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форс-мажорных обстоятельств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случаев, когда разрешение на водопользование, выданное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водному поставщику, было временно приостановлено или изменено в соответствии с настоящим Кодексом;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случаев невыполнения водопользователем условий контракта и ежегодного договора на поставку воды;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DD" w:rsidRPr="00A05AD6" w:rsidTr="00BB54C6">
        <w:tc>
          <w:tcPr>
            <w:tcW w:w="7850" w:type="dxa"/>
          </w:tcPr>
          <w:p w:rsidR="00B60FDD" w:rsidRPr="00535666" w:rsidRDefault="00B60FDD" w:rsidP="00B60FDD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42. Использование подземных вод</w:t>
            </w:r>
          </w:p>
          <w:p w:rsidR="00B60FDD" w:rsidRPr="00535666" w:rsidRDefault="00B60FDD" w:rsidP="00B60FDD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 (Утратил силу в соответствии с </w:t>
            </w:r>
            <w:hyperlink r:id="rId11" w:history="1">
              <w:r w:rsidRPr="0053566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 10 октября 2012 года № 170)</w:t>
            </w:r>
          </w:p>
          <w:p w:rsidR="00B60FDD" w:rsidRPr="00535666" w:rsidRDefault="00B60FDD" w:rsidP="00B60FDD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 (Утратил силу в соответствии с </w:t>
            </w:r>
            <w:hyperlink r:id="rId12" w:history="1">
              <w:r w:rsidRPr="0053566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 10 октября 2012 года № 170)</w:t>
            </w:r>
          </w:p>
          <w:p w:rsidR="00B60FDD" w:rsidRPr="00535666" w:rsidRDefault="00B60FDD" w:rsidP="00B60FDD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Использование вод из </w:t>
            </w:r>
            <w:proofErr w:type="spellStart"/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невозобновляемых</w:t>
            </w:r>
            <w:proofErr w:type="spellEnd"/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 сосредоточения подземных вод запрещено.</w:t>
            </w:r>
          </w:p>
          <w:p w:rsidR="00B60FDD" w:rsidRPr="00535666" w:rsidRDefault="00B60FDD" w:rsidP="00B60FDD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4. (Утратил силу в соответствии с </w:t>
            </w:r>
            <w:hyperlink r:id="rId13" w:history="1">
              <w:r w:rsidRPr="0053566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 10 октября 2012 года № 170)</w:t>
            </w:r>
          </w:p>
          <w:p w:rsidR="00B60FDD" w:rsidRPr="00535666" w:rsidRDefault="00B60FD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1" w:type="dxa"/>
          </w:tcPr>
          <w:p w:rsidR="00B60FDD" w:rsidRPr="00535666" w:rsidRDefault="00B60FDD" w:rsidP="00B60FDD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42. Использование подземных вод</w:t>
            </w:r>
          </w:p>
          <w:p w:rsidR="00B60FDD" w:rsidRPr="00535666" w:rsidRDefault="00B60FDD" w:rsidP="00B60FDD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1. Использование подземных вод из скважин глубиной более 30 метров с применением электрического насосного оборудования должно осуществляться на основе разрешения на водопользование или специального разрешения на водопользование.</w:t>
            </w:r>
          </w:p>
          <w:p w:rsidR="00B60FDD" w:rsidRPr="00535666" w:rsidRDefault="00B60FDD" w:rsidP="00B60FDD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Не требуется разрешения на водопользование для хозяйственно-бытовых нужд, полива приусадебных и дачных участков и водопоя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скота, если забор воды осуществляется с глубины менее 30 метров, независимо от того, как добывается вода механическим способом или с использованием электрических установок.</w:t>
            </w:r>
          </w:p>
          <w:p w:rsidR="00B60FDD" w:rsidRPr="00535666" w:rsidRDefault="00B60FDD" w:rsidP="00B60FDD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вод из </w:t>
            </w:r>
            <w:proofErr w:type="spell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невозобновляемых</w:t>
            </w:r>
            <w:proofErr w:type="spell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зон сосредоточения подземных вод запрещено.</w:t>
            </w:r>
          </w:p>
          <w:p w:rsidR="00B60FDD" w:rsidRPr="00535666" w:rsidRDefault="00B60FDD" w:rsidP="00B60FDD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4. Бурение артезианских (самоизливающихся) скважин и использование воды из них допускается после получения разрешения на водопользование, при условии установки специального оборудования, позволяющего полностью перекрывать самопроизвольное поступление воды из скважины.</w:t>
            </w:r>
          </w:p>
          <w:p w:rsidR="00B60FDD" w:rsidRPr="00535666" w:rsidRDefault="00B60FDD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43C" w:rsidRPr="00A05AD6" w:rsidTr="00BB54C6">
        <w:tc>
          <w:tcPr>
            <w:tcW w:w="7850" w:type="dxa"/>
          </w:tcPr>
          <w:p w:rsidR="0021643C" w:rsidRPr="00535666" w:rsidRDefault="0021643C" w:rsidP="00B60FDD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</w:tcPr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Статья 42-1. Разрешение на бурение скважин на воду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1. Бурение скважин может осуществляться только на основании разрешения, выданного Государственной водной администрацией.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 на бурение выдается на один год и определяет: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земельный участок, на котором может быть пробурена скважина;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максимальную глубину скважины;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используемый тип оборудования для бурения;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другие условия, установленные в положении, утвержденном Правительством Кыргызской Республики.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2. Государственная водная администрация не вправе выдавать разрешение на бурение без письменного согласия уполномоченного государственного органа по гидрогеологии.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3. Каждое разрешение на бурение должно содержать условия о том, что деятельность по бурению может осуществляться только лицом, имеющим лицензию на осуществление профессиональной деятельности по бурению.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4. Порядок подачи заявок для получения разрешения на бурение определяется Государственной водной администрацией.</w:t>
            </w:r>
          </w:p>
          <w:p w:rsidR="0021643C" w:rsidRPr="00535666" w:rsidRDefault="0021643C" w:rsidP="00D350FA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5. По окончании каждого бурения владелец разрешения на бурение обязан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двух месяцев после окончания работ представить в Государственную водную администрацию и уполномоченный государственный орган по гидрогеологии детальный гидрологический отчет о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проведении бурения.</w:t>
            </w:r>
          </w:p>
        </w:tc>
      </w:tr>
      <w:tr w:rsidR="00B60FDD" w:rsidRPr="00A05AD6" w:rsidTr="00BB54C6">
        <w:tc>
          <w:tcPr>
            <w:tcW w:w="7850" w:type="dxa"/>
          </w:tcPr>
          <w:p w:rsidR="00B60FDD" w:rsidRPr="00535666" w:rsidRDefault="00B60FD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1" w:type="dxa"/>
          </w:tcPr>
          <w:p w:rsidR="00B60FDD" w:rsidRPr="00535666" w:rsidRDefault="00B60FDD" w:rsidP="00B60FDD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Статья 42-2. Лицензия на осуществление профессиональной деятельности по бурению</w:t>
            </w:r>
          </w:p>
          <w:p w:rsidR="00B60FDD" w:rsidRPr="00535666" w:rsidRDefault="00B60FDD" w:rsidP="00B60FDD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деятельность по бурению скважин на воду осуществляется на основании лицензии, выданной уполномоченным государственным органом по гидрогеологии в установленном порядке</w:t>
            </w:r>
            <w:r w:rsidR="00211FE5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1643C" w:rsidRPr="00A05AD6" w:rsidTr="00BB54C6">
        <w:tc>
          <w:tcPr>
            <w:tcW w:w="7850" w:type="dxa"/>
          </w:tcPr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45. Поставка питьевой воды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Регулирование поставки питьевой воды осуществляется в соответствии с </w:t>
            </w:r>
            <w:hyperlink r:id="rId14" w:history="1">
              <w:r w:rsidRPr="0053566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Кыргызской Республики "О питьевой воде".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 (Утратил силу в соответствии с </w:t>
            </w:r>
            <w:hyperlink r:id="rId15" w:history="1">
              <w:r w:rsidRPr="00535666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 10 октября 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</w:tcPr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45. Поставка питьевой воды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Регулирование поставки питьевой воды осуществляется в соответствии с </w:t>
            </w:r>
            <w:hyperlink r:id="rId16" w:history="1">
              <w:r w:rsidRPr="00A05A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Кыргызской Республики "О питьевой воде"</w:t>
            </w:r>
            <w:r w:rsidR="000C6FC7"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абор и подача воды для системы питьевого водоснабжения осуществляются на основе разрешения на водопользование или специального разрешения на водопользование.</w:t>
            </w:r>
          </w:p>
          <w:p w:rsidR="0021643C" w:rsidRPr="00535666" w:rsidRDefault="0021643C" w:rsidP="000C6FC7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643C" w:rsidRPr="00A05AD6" w:rsidTr="00BB54C6">
        <w:tc>
          <w:tcPr>
            <w:tcW w:w="7850" w:type="dxa"/>
          </w:tcPr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Статья 56. Территориальные источники загрязнения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1. В каждом бассейновом плане по развитию, использованию и охране водных ресурсов должны определяться территории орошаемых земель, которые по топографическим условиям при применении пестицидов и удобрений на них создают риск территориального загрязнения водных объектов и водохозяйственных сооружений. В бассейновых планах должны предусматриваться меры по предотвращению, снижению или смягчению такого загрязнения. Эти меры могут включать подготовку и распространение технического руководства, учебных программ и программ по их финансовому обеспечению.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(Утратил силу в соответствии с </w:t>
            </w:r>
            <w:hyperlink r:id="rId17" w:history="1">
              <w:r w:rsidRPr="00535666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535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 10 октября 2012 года N 170)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</w:tcPr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Статья 56. Территориальные источники загрязнения</w:t>
            </w:r>
          </w:p>
          <w:p w:rsidR="002E4C0F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1. В каждом бассейновом плане по развитию, использованию и охране водных ресурсов должны определяться территории орошаемых земель, которые по топографическим условиям при применении пестицидов и удобрений на них создают риск территориального загрязнения водных объектов и водохозяйственных сооружений. В бассейновых планах должны предусматриваться меры по предотвращению, снижению или смягчению такого загрязнения. Эти меры могут включать подготовку и распространение технического руководства, учебных программ и программ по их финансовому обеспечению.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43C" w:rsidRPr="00535666" w:rsidRDefault="0021643C" w:rsidP="00BB54C6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разрешений на водопользование должны учитывать возможный риск территориального загрязнения в результате использования воды и содержать меры, которые владелец разрешения должен предпринимать по предотвращению, снижению и смягчению загрязнения водных ресурсов</w:t>
            </w:r>
            <w:r w:rsidR="00BB54C6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1643C" w:rsidRPr="00A05AD6" w:rsidTr="00BB54C6">
        <w:tc>
          <w:tcPr>
            <w:tcW w:w="7850" w:type="dxa"/>
          </w:tcPr>
          <w:p w:rsidR="0021643C" w:rsidRPr="00535666" w:rsidRDefault="0021643C" w:rsidP="007728F0">
            <w:pPr>
              <w:pStyle w:val="a5"/>
              <w:tabs>
                <w:tab w:val="left" w:pos="4962"/>
                <w:tab w:val="left" w:pos="581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Статья 74. Засуха или маловодье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В период засухи или маловодья Правительство Кыргызской Республики имеет право: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вводить ограничения на некоторые или все виды деятельности, связанные с использованием водных ресурсов;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 xml:space="preserve">- лимитировать или ограничивать использование воды для владельцев </w:t>
            </w:r>
            <w:r w:rsidRPr="0053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разрешений на сброс;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временно вводить новые приоритеты на территориях, подверженных засухе и маловодью.</w:t>
            </w:r>
          </w:p>
        </w:tc>
        <w:tc>
          <w:tcPr>
            <w:tcW w:w="7851" w:type="dxa"/>
          </w:tcPr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74. Засуха или маловодье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В период засухи или маловодья Правительство Кыргызской Республики имеет право: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вводить ограничения на некоторые или все виды деятельности, связанные с использованием водных ресурсов;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лимитировать или ограничивать использование воды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владельцев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разрешений на водопользование и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 разрешений на сброс;</w:t>
            </w:r>
          </w:p>
          <w:p w:rsidR="0021643C" w:rsidRPr="00535666" w:rsidRDefault="0021643C" w:rsidP="007728F0">
            <w:pPr>
              <w:pStyle w:val="a5"/>
              <w:tabs>
                <w:tab w:val="left" w:pos="9974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временно вводить новые приоритеты на территориях, подверженных засухе и маловодью.</w:t>
            </w:r>
          </w:p>
          <w:p w:rsidR="0021643C" w:rsidRPr="00535666" w:rsidRDefault="0021643C" w:rsidP="00BB54C6">
            <w:pPr>
              <w:pStyle w:val="a5"/>
              <w:tabs>
                <w:tab w:val="left" w:pos="1593"/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3C" w:rsidRPr="00A05AD6" w:rsidTr="00BB54C6">
        <w:tc>
          <w:tcPr>
            <w:tcW w:w="7850" w:type="dxa"/>
          </w:tcPr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Статья 85. Использование земель водного фонда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1. Земли водного фонда, кроме земель, занятых ирригационными, дренажными системами и водохозяйственными сооружениями, могут предоставляться в пользование для нужд сельского, лесного, рыбного, охотничьего хозяйств, размещения объектов по использованию возобновляемых источников энергии и на другие цели на основании решения Правительства Кыргызской Республики.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2. Государственная водная администрация может ограничить использование берегов водных объектов в определенных местах или на всей территории Кыргызской Республики в интересах охраны окружающей среды, управления водными ресурсами или по другим причинам, определяемым решением Правительства Кыргызской Республики.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3. (Утратил силу в соответствии с </w:t>
            </w:r>
            <w:hyperlink r:id="rId18" w:history="1">
              <w:r w:rsidRPr="00535666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 10 октября 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4. (Утратил силу в соответствии с </w:t>
            </w:r>
            <w:hyperlink r:id="rId19" w:history="1">
              <w:r w:rsidRPr="00535666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 10 октября 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1" w:type="dxa"/>
          </w:tcPr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85. Использование земель водного фонда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1. Земли водного фонда, кроме земель, занятых ирригационными, дренажными системами и водохозяйственными сооружениями, могут предоставляться в пользование для нужд сельского, лесного, рыбного, охотничьего хозяйств, размещения объектов по использованию возобновляемых источников энергии и на другие цели на основании решения Правительства Кыргызской Республики.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2. Государственная водная администрация может ограничить использование берегов водных объектов в определенных местах или на всей территории Кыргызской Республики в интересах охраны окружающей среды, управления водными ресурсами или по другим причинам, определяемым решением Правительства Кыргызской Республики.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При выдаче разрешения на водопользование, включая специальное разрешение на водопользование, земли водного фонда могут передаваться в пользование для целей строительства водохозяйственного сооружения по решению Правительства Кыргызской Республики, предусматривающему: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срок пользования землями водного фонда, не превышающий срок действия разрешения на водопользование;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обязательства пользователя по </w:t>
            </w:r>
            <w:proofErr w:type="gramStart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ликвидации</w:t>
            </w:r>
            <w:proofErr w:type="gramEnd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построенного им </w:t>
            </w:r>
            <w:proofErr w:type="spellStart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водохозйственного</w:t>
            </w:r>
            <w:proofErr w:type="spellEnd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сооружения в связи с истечением срока действия разрешения на водопользование или условия передачи водохозяйственного сооружения в государственную собственность и выплату пользователю компенсации.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879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</w:t>
            </w:r>
            <w:proofErr w:type="gramStart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истечения срока действия права пользования</w:t>
            </w:r>
            <w:proofErr w:type="gramEnd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землями водного фонда, разрешения на водопользование и специального разрешения на водопользование водохозяйственное сооружение передается в государственную собственность с выплатой компенсации в соответствии с законодательством Кыргызской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Республики.</w:t>
            </w:r>
          </w:p>
        </w:tc>
      </w:tr>
      <w:tr w:rsidR="0021643C" w:rsidRPr="00A05AD6" w:rsidTr="00BB54C6">
        <w:tc>
          <w:tcPr>
            <w:tcW w:w="7850" w:type="dxa"/>
          </w:tcPr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89. Права и обязанности государственных водных инспекторов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1. Государственный водный инспектор имеет право: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получать безвозмездно от государственных органов, предприятий, организаций, учреждений независимо от форм собственности и ведомственной принадлежности, а также от физических лиц информацию, необходимую для исполнения возложенных на него обязанностей, за исключением случаев, когда законодательством Кыргызской Республики установлен специальный порядок получения такой информации;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осуществлять ежегодные проверки лиц, имеющих разрешения на сброс, в соответствии с определенным графиком;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- обращаться с иском в суд в отношении нарушителей водного законодательства.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hAnsi="Times New Roman" w:cs="Times New Roman"/>
                <w:sz w:val="24"/>
                <w:szCs w:val="24"/>
              </w:rPr>
              <w:t>2. При исполнении своих обязанностей государственный водный инспектор должен соблюдать положения и правила, утвержденные Правительством Кыргызской Республики или Государственной водной администрацией.</w:t>
            </w:r>
          </w:p>
          <w:p w:rsidR="0021643C" w:rsidRPr="0053566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Статья 89. Права и обязанности государственных водных инспекторов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1. Государственный водный инспектор имеет право: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получать безвозмездно от государственных органов, предприятий, организаций, учреждений независимо от форм собственности и ведомственной принадлежности, а также от физических лиц информацию, необходимую для исполнения возложенных на него обязанностей, за исключением случаев, когда законодательством Кыргызской Республики установлен специальный порядок получения такой информации;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ежегодные проверки лиц, имеющих разрешения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на водопользование и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сброс, в соответствии с определенным графиком;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обращаться с иском в суд в отношении нарушителей водного законодательства.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2. При исполнении своих обязанностей государственный водный инспектор должен соблюдать положения и правила, утвержденные Правительством Кыргызской Республики или Государственной водной администрацией.</w:t>
            </w:r>
          </w:p>
          <w:p w:rsidR="0021643C" w:rsidRPr="00535666" w:rsidRDefault="0021643C" w:rsidP="007728F0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3C" w:rsidRPr="00535666" w:rsidRDefault="00145108" w:rsidP="007728F0">
            <w:pPr>
              <w:pStyle w:val="a5"/>
              <w:tabs>
                <w:tab w:val="left" w:pos="7153"/>
                <w:tab w:val="left" w:pos="9247"/>
                <w:tab w:val="left" w:pos="9673"/>
                <w:tab w:val="left" w:pos="9814"/>
                <w:tab w:val="left" w:pos="9879"/>
                <w:tab w:val="left" w:pos="9956"/>
                <w:tab w:val="left" w:pos="13750"/>
              </w:tabs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43C" w:rsidRPr="00A05AD6" w:rsidTr="00BB54C6">
        <w:tc>
          <w:tcPr>
            <w:tcW w:w="7850" w:type="dxa"/>
          </w:tcPr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90. Ответственность за нарушение водного законодательства Кыргызской Республики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1. Нарушением водного законодательства Кыргызской Республики является: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воды в нарушение порядка, установленного Государственной водной администрацией;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(абзац третий утратил силу в соответствии с </w:t>
            </w:r>
            <w:hyperlink r:id="rId20" w:history="1">
              <w:r w:rsidRPr="0053566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10 октября 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(абзац четвертый утратил силу в соответствии с </w:t>
            </w:r>
            <w:hyperlink r:id="rId21" w:history="1">
              <w:r w:rsidRPr="0053566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10 октября 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(абзац пятый утратил силу в соответствии с </w:t>
            </w:r>
            <w:hyperlink r:id="rId22" w:history="1">
              <w:r w:rsidRPr="0053566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10 октября 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использование воды из артезианской (самоизливающей) скважины без применения специального оборудования, позволяющего полностью </w:t>
            </w: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перекрывать поступление воды из скважины;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(абзац седьмой утратил силу в соответствии с </w:t>
            </w:r>
            <w:hyperlink r:id="rId23" w:history="1">
              <w:r w:rsidRPr="0053566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10 октября 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(абзац восьмой утратил силу в соответствии с </w:t>
            </w:r>
            <w:hyperlink r:id="rId24" w:history="1">
              <w:r w:rsidRPr="0053566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10 октября 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сброс отходов или загрязнителей в водный объект, водохозяйственное сооружение или земли водного фонда без разрешения на сброс или в их нарушение;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сброс запрещенных веществ в водный объект, водохозяйственное сооружение или земли водного фонда;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(абзац одиннадцатый утратил силу в соответствии с </w:t>
            </w:r>
            <w:hyperlink r:id="rId25" w:history="1">
              <w:r w:rsidRPr="0053566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10 октября 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правил и положений по предотвращению загрязнения территориальными источниками загрязнения;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невыполнение работ по охране водных ресурсов;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правил по охране подземных вод;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нанесение ущерба и другого вреда ледникам;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правил в зонах санитарной охраны;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правил в зонах формирования стока;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правил в зонах охраны подземных вод;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правил в водоохранных зонах;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правил, касающихся защиты от схода селей;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установленного порядка при засухе;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правил по безопасности плотин;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(абзац двадцать третий утратил силу в соответствии с </w:t>
            </w:r>
            <w:hyperlink r:id="rId26" w:history="1">
              <w:r w:rsidRPr="0053566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10 октября 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правил по использованию земель водного фонда;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препятствие государственному водному инспектору при исполнении им служебных обязанностей и незаконный отказ предоставить информацию.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90. Ответственность за нарушение водного законодательства Кыргызской Республики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1. Нарушением водного законодательства Кыргызской Республики является: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использование воды в нарушение порядка, установленного</w:t>
            </w:r>
            <w:r w:rsidR="00145108"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Государственной водной администрацией;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воды из артезианской (самоизливающей) скважины без применения специального оборудования, позволяющего полностью перекрывать поступление воды из скважины;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сброс отходов или загрязнителей в водный объект, водохозяйственное</w:t>
            </w:r>
            <w:r w:rsidR="00145108"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сооружение или земли водного фонда без разрешения на сброс или в их</w:t>
            </w:r>
            <w:r w:rsidR="00145108"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нарушение;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сброс запрещенных веществ в водный объект, водохозяйственное</w:t>
            </w:r>
            <w:r w:rsidR="00145108"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сооружение или земли водного фонда;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нарушение правил и положений по предотвращению загрязнения</w:t>
            </w:r>
            <w:r w:rsidR="00145108"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территориальными источниками загрязнения;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невыполнение работ по охране водных ресурсов;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нарушение правил по охране подземных вод;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нанесение ущерба и другого вреда ледникам;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нарушение правил в зонах санитарной охраны;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нарушение правил в зонах формирования стока;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нарушение правил в зонах охраны подземных вод;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нарушение правил в водоохранных зонах;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нарушение правил, касающихся защиты от схода селей;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нарушение установленного порядка при засухе;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нарушение правил по безопасности плотин;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нарушение правил по использованию земель водного фонда;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препятствие государственному водному инспектору при исполнении им</w:t>
            </w:r>
            <w:r w:rsidR="00145108"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служебных обязанностей и незаконный отказ предоставить информацию;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осуществление деятельности или действия без разрешения на водопользование или специального разрешения на водопользование;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несоблюдение условий разрешения на водопользование или специального разрешения на водопользование;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передача разрешения на водопользование или специального разрешения на</w:t>
            </w:r>
            <w:r w:rsidR="00E7054E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водопользование другому лицу без письменного согласия Государственной водной администрации;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- передача разрешения на сброс другому лицу;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использование воды из артезианских скважин глубиной более 30 метров без разрешения на водопользование или без специального разрешения на водопользование или использование подземных вод из </w:t>
            </w:r>
            <w:proofErr w:type="spellStart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невозобновляемых</w:t>
            </w:r>
            <w:proofErr w:type="spellEnd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источников.</w:t>
            </w:r>
          </w:p>
          <w:p w:rsidR="0021643C" w:rsidRPr="00535666" w:rsidRDefault="0021643C" w:rsidP="007728F0">
            <w:pPr>
              <w:pStyle w:val="a5"/>
              <w:tabs>
                <w:tab w:val="left" w:pos="9832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3C" w:rsidRPr="00A05AD6" w:rsidTr="00BB54C6">
        <w:tc>
          <w:tcPr>
            <w:tcW w:w="7850" w:type="dxa"/>
          </w:tcPr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Статья 93. Содержание единой информационной системы о воде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информационная система о воде состоит: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(абзац второй утратил силу в соответствии с </w:t>
            </w:r>
            <w:hyperlink r:id="rId27" w:history="1">
              <w:r w:rsidRPr="0053566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Законом</w:t>
              </w:r>
            </w:hyperlink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</w:t>
            </w:r>
            <w:proofErr w:type="gramEnd"/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10 октября </w:t>
            </w:r>
            <w:r w:rsidRPr="005356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2012 года № 170)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из реестра разрешений на сброс отходов и загрязняющих веществ в водные объекты, водохозяйственные сооружения и земли водного фонда;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государственного водного кадастра;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6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другой информации, определяемой Правительством Кыргызской Республики.</w:t>
            </w:r>
          </w:p>
          <w:p w:rsidR="0021643C" w:rsidRPr="00535666" w:rsidRDefault="0021643C" w:rsidP="007728F0">
            <w:pPr>
              <w:pStyle w:val="a5"/>
              <w:tabs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</w:tcPr>
          <w:p w:rsidR="0021643C" w:rsidRPr="00535666" w:rsidRDefault="0021643C" w:rsidP="007728F0">
            <w:pPr>
              <w:pStyle w:val="a5"/>
              <w:tabs>
                <w:tab w:val="left" w:pos="9549"/>
                <w:tab w:val="left" w:pos="9956"/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Статья 93.Содержание единой информационной системы о воде</w:t>
            </w:r>
          </w:p>
          <w:p w:rsidR="0021643C" w:rsidRPr="00535666" w:rsidRDefault="0021643C" w:rsidP="007728F0">
            <w:pPr>
              <w:pStyle w:val="a5"/>
              <w:tabs>
                <w:tab w:val="left" w:pos="9343"/>
                <w:tab w:val="left" w:pos="9549"/>
                <w:tab w:val="left" w:pos="9956"/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информационная система о воде состоит:</w:t>
            </w:r>
          </w:p>
          <w:p w:rsidR="0021643C" w:rsidRPr="00535666" w:rsidRDefault="0021643C" w:rsidP="007728F0">
            <w:pPr>
              <w:pStyle w:val="a5"/>
              <w:tabs>
                <w:tab w:val="left" w:pos="9298"/>
                <w:tab w:val="left" w:pos="9343"/>
                <w:tab w:val="left" w:pos="9549"/>
                <w:tab w:val="left" w:pos="9673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 реестра разрешений на сброс отходов и загрязняющих веществ в </w:t>
            </w: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водные объекты,</w:t>
            </w:r>
            <w:r w:rsidR="00145108"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водохозяйственные сооружения и земли водного фонда</w:t>
            </w:r>
            <w:r w:rsidR="00145108"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реестра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разрешений на водопользование и специальных разрешений</w:t>
            </w:r>
            <w:r w:rsidR="00145108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на водопользование;</w:t>
            </w:r>
          </w:p>
          <w:p w:rsidR="0021643C" w:rsidRPr="00535666" w:rsidRDefault="0021643C" w:rsidP="007728F0">
            <w:pPr>
              <w:pStyle w:val="a5"/>
              <w:tabs>
                <w:tab w:val="left" w:pos="9298"/>
                <w:tab w:val="left" w:pos="9343"/>
                <w:tab w:val="left" w:pos="9549"/>
                <w:tab w:val="left" w:pos="9673"/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государственного водного кадастра;</w:t>
            </w:r>
          </w:p>
          <w:p w:rsidR="0021643C" w:rsidRPr="00535666" w:rsidRDefault="0021643C" w:rsidP="007728F0">
            <w:pPr>
              <w:pStyle w:val="a5"/>
              <w:tabs>
                <w:tab w:val="left" w:pos="9343"/>
                <w:tab w:val="left" w:pos="9549"/>
                <w:tab w:val="left" w:pos="9673"/>
                <w:tab w:val="left" w:pos="9814"/>
                <w:tab w:val="left" w:pos="13608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- из другой информации, определяемой Правительством Кыргызской Республики.</w:t>
            </w:r>
          </w:p>
          <w:p w:rsidR="0021643C" w:rsidRPr="00535666" w:rsidRDefault="0021643C" w:rsidP="007728F0">
            <w:pPr>
              <w:pStyle w:val="a5"/>
              <w:tabs>
                <w:tab w:val="left" w:pos="9549"/>
                <w:tab w:val="left" w:pos="13608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821" w:rsidRPr="00A05AD6" w:rsidRDefault="00216821" w:rsidP="007728F0">
      <w:pPr>
        <w:pStyle w:val="a5"/>
        <w:tabs>
          <w:tab w:val="left" w:pos="4962"/>
          <w:tab w:val="left" w:pos="1375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21643C" w:rsidRPr="00A05AD6" w:rsidRDefault="0021643C" w:rsidP="007728F0">
      <w:pPr>
        <w:pStyle w:val="a5"/>
        <w:tabs>
          <w:tab w:val="left" w:pos="4962"/>
          <w:tab w:val="left" w:pos="1375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67"/>
        <w:gridCol w:w="7868"/>
      </w:tblGrid>
      <w:tr w:rsidR="00A05AD6" w:rsidRPr="00A05AD6" w:rsidTr="00A05AD6">
        <w:tc>
          <w:tcPr>
            <w:tcW w:w="15735" w:type="dxa"/>
            <w:gridSpan w:val="2"/>
            <w:vAlign w:val="center"/>
          </w:tcPr>
          <w:p w:rsidR="00A05AD6" w:rsidRPr="00A05AD6" w:rsidRDefault="00B61361" w:rsidP="00A05AD6">
            <w:pPr>
              <w:pStyle w:val="a5"/>
              <w:tabs>
                <w:tab w:val="left" w:pos="4962"/>
                <w:tab w:val="left" w:pos="13750"/>
              </w:tabs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A05AD6" w:rsidRPr="00A05AD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Закон</w:t>
              </w:r>
            </w:hyperlink>
            <w:r w:rsidR="00A05AD6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Кыргызской Республики "О питьевой воде"</w:t>
            </w:r>
          </w:p>
        </w:tc>
      </w:tr>
      <w:tr w:rsidR="0021643C" w:rsidRPr="00A05AD6" w:rsidTr="00535666">
        <w:tc>
          <w:tcPr>
            <w:tcW w:w="7867" w:type="dxa"/>
            <w:vAlign w:val="center"/>
          </w:tcPr>
          <w:p w:rsidR="0021643C" w:rsidRPr="00A05AD6" w:rsidRDefault="0021643C" w:rsidP="00BB54C6">
            <w:pPr>
              <w:pStyle w:val="a5"/>
              <w:tabs>
                <w:tab w:val="left" w:pos="4962"/>
                <w:tab w:val="left" w:pos="13750"/>
              </w:tabs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868" w:type="dxa"/>
            <w:vAlign w:val="center"/>
          </w:tcPr>
          <w:p w:rsidR="0021643C" w:rsidRPr="00A05AD6" w:rsidRDefault="0021643C" w:rsidP="00BB54C6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21643C" w:rsidRPr="00A05AD6" w:rsidTr="00535666">
        <w:tc>
          <w:tcPr>
            <w:tcW w:w="7867" w:type="dxa"/>
          </w:tcPr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Статья 4. Компетенция специально уполномоченных государственных</w:t>
            </w:r>
            <w:r w:rsidR="008E621F"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органов Кыргызской Республики в области хозяйственно-питьевого водоснабжения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Специально уполномоченными государственными органами Кыргызской Республики в области хозяйственно-питьевого водоснабжения населения являются уполномоченный орган по здравоохранению, уполномоченный орган по стандартизации и метрологии, уполномоченный орган по охране окружающей среды, уполномоченный орган по сельскому водоснабжению, уполномоченный орган по недропользованию.</w:t>
            </w:r>
          </w:p>
          <w:p w:rsidR="0021643C" w:rsidRPr="00A05AD6" w:rsidRDefault="0021643C" w:rsidP="008E621F">
            <w:pPr>
              <w:pStyle w:val="a5"/>
              <w:keepNext/>
              <w:tabs>
                <w:tab w:val="left" w:pos="4962"/>
                <w:tab w:val="left" w:pos="13750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 компетенции уполномоченного органа по здравоохранению в сфере хозяйственно-питьевого водоснабжения населения относятся: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и проведение в жизнь государственной политики по обеспечению населения питьевой водой;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и внесение в Правительство Кыргызской Республики в установленном порядке проектов законов и иных нормативных правовых актов в сфере хозяйственно-питьевого водоснабжения;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целевых государственных, межгосударственных программ по развитию систем централизованного хозяйственно-питьевого водоснабжения, обеспечению безопасности питьевой воды и улучшению ее качества;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разработка, утверждение и введение в действие санитарно-эпидемиологических норм, правил и гигиенических нормативов, устанавливающих критерии безопасности и безвредности питьевой воды и источников водоснабжения, а также санитарно-гигиенических и эпидемиологических требований к системам хозяйственного и питьевого водоснабжения, материалам, реагентам, оборудованию, устройствам;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достижений научно-технического прогресса и нового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экономического механизма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строительство, реконструкцию и эксплуатацию систем хозяйственно-питьевого водоснабжения;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осуществление государственного санитарно-эпидемиологического надзора за выполнением требований при проектировании, строительстве и эксплуатации систем хозяйственно-питьевого водоснабжения, за проведением необходимых мероприятий по предупреждению и ликвидации загрязнения источников водоснабжения в зонах санитарной охраны;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осуществление государственного санитарно-эпидемиологического надзора за качеством питьевой воды в централизованных и децентрализованных системах хозяйственно-питьевого водоснабжения;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питьевой воды в соответствии с требованиями стандартов, санитарных норм и правил;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проведение гигиенической сертификации питьевой воды;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координация, распространение и содействие использованию результатов научных исследований и разработок технологий в целях улучшения качества питьевой воды;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участие в подготовке, переподготовке и повышении квалификации специалистов для предприятий водоснабжения;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осуществление научно-технического и экономического сотрудничества с зарубежными организациями соответствующего профиля;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подготовка заключений по проектам норм проектирования систем хозяйственно-питьевого водоснабжения;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и представление в установленном порядке на утверждение уполномоченного органа по стандартизации и метрологии стандартов на воду питьевую;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разрешение применения новых химических веществ, средств и методов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производстве и обработке питьевой воды.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 компетенции уполномоченного органа по стандартизации и метрологии относятся: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разработка, утверждение и введение в действие стандартов, устанавливающих критерии безопасности и безвредности питьевой воды;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питьевой воды в соответствии с требованиями стандартов;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проведение сертификации питьевой воды;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научно-технического и экономического сотрудничества с зарубежными странами в области стандартизации и метрологического обеспечения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питьевой водой.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 компетенции уполномоченного органа по охране окружающей среды относятся: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правового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режима зон санитарной охраны источников водоснабжения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и водопроводов хозяйственно-питьевого назначения;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осуществление государственного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</w:t>
            </w:r>
            <w:proofErr w:type="spell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водоохранного</w:t>
            </w:r>
            <w:proofErr w:type="spell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законодательства, режимом санитарно-защитных зон источников водоснабжения, принятие мер по предупреждению и ликвидации загрязнения, истощения водных ресурсов, рациональному и экономному их использованию;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и содействие в реализации государственной политики, целевых государственных, межгосударственных и региональных программ по развитию систем хозяйственно-питьевого водоснабжения, обеспечению безопасности питьевой воды и улучшению ее качества;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проектов законов и иных нормативных правовых актов в сфере хозяйственно-питьевого водоснабжения населения.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 компетенции уполномоченного органа по сельскому водоснабжению относятся: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государственной политики по обеспечению сельского населения питьевой водой;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и безвредности питьевой воды, ее соответствия стандартам и гигиеническим требованиям;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и реализация целевых государственных и региональных программ по развитию систем централизованного хозяйственно-питьевого водоснабжения сельского населения;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достижений научно-технического прогресса и нового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экономического механизма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строительство и эксплуатацию объектов водоснабжения сельского населения;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совершенствование экономического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механизма улучшения состояния объектов сельского водоснабжения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проведение необходимых мероприятий по предупреждению и ликвидации загрязнения источников водоснабжения в зонах санитарной охраны;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подведомственных организаций по обеспечению устойчивого функционирования систем хозяйственно-питьевого водоснабжения;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обеспечение выполнения проектно-изыскательских и научно-исследовательских работ, финансируемых из республиканского бюджета Кыргызской Республики и внебюджетных фондов;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организация подготовки, переподготовки и повышения квалификации специалистов для предприятий сельского водоснабжения;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осуществление научно-технического и экономического сотрудничества с зарубежными фирмами соответствующего профиля.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 компетенции уполномоченного органа по недропользованию относятся: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государственный учет запасов пресных подземных вод;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государственный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охраной подземных вод от истощения и загрязнения;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мониторинг состояния пресных подземных вод на основе систематических наблюдений за режимом и качеством;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ведение государственного водного кадастра и государственного реестра водозаборных сооружений (в части подземных вод);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экспертиза проектов, связанных с использованием и охраной пресных подземных вод, и участие в решении других водохозяйственных вопросов, касающихся подземных вод;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4. Компетенция специально уполномоченных государственных</w:t>
            </w:r>
            <w:r w:rsidR="008E621F"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органов Кыргызской Республики в области хозяйственно-питьевого водоснабжения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Специально уполномоченными государственными органами Кыргызской Республики в области хозяйственно-питьевого водоснабжения населения являются уполномоченный орган по здравоохранению, уполномоченный орган по стандартизации и метрологии, уполномоченный орган по охране окружающей среды, уполномоченный орган по сельскому водоснабжению, уполномоченный орган по недропользованию.</w:t>
            </w:r>
          </w:p>
          <w:p w:rsidR="0030406D" w:rsidRPr="00A05AD6" w:rsidRDefault="0030406D" w:rsidP="00535666">
            <w:pPr>
              <w:pStyle w:val="a5"/>
              <w:tabs>
                <w:tab w:val="left" w:pos="4962"/>
                <w:tab w:val="left" w:pos="13750"/>
              </w:tabs>
              <w:ind w:right="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 компетенции уполномоченного органа по здравоохранению в сфере хозяйственно-питьевого водоснабжения населения относятся:</w:t>
            </w:r>
          </w:p>
          <w:p w:rsidR="0030406D" w:rsidRPr="00A05AD6" w:rsidRDefault="0030406D" w:rsidP="00535666">
            <w:pPr>
              <w:pStyle w:val="a5"/>
              <w:tabs>
                <w:tab w:val="left" w:pos="4962"/>
                <w:tab w:val="left" w:pos="13750"/>
              </w:tabs>
              <w:ind w:right="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и проведение в жизнь государственной политики по обеспечению населения питьевой водой;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и внесение в Правительство Кыргызской Республики в установленном порядке проектов законов и иных нормативных правовых актов в сфере хозяйственно-питьевого водоснабжения;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целевых государственных, межгосударственных программ по развитию систем централизованного хозяйственно-питьевого водоснабжения, обеспечению безопасности питьевой воды и улучшению ее качества;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разработка, утверждение и введение в действие санитарно-эпидемиологических норм, правил и гигиенических нормативов, устанавливающих критерии безопасности и безвредности питьевой воды и источников водоснабжения, а также санитарно-гигиенических и эпидемиологических требований к системам хозяйственного и питьевого водоснабжения, материалам, реагентам, оборудованию, устройствам;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достижений научно-технического прогресса и нового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экономического механизма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строительство, реконструкцию и эксплуатацию систем хозяйственно-питьевого водоснабжения;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осуществление государственного санитарно-эпидемиологического надзора за выполнением требований при проектировании, строительстве и эксплуатации систем хозяйственно-питьевого водоснабжения, за проведением необходимых мероприятий по предупреждению и ликвидации загрязнения источников водоснабжения в зонах санитарной охраны;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осуществление государственного санитарно-эпидемиологического надзора за качеством питьевой воды в централизованных и децентрализованных системах хозяйственно-питьевого водоснабжения;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питьевой воды в соответствии с требованиями стандартов, санитарных норм и правил;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проведение гигиенической сертификации питьевой воды;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координация, распространение и содействие использованию результатов научных исследований и разработок технологий в целях улучшения качества питьевой воды;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участие в подготовке, переподготовке и повышении квалификации специалистов для предприятий водоснабжения;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осуществление научно-технического и экономического сотрудничества с зарубежными организациями соответствующего профиля;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подготовка заключений по проектам норм проектирования систем хозяйственно-питьевого водоснабжения;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и представление в установленном порядке на утверждение уполномоченного органа по стандартизации и метрологии стандартов на воду питьевую;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разрешение применения новых химических веществ, средств и методов 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производстве и обработке питьевой воды.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 компетенции уполномоченного органа по стандартизации и метрологии относятся: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разработка, утверждение и введение в действие стандартов, устанавливающих критерии безопасности и безвредности питьевой воды;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питьевой воды в соответствии с требованиями стандартов;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проведение сертификации питьевой воды;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научно-технического и экономического сотрудничества с зарубежными странами в области стандартизации и метрологического обеспечения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питьевой водой.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 компетенции уполномоченного органа по охране окружающей среды относятся: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правового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режима зон санитарной охраны источников водоснабжения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и водопроводов хозяйственно-питьевого назначения;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осуществление государственного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</w:t>
            </w:r>
            <w:proofErr w:type="spell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водоохранного</w:t>
            </w:r>
            <w:proofErr w:type="spell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законодательства, режимом санитарно-защитных зон источников водоснабжения, принятие мер по предупреждению и ликвидации загрязнения, истощения водных ресурсов, рациональному и экономному их использованию;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и содействие в реализации государственной политики, целевых государственных, межгосударственных и региональных программ по развитию систем хозяйственно-питьевого водоснабжения, обеспечению безопасности питьевой воды и улучшению ее качества;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проектов законов и иных нормативных правовых актов в сфере хозяйственно-питьевого водоснабжения населения.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 компетенции уполномоченного органа по сельскому водоснабжению относятся: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государственной политики по обеспечению сельского населения питьевой водой;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и безвредности питьевой воды, ее соответствия стандартам и гигиеническим требованиям;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и реализация целевых государственных и региональных программ по развитию систем централизованного хозяйственно-питьевого водоснабжения сельского населения;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достижений научно-технического прогресса и нового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экономического механизма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строительство и эксплуатацию объектов водоснабжения сельского населения;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совершенствование экономического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механизма улучшения состояния объектов сельского водоснабжения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проведение необходимых мероприятий по предупреждению и ликвидации загрязнения источников водоснабжения в зонах санитарной охраны;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подведомственных организаций по обеспечению устойчивого функционирования систем хозяйственно-питьевого водоснабжения;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обеспечение выполнения проектно-изыскательских и научно-исследовательских работ, финансируемых из республиканского бюджета Кыргызской Республики и внебюджетных фондов;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организация подготовки, переподготовки и повышения квалификации специалистов для предприятий сельского водоснабжения;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осуществление научно-технического и экономического сотрудничества с зарубежными фирмами соответствующего профиля.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 компетенции уполномоченного органа по недропользованию относятся: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государственный учет запасов пресных подземных вод;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государственный </w:t>
            </w:r>
            <w:proofErr w:type="gramStart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охраной подземных вод от истощения и загрязнения;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мониторинг состояния пресных подземных вод на основе систематических наблюдений за режимом и качеством;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ведение государственного водного кадастра и государственного реестра водозаборных сооружений (в части подземных вод);</w:t>
            </w:r>
          </w:p>
          <w:p w:rsidR="00C53DD5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- экспертиза проектов, связанных с использованием и охраной пресных подземных вод, и участие в решении других водохозяйственных вопросов, касающихся подземных вод</w:t>
            </w: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06D" w:rsidRPr="00A05AD6" w:rsidRDefault="00C53DD5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406D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лицензирование деятельности, связанной с поиском, разведкой и</w:t>
            </w:r>
            <w:r w:rsidR="0030406D"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06D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эксплуатацией месторождений пресных подземных вод</w:t>
            </w:r>
            <w:r w:rsidR="0030406D" w:rsidRPr="00A05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43C" w:rsidRPr="00A05AD6" w:rsidRDefault="0021643C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06D" w:rsidRPr="00A05AD6" w:rsidRDefault="0030406D" w:rsidP="00A05AD6">
      <w:pPr>
        <w:pStyle w:val="a5"/>
        <w:keepNext/>
        <w:tabs>
          <w:tab w:val="left" w:pos="4962"/>
          <w:tab w:val="left" w:pos="13750"/>
        </w:tabs>
        <w:ind w:righ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7757"/>
        <w:gridCol w:w="7978"/>
      </w:tblGrid>
      <w:tr w:rsidR="00A05AD6" w:rsidRPr="00A05AD6" w:rsidTr="00A05AD6">
        <w:tc>
          <w:tcPr>
            <w:tcW w:w="15735" w:type="dxa"/>
            <w:gridSpan w:val="2"/>
            <w:vAlign w:val="center"/>
          </w:tcPr>
          <w:p w:rsidR="00A05AD6" w:rsidRPr="00A05AD6" w:rsidRDefault="00B61361" w:rsidP="008E621F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A05AD6" w:rsidRPr="00A05AD6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Закон</w:t>
              </w:r>
            </w:hyperlink>
            <w:r w:rsidR="00A05AD6"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Кыргызской Республики "О воде"</w:t>
            </w:r>
          </w:p>
        </w:tc>
      </w:tr>
      <w:tr w:rsidR="0030406D" w:rsidRPr="00A05AD6" w:rsidTr="00A05AD6">
        <w:tc>
          <w:tcPr>
            <w:tcW w:w="7757" w:type="dxa"/>
            <w:vAlign w:val="center"/>
          </w:tcPr>
          <w:p w:rsidR="0030406D" w:rsidRPr="00A05AD6" w:rsidRDefault="0030406D" w:rsidP="008E621F">
            <w:pPr>
              <w:pStyle w:val="a5"/>
              <w:tabs>
                <w:tab w:val="left" w:pos="4962"/>
                <w:tab w:val="left" w:pos="13750"/>
              </w:tabs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978" w:type="dxa"/>
            <w:vAlign w:val="center"/>
          </w:tcPr>
          <w:p w:rsidR="0030406D" w:rsidRPr="00A05AD6" w:rsidRDefault="0030406D" w:rsidP="008E621F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30406D" w:rsidRPr="00A05AD6" w:rsidTr="00A05AD6">
        <w:tc>
          <w:tcPr>
            <w:tcW w:w="7757" w:type="dxa"/>
          </w:tcPr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25. Пользование водными объектами и водохозяйственными сооружениями для питьевых, бытовых и иных нужд населения 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питьевого, бытового водоснабжения и иных нужд населения предоставляются в установленном порядке водные объекты и водохозяйственные сооружения, качество воды которых должно соответствовать установленным санитарным нормам.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:rsidR="0030406D" w:rsidRPr="00A05AD6" w:rsidRDefault="0030406D" w:rsidP="007728F0">
            <w:pPr>
              <w:pStyle w:val="a5"/>
              <w:tabs>
                <w:tab w:val="left" w:pos="4962"/>
                <w:tab w:val="left" w:pos="8508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25. Пользование водными объектами и водохозяйственными сооружениями для питьевых, бытовых и иных нужд населения 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8508"/>
                <w:tab w:val="left" w:pos="13750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B02" w:rsidRPr="00A05AD6" w:rsidRDefault="0030406D" w:rsidP="007728F0">
            <w:pPr>
              <w:pStyle w:val="a5"/>
              <w:tabs>
                <w:tab w:val="left" w:pos="4962"/>
                <w:tab w:val="left" w:pos="8508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питьевого, бытового водоснабжения и иных нужд населения предоставляются в установленном порядке водные объекты и водохозяйственные сооружения, качество воды которых должно соответствовать установленным санитарным нормам.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406D" w:rsidRPr="00A05AD6" w:rsidRDefault="008E621F" w:rsidP="007728F0">
            <w:pPr>
              <w:pStyle w:val="a5"/>
              <w:tabs>
                <w:tab w:val="left" w:pos="4962"/>
                <w:tab w:val="left" w:pos="8508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подземных вод питьевого</w:t>
            </w:r>
            <w:r w:rsidR="0030406D"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для нужд, не связанных с питьевым и бытовым водоснабжением не допускается. В районах, где отсутствуют необходимые поверхностные водные источники и имеются достаточные запасы подземных вод питьевого качества, специально уполномоченные государственные органы могут разрешать использование этих вод для целей, не связанных с питьевым и бытовым водоснабжением.</w:t>
            </w:r>
          </w:p>
          <w:p w:rsidR="0030406D" w:rsidRPr="00A05AD6" w:rsidRDefault="0030406D" w:rsidP="007728F0">
            <w:pPr>
              <w:pStyle w:val="a5"/>
              <w:tabs>
                <w:tab w:val="left" w:pos="4962"/>
                <w:tab w:val="left" w:pos="8508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DE8" w:rsidRPr="00A05AD6" w:rsidRDefault="00032DE8" w:rsidP="00A05AD6">
      <w:pPr>
        <w:keepNext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7797"/>
        <w:gridCol w:w="7938"/>
      </w:tblGrid>
      <w:tr w:rsidR="00A05AD6" w:rsidRPr="00A05AD6" w:rsidTr="00A05AD6">
        <w:tc>
          <w:tcPr>
            <w:tcW w:w="15735" w:type="dxa"/>
            <w:gridSpan w:val="2"/>
            <w:vAlign w:val="center"/>
          </w:tcPr>
          <w:p w:rsidR="00A05AD6" w:rsidRPr="00A05AD6" w:rsidRDefault="00B61361" w:rsidP="00BB54C6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A05AD6" w:rsidRPr="00A05AD6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Закон</w:t>
              </w:r>
            </w:hyperlink>
            <w:r w:rsidR="00A05AD6"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Кыргызской Республики "О лицензионно-разрешительной системе </w:t>
            </w:r>
            <w:r w:rsidR="00A05AD6"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Кыргызской Республике"</w:t>
            </w:r>
          </w:p>
        </w:tc>
      </w:tr>
      <w:tr w:rsidR="00032DE8" w:rsidRPr="00A05AD6" w:rsidTr="00A05AD6">
        <w:tc>
          <w:tcPr>
            <w:tcW w:w="7797" w:type="dxa"/>
            <w:vAlign w:val="center"/>
          </w:tcPr>
          <w:p w:rsidR="00032DE8" w:rsidRPr="00A05AD6" w:rsidRDefault="00032DE8" w:rsidP="00BB54C6">
            <w:pPr>
              <w:pStyle w:val="a5"/>
              <w:tabs>
                <w:tab w:val="left" w:pos="4962"/>
                <w:tab w:val="left" w:pos="13750"/>
              </w:tabs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938" w:type="dxa"/>
            <w:vAlign w:val="center"/>
          </w:tcPr>
          <w:p w:rsidR="00032DE8" w:rsidRPr="00A05AD6" w:rsidRDefault="00032DE8" w:rsidP="00BB54C6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BB54C6" w:rsidRPr="00A05AD6" w:rsidTr="00A05AD6">
        <w:tc>
          <w:tcPr>
            <w:tcW w:w="7797" w:type="dxa"/>
          </w:tcPr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15. Виды деятельности, подлежащие лицензированию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Лицензированию подлежат следующие виды деятельности: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производство, передача, распределение, продажа, экспорт и импорт электрической энергии (за исключением производства электрической энергии, получаемой в результате использования возобновляемых источников энергии, а также производства электрической энергии из любых источников энергии для собственного пользования при мощности до 1000 кВт);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производство, передача, распределение и продажа тепловой энергии (за исключением производства тепловой энергии, получаемой в </w:t>
            </w: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результате использования возобновляемых источников энергии, а также производства тепловой энергии из любых источников энергии для собственного пользования);…….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34) реализация взрывчатых веществ и изделий (в том числе пиротехнических);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35) производство, ремонт, торговля оружием и боеприпасами;………..</w:t>
            </w:r>
          </w:p>
          <w:p w:rsidR="00BB54C6" w:rsidRPr="00A05AD6" w:rsidRDefault="00BB54C6" w:rsidP="00BB54C6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C6" w:rsidRPr="00A05AD6" w:rsidRDefault="00BB54C6" w:rsidP="00BB54C6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54C6" w:rsidRPr="00A05AD6" w:rsidRDefault="00BB54C6" w:rsidP="00BB54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Статья 15. Виды деятельности, подлежащие лицензированию</w:t>
            </w:r>
          </w:p>
          <w:p w:rsidR="00BB54C6" w:rsidRPr="00A05AD6" w:rsidRDefault="00BB54C6" w:rsidP="00BB54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Лицензированию подлежат следующие виды деятельности:</w:t>
            </w:r>
          </w:p>
          <w:p w:rsidR="00BB54C6" w:rsidRPr="00A05AD6" w:rsidRDefault="00BB54C6" w:rsidP="00BB54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производство, передача, распределение, продажа, экспорт и импорт электрической энергии (за исключением производства электрической энергии, получаемой в результате использования возобновляемых источников энергии, а также производства электрической энергии из любых источников энергии для собственного пользования при мощности до 1000 кВт);</w:t>
            </w:r>
          </w:p>
          <w:p w:rsidR="00BB54C6" w:rsidRPr="00A05AD6" w:rsidRDefault="00BB54C6" w:rsidP="00BB54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производство, передача, распределение и продажа тепловой энергии (за исключением производства тепловой энергии, получаемой в результате </w:t>
            </w: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возобновляемых источников энергии, а также производства тепловой энергии из любых источников энергии для собственного пользования);………</w:t>
            </w:r>
          </w:p>
          <w:p w:rsidR="00BB54C6" w:rsidRPr="00A05AD6" w:rsidRDefault="00BB54C6" w:rsidP="00BB54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34) реализация взрывчатых веществ и изделий (в том числе пиротехнических);</w:t>
            </w:r>
          </w:p>
          <w:p w:rsidR="00BB54C6" w:rsidRPr="00A05AD6" w:rsidRDefault="00BB54C6" w:rsidP="00BB54C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34-1) осуществление профессиональной деятельности по бурению</w:t>
            </w:r>
            <w:proofErr w:type="gramStart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;»</w:t>
            </w:r>
            <w:proofErr w:type="gramEnd"/>
            <w:r w:rsidRPr="00A05AD6">
              <w:rPr>
                <w:rFonts w:ascii="Times New Roman" w:hAnsi="Times New Roman" w:cs="Times New Roman"/>
                <w:b/>
                <w:sz w:val="24"/>
                <w:szCs w:val="24"/>
              </w:rPr>
              <w:t>".</w:t>
            </w:r>
          </w:p>
          <w:p w:rsidR="00BB54C6" w:rsidRPr="00A05AD6" w:rsidRDefault="00BB54C6" w:rsidP="00BB54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35) производство, ремонт, торговля оружием и боеприпасами;…….</w:t>
            </w:r>
          </w:p>
          <w:p w:rsidR="00BB54C6" w:rsidRPr="00A05AD6" w:rsidRDefault="00BB54C6" w:rsidP="00BB54C6">
            <w:pPr>
              <w:pStyle w:val="a5"/>
              <w:tabs>
                <w:tab w:val="left" w:pos="7153"/>
                <w:tab w:val="left" w:pos="9247"/>
                <w:tab w:val="left" w:pos="9879"/>
                <w:tab w:val="left" w:pos="9956"/>
                <w:tab w:val="left" w:pos="13750"/>
              </w:tabs>
              <w:ind w:left="34"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4C6" w:rsidRPr="00A05AD6" w:rsidTr="00A05AD6">
        <w:tc>
          <w:tcPr>
            <w:tcW w:w="7797" w:type="dxa"/>
          </w:tcPr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Статья 17. Перечень разрешений на виды действий в процессе деятельности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действий, требующие получение разрешений: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1) (Утратил силу в соответствии с </w:t>
            </w:r>
            <w:hyperlink r:id="rId31" w:anchor="unknown" w:history="1">
              <w:r w:rsidRPr="00A05AD6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 xml:space="preserve">Законом </w:t>
              </w:r>
            </w:hyperlink>
            <w:proofErr w:type="gramStart"/>
            <w:r w:rsidRPr="00A05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</w:t>
            </w:r>
            <w:proofErr w:type="gramEnd"/>
            <w:r w:rsidRPr="00A05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 </w:t>
            </w:r>
            <w:hyperlink r:id="rId32" w:history="1">
              <w:r w:rsidRPr="00A05AD6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31 декабря 2014 года № 179</w:t>
              </w:r>
            </w:hyperlink>
            <w:r w:rsidRPr="00A05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2) право производства взрывных работ;…..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13) приобретение и реализация сильнодействующих ядовитых веществ;</w:t>
            </w:r>
          </w:p>
          <w:p w:rsidR="00BB54C6" w:rsidRPr="00A05AD6" w:rsidRDefault="00BB54C6" w:rsidP="00BB54C6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14) приобретение, реализация, хранение, перевозка, ношение, ввоз, вывоз специальных средств, утвержденных Правительством Кыргызской Республики;………</w:t>
            </w:r>
            <w:proofErr w:type="gramEnd"/>
          </w:p>
          <w:p w:rsidR="00BB54C6" w:rsidRPr="00A05AD6" w:rsidRDefault="00BB54C6" w:rsidP="00BB54C6">
            <w:pPr>
              <w:pStyle w:val="a5"/>
              <w:tabs>
                <w:tab w:val="left" w:pos="4962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17. Перечень разрешений на виды действий в процессе деятельности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действий, требующие получение разрешений: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1) (Утратил силу в соответствии с </w:t>
            </w:r>
            <w:hyperlink r:id="rId33" w:anchor="unknown" w:history="1">
              <w:r w:rsidRPr="00A05AD6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 xml:space="preserve">Законом </w:t>
              </w:r>
            </w:hyperlink>
            <w:proofErr w:type="gramStart"/>
            <w:r w:rsidRPr="00A05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</w:t>
            </w:r>
            <w:proofErr w:type="gramEnd"/>
            <w:r w:rsidRPr="00A05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 </w:t>
            </w:r>
            <w:hyperlink r:id="rId34" w:history="1">
              <w:r w:rsidRPr="00A05AD6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31 декабря 2014 года № 179</w:t>
              </w:r>
            </w:hyperlink>
            <w:r w:rsidRPr="00A05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2) право производства взрывных работ;…..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13) приобретение и реализация сильнодействующих ядовитых веществ;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13-1) на водопользование или специальное водопользование;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13-2) на сброс отходов, загрязнителей, запрещенных веществ в водный объект, водохозяйственное сооружение или земли водного фонда;</w:t>
            </w:r>
          </w:p>
          <w:p w:rsidR="00BB54C6" w:rsidRPr="00A05AD6" w:rsidRDefault="00BB54C6" w:rsidP="00BB54C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13-3) на бурение скважин на воду;</w:t>
            </w:r>
          </w:p>
          <w:p w:rsidR="00BB54C6" w:rsidRPr="00A05AD6" w:rsidRDefault="00BB54C6" w:rsidP="00BB54C6">
            <w:pPr>
              <w:pStyle w:val="a5"/>
              <w:tabs>
                <w:tab w:val="left" w:pos="4962"/>
                <w:tab w:val="left" w:pos="8508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AD6">
              <w:rPr>
                <w:rFonts w:ascii="Times New Roman" w:eastAsia="Times New Roman" w:hAnsi="Times New Roman" w:cs="Times New Roman"/>
                <w:sz w:val="24"/>
                <w:szCs w:val="24"/>
              </w:rPr>
              <w:t>14) приобретение, реализация, хранение, перевозка, ношение, ввоз, вывоз специальных средств, утвержденных Правительством Кыргызской Республики;………</w:t>
            </w:r>
            <w:proofErr w:type="gramEnd"/>
          </w:p>
          <w:p w:rsidR="00BB54C6" w:rsidRPr="00A05AD6" w:rsidRDefault="00BB54C6" w:rsidP="00BB54C6">
            <w:pPr>
              <w:pStyle w:val="a5"/>
              <w:tabs>
                <w:tab w:val="left" w:pos="4962"/>
                <w:tab w:val="left" w:pos="8508"/>
                <w:tab w:val="left" w:pos="13750"/>
              </w:tabs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DE8" w:rsidRPr="00A05AD6" w:rsidRDefault="00032DE8" w:rsidP="00032DE8">
      <w:pPr>
        <w:pStyle w:val="a5"/>
        <w:tabs>
          <w:tab w:val="left" w:pos="4962"/>
          <w:tab w:val="left" w:pos="1375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032DE8" w:rsidRPr="00A05AD6" w:rsidRDefault="00032DE8" w:rsidP="007728F0">
      <w:pPr>
        <w:pStyle w:val="a5"/>
        <w:tabs>
          <w:tab w:val="left" w:pos="4962"/>
          <w:tab w:val="left" w:pos="1375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032DE8" w:rsidRPr="00A05AD6" w:rsidRDefault="00032DE8" w:rsidP="007728F0">
      <w:pPr>
        <w:pStyle w:val="a5"/>
        <w:tabs>
          <w:tab w:val="left" w:pos="4962"/>
          <w:tab w:val="left" w:pos="1375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sectPr w:rsidR="00032DE8" w:rsidRPr="00A05AD6" w:rsidSect="00C71810">
      <w:footerReference w:type="default" r:id="rId35"/>
      <w:pgSz w:w="16838" w:h="11906" w:orient="landscape"/>
      <w:pgMar w:top="1418" w:right="1134" w:bottom="851" w:left="1134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61" w:rsidRDefault="00B61361" w:rsidP="001D1F24">
      <w:pPr>
        <w:spacing w:after="0" w:line="240" w:lineRule="auto"/>
      </w:pPr>
      <w:r>
        <w:separator/>
      </w:r>
    </w:p>
  </w:endnote>
  <w:endnote w:type="continuationSeparator" w:id="0">
    <w:p w:rsidR="00B61361" w:rsidRDefault="00B61361" w:rsidP="001D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26930"/>
      <w:docPartObj>
        <w:docPartGallery w:val="Page Numbers (Bottom of Page)"/>
        <w:docPartUnique/>
      </w:docPartObj>
    </w:sdtPr>
    <w:sdtEndPr/>
    <w:sdtContent>
      <w:p w:rsidR="00D350FA" w:rsidRDefault="00D350FA" w:rsidP="00D350FA">
        <w:pPr>
          <w:pStyle w:val="aa"/>
          <w:tabs>
            <w:tab w:val="clear" w:pos="4677"/>
            <w:tab w:val="clear" w:pos="9355"/>
            <w:tab w:val="right" w:pos="8505"/>
            <w:tab w:val="right" w:pos="14570"/>
          </w:tabs>
          <w:jc w:val="center"/>
        </w:pPr>
        <w:r w:rsidRPr="006D1FB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D1FB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D1FB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566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D1FB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61" w:rsidRDefault="00B61361" w:rsidP="001D1F24">
      <w:pPr>
        <w:spacing w:after="0" w:line="240" w:lineRule="auto"/>
      </w:pPr>
      <w:r>
        <w:separator/>
      </w:r>
    </w:p>
  </w:footnote>
  <w:footnote w:type="continuationSeparator" w:id="0">
    <w:p w:rsidR="00B61361" w:rsidRDefault="00B61361" w:rsidP="001D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6BA"/>
    <w:multiLevelType w:val="hybridMultilevel"/>
    <w:tmpl w:val="5968475A"/>
    <w:lvl w:ilvl="0" w:tplc="DB94624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B">
    <w15:presenceInfo w15:providerId="None" w15:userId="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AC"/>
    <w:rsid w:val="00010478"/>
    <w:rsid w:val="000228AA"/>
    <w:rsid w:val="000252D9"/>
    <w:rsid w:val="00032DE8"/>
    <w:rsid w:val="000331EF"/>
    <w:rsid w:val="00035329"/>
    <w:rsid w:val="000357ED"/>
    <w:rsid w:val="000432EF"/>
    <w:rsid w:val="0004422C"/>
    <w:rsid w:val="00056241"/>
    <w:rsid w:val="0006058E"/>
    <w:rsid w:val="0008756B"/>
    <w:rsid w:val="00091519"/>
    <w:rsid w:val="000C2C09"/>
    <w:rsid w:val="000C6FC7"/>
    <w:rsid w:val="000D05CE"/>
    <w:rsid w:val="000D119B"/>
    <w:rsid w:val="000D4BE9"/>
    <w:rsid w:val="000D58F9"/>
    <w:rsid w:val="001031A2"/>
    <w:rsid w:val="0011080F"/>
    <w:rsid w:val="0011153A"/>
    <w:rsid w:val="001143A5"/>
    <w:rsid w:val="00121476"/>
    <w:rsid w:val="0013373C"/>
    <w:rsid w:val="00145108"/>
    <w:rsid w:val="0014695E"/>
    <w:rsid w:val="00182965"/>
    <w:rsid w:val="001A2413"/>
    <w:rsid w:val="001A48F5"/>
    <w:rsid w:val="001C2C9A"/>
    <w:rsid w:val="001D1186"/>
    <w:rsid w:val="001D1F24"/>
    <w:rsid w:val="001D7F22"/>
    <w:rsid w:val="0021087C"/>
    <w:rsid w:val="00211FE5"/>
    <w:rsid w:val="0021643C"/>
    <w:rsid w:val="00216821"/>
    <w:rsid w:val="00223C04"/>
    <w:rsid w:val="00246505"/>
    <w:rsid w:val="0025759A"/>
    <w:rsid w:val="002824C6"/>
    <w:rsid w:val="00292D6B"/>
    <w:rsid w:val="00296C8B"/>
    <w:rsid w:val="002C1CB9"/>
    <w:rsid w:val="002C5A57"/>
    <w:rsid w:val="002C711F"/>
    <w:rsid w:val="002D0015"/>
    <w:rsid w:val="002D138A"/>
    <w:rsid w:val="002E4C0F"/>
    <w:rsid w:val="002E5C14"/>
    <w:rsid w:val="00300623"/>
    <w:rsid w:val="0030406D"/>
    <w:rsid w:val="003334C9"/>
    <w:rsid w:val="00360191"/>
    <w:rsid w:val="00365DD0"/>
    <w:rsid w:val="00391106"/>
    <w:rsid w:val="00391915"/>
    <w:rsid w:val="0039522A"/>
    <w:rsid w:val="003A2A32"/>
    <w:rsid w:val="003A4278"/>
    <w:rsid w:val="003A4FBF"/>
    <w:rsid w:val="003A59A5"/>
    <w:rsid w:val="003A7F35"/>
    <w:rsid w:val="003C5C2A"/>
    <w:rsid w:val="003C7FD4"/>
    <w:rsid w:val="003D18C5"/>
    <w:rsid w:val="003F20D2"/>
    <w:rsid w:val="004424F6"/>
    <w:rsid w:val="00450D79"/>
    <w:rsid w:val="00470A3A"/>
    <w:rsid w:val="00470F7B"/>
    <w:rsid w:val="00474CEB"/>
    <w:rsid w:val="00493390"/>
    <w:rsid w:val="004A2C13"/>
    <w:rsid w:val="004E6A54"/>
    <w:rsid w:val="005047EB"/>
    <w:rsid w:val="00535666"/>
    <w:rsid w:val="00537D33"/>
    <w:rsid w:val="00557B02"/>
    <w:rsid w:val="00562435"/>
    <w:rsid w:val="0057545D"/>
    <w:rsid w:val="005758C4"/>
    <w:rsid w:val="00582F57"/>
    <w:rsid w:val="00586B16"/>
    <w:rsid w:val="00594BD9"/>
    <w:rsid w:val="005C71C6"/>
    <w:rsid w:val="005E315C"/>
    <w:rsid w:val="005F5EC6"/>
    <w:rsid w:val="00601954"/>
    <w:rsid w:val="00601FD1"/>
    <w:rsid w:val="006161A4"/>
    <w:rsid w:val="00616289"/>
    <w:rsid w:val="00682361"/>
    <w:rsid w:val="006D1FBE"/>
    <w:rsid w:val="006F60CA"/>
    <w:rsid w:val="007114AC"/>
    <w:rsid w:val="0077002A"/>
    <w:rsid w:val="007728F0"/>
    <w:rsid w:val="0077689F"/>
    <w:rsid w:val="007A2CA6"/>
    <w:rsid w:val="007C47AF"/>
    <w:rsid w:val="007C78B4"/>
    <w:rsid w:val="007E2C3A"/>
    <w:rsid w:val="007F39D6"/>
    <w:rsid w:val="007F741D"/>
    <w:rsid w:val="00804BB5"/>
    <w:rsid w:val="00805382"/>
    <w:rsid w:val="008178F5"/>
    <w:rsid w:val="00837D50"/>
    <w:rsid w:val="00841EF3"/>
    <w:rsid w:val="00846F2E"/>
    <w:rsid w:val="0086523B"/>
    <w:rsid w:val="00876708"/>
    <w:rsid w:val="008D0918"/>
    <w:rsid w:val="008E34C3"/>
    <w:rsid w:val="008E621F"/>
    <w:rsid w:val="008F5D74"/>
    <w:rsid w:val="00934940"/>
    <w:rsid w:val="00952629"/>
    <w:rsid w:val="00960023"/>
    <w:rsid w:val="0096244C"/>
    <w:rsid w:val="009A03D9"/>
    <w:rsid w:val="009B7CB2"/>
    <w:rsid w:val="009C669F"/>
    <w:rsid w:val="00A05A0C"/>
    <w:rsid w:val="00A05AD6"/>
    <w:rsid w:val="00A71322"/>
    <w:rsid w:val="00A7529A"/>
    <w:rsid w:val="00AA0358"/>
    <w:rsid w:val="00AA0C0F"/>
    <w:rsid w:val="00AC4C94"/>
    <w:rsid w:val="00AE7C71"/>
    <w:rsid w:val="00AF2D99"/>
    <w:rsid w:val="00B41226"/>
    <w:rsid w:val="00B448CB"/>
    <w:rsid w:val="00B56933"/>
    <w:rsid w:val="00B60FDD"/>
    <w:rsid w:val="00B61361"/>
    <w:rsid w:val="00B76AF3"/>
    <w:rsid w:val="00B8656D"/>
    <w:rsid w:val="00BA4EB8"/>
    <w:rsid w:val="00BA581B"/>
    <w:rsid w:val="00BB54C6"/>
    <w:rsid w:val="00C01F9A"/>
    <w:rsid w:val="00C3725C"/>
    <w:rsid w:val="00C47C00"/>
    <w:rsid w:val="00C53DD5"/>
    <w:rsid w:val="00C63430"/>
    <w:rsid w:val="00C71810"/>
    <w:rsid w:val="00C83659"/>
    <w:rsid w:val="00C95E2C"/>
    <w:rsid w:val="00CA57C0"/>
    <w:rsid w:val="00CD25EC"/>
    <w:rsid w:val="00CF5D82"/>
    <w:rsid w:val="00D14F5C"/>
    <w:rsid w:val="00D30E55"/>
    <w:rsid w:val="00D350FA"/>
    <w:rsid w:val="00D7102D"/>
    <w:rsid w:val="00D85EC8"/>
    <w:rsid w:val="00DA1DF5"/>
    <w:rsid w:val="00E02593"/>
    <w:rsid w:val="00E04AD2"/>
    <w:rsid w:val="00E143B5"/>
    <w:rsid w:val="00E632F2"/>
    <w:rsid w:val="00E7054E"/>
    <w:rsid w:val="00E76E0D"/>
    <w:rsid w:val="00E76EE4"/>
    <w:rsid w:val="00E770A8"/>
    <w:rsid w:val="00E818D8"/>
    <w:rsid w:val="00EA43E2"/>
    <w:rsid w:val="00EA7040"/>
    <w:rsid w:val="00EB2701"/>
    <w:rsid w:val="00EF1307"/>
    <w:rsid w:val="00EF6DBF"/>
    <w:rsid w:val="00F014EE"/>
    <w:rsid w:val="00F265B4"/>
    <w:rsid w:val="00F401EF"/>
    <w:rsid w:val="00F85144"/>
    <w:rsid w:val="00FB11DD"/>
    <w:rsid w:val="00FB273E"/>
    <w:rsid w:val="00FF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0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053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002A"/>
    <w:pPr>
      <w:spacing w:after="0" w:line="240" w:lineRule="auto"/>
      <w:ind w:left="720"/>
      <w:contextualSpacing/>
      <w:jc w:val="both"/>
    </w:pPr>
    <w:rPr>
      <w:rFonts w:eastAsia="Times New Roman" w:cs="Times New Roman"/>
      <w:szCs w:val="24"/>
      <w:lang w:val="en-GB" w:eastAsia="en-US"/>
    </w:rPr>
  </w:style>
  <w:style w:type="character" w:styleId="a7">
    <w:name w:val="Hyperlink"/>
    <w:basedOn w:val="a0"/>
    <w:uiPriority w:val="99"/>
    <w:semiHidden/>
    <w:unhideWhenUsed/>
    <w:rsid w:val="001829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F5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5D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D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1F2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D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1F2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5C2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0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053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002A"/>
    <w:pPr>
      <w:spacing w:after="0" w:line="240" w:lineRule="auto"/>
      <w:ind w:left="720"/>
      <w:contextualSpacing/>
      <w:jc w:val="both"/>
    </w:pPr>
    <w:rPr>
      <w:rFonts w:eastAsia="Times New Roman" w:cs="Times New Roman"/>
      <w:szCs w:val="24"/>
      <w:lang w:val="en-GB" w:eastAsia="en-US"/>
    </w:rPr>
  </w:style>
  <w:style w:type="character" w:styleId="a7">
    <w:name w:val="Hyperlink"/>
    <w:basedOn w:val="a0"/>
    <w:uiPriority w:val="99"/>
    <w:semiHidden/>
    <w:unhideWhenUsed/>
    <w:rsid w:val="001829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F5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5D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D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1F2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D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1F2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5C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bd.minjust.gov.kg/act/view/ru-ru/203770?cl=ru-ru" TargetMode="External"/><Relationship Id="rId18" Type="http://schemas.openxmlformats.org/officeDocument/2006/relationships/hyperlink" Target="http://cbd.minjust.gov.kg/act/view/ru-ru/203770?cl=ru-ru" TargetMode="External"/><Relationship Id="rId26" Type="http://schemas.openxmlformats.org/officeDocument/2006/relationships/hyperlink" Target="http://cbd.minjust.gov.kg/act/view/ru-ru/203770?cl=ru-ru" TargetMode="External"/><Relationship Id="rId21" Type="http://schemas.openxmlformats.org/officeDocument/2006/relationships/hyperlink" Target="http://cbd.minjust.gov.kg/act/view/ru-ru/203770?cl=ru-ru" TargetMode="External"/><Relationship Id="rId34" Type="http://schemas.openxmlformats.org/officeDocument/2006/relationships/hyperlink" Target="http://cbd.minjust.gov.kg/act/view/ru-ru/205400?cl=ru-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bd.minjust.gov.kg/act/view/ru-ru/203770?cl=ru-ru" TargetMode="External"/><Relationship Id="rId17" Type="http://schemas.openxmlformats.org/officeDocument/2006/relationships/hyperlink" Target="http://cbd.minjust.gov.kg/act/view/ru-ru/203770?cl=ru-ru" TargetMode="External"/><Relationship Id="rId25" Type="http://schemas.openxmlformats.org/officeDocument/2006/relationships/hyperlink" Target="http://cbd.minjust.gov.kg/act/view/ru-ru/203770?cl=ru-ru" TargetMode="External"/><Relationship Id="rId33" Type="http://schemas.openxmlformats.org/officeDocument/2006/relationships/hyperlink" Target="http://cbd.minjust.gov.kg/act/view/ru-ru/205058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cbd.minjust.gov.kg/act/view/ru-ru/200?cl=ru-ru" TargetMode="External"/><Relationship Id="rId20" Type="http://schemas.openxmlformats.org/officeDocument/2006/relationships/hyperlink" Target="http://cbd.minjust.gov.kg/act/view/ru-ru/203770?cl=ru-ru" TargetMode="External"/><Relationship Id="rId29" Type="http://schemas.openxmlformats.org/officeDocument/2006/relationships/hyperlink" Target="http://cbd.minjust.gov.kg/act/view/ru-ru/729?cl=ru-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bd.minjust.gov.kg/act/view/ru-ru/203770?cl=ru-ru" TargetMode="External"/><Relationship Id="rId24" Type="http://schemas.openxmlformats.org/officeDocument/2006/relationships/hyperlink" Target="http://cbd.minjust.gov.kg/act/view/ru-ru/203770?cl=ru-ru" TargetMode="External"/><Relationship Id="rId32" Type="http://schemas.openxmlformats.org/officeDocument/2006/relationships/hyperlink" Target="http://cbd.minjust.gov.kg/act/view/ru-ru/205400?cl=ru-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bd.minjust.gov.kg/act/view/ru-ru/203770?cl=ru-ru" TargetMode="External"/><Relationship Id="rId23" Type="http://schemas.openxmlformats.org/officeDocument/2006/relationships/hyperlink" Target="http://cbd.minjust.gov.kg/act/view/ru-ru/203770?cl=ru-ru" TargetMode="External"/><Relationship Id="rId28" Type="http://schemas.openxmlformats.org/officeDocument/2006/relationships/hyperlink" Target="http://cbd.minjust.gov.kg/act/view/ru-ru/200?cl=ru-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bd.minjust.gov.kg/act/view/ru-ru/203770?cl=ru-ru" TargetMode="External"/><Relationship Id="rId19" Type="http://schemas.openxmlformats.org/officeDocument/2006/relationships/hyperlink" Target="http://cbd.minjust.gov.kg/act/view/ru-ru/203770?cl=ru-ru" TargetMode="External"/><Relationship Id="rId31" Type="http://schemas.openxmlformats.org/officeDocument/2006/relationships/hyperlink" Target="http://cbd.minjust.gov.kg/act/view/ru-ru/2050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bd.minjust.gov.kg/act/view/ru-ru/203770?cl=ru-ru" TargetMode="External"/><Relationship Id="rId14" Type="http://schemas.openxmlformats.org/officeDocument/2006/relationships/hyperlink" Target="http://cbd.minjust.gov.kg/act/view/ru-ru/200?cl=ru-ru" TargetMode="External"/><Relationship Id="rId22" Type="http://schemas.openxmlformats.org/officeDocument/2006/relationships/hyperlink" Target="http://cbd.minjust.gov.kg/act/view/ru-ru/203770?cl=ru-ru" TargetMode="External"/><Relationship Id="rId27" Type="http://schemas.openxmlformats.org/officeDocument/2006/relationships/hyperlink" Target="http://cbd.minjust.gov.kg/act/view/ru-ru/203770?cl=ru-ru" TargetMode="External"/><Relationship Id="rId30" Type="http://schemas.openxmlformats.org/officeDocument/2006/relationships/hyperlink" Target="http://cbd.minjust.gov.kg/act/view/ru-ru/205058?cl=ru-ru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AFA2-BDB9-4EEF-B492-2BEE00C6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10880</Words>
  <Characters>62021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NURLAN</cp:lastModifiedBy>
  <cp:revision>4</cp:revision>
  <cp:lastPrinted>2017-07-25T08:21:00Z</cp:lastPrinted>
  <dcterms:created xsi:type="dcterms:W3CDTF">2017-07-20T10:01:00Z</dcterms:created>
  <dcterms:modified xsi:type="dcterms:W3CDTF">2017-07-25T08:38:00Z</dcterms:modified>
</cp:coreProperties>
</file>