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F4" w:rsidRPr="00755F7C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Проект</w:t>
      </w:r>
    </w:p>
    <w:p w:rsidR="00D37FF4" w:rsidRPr="00D37FF4" w:rsidRDefault="00D37FF4" w:rsidP="00D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hAnsi="Times New Roman" w:cs="Times New Roman"/>
          <w:b/>
          <w:sz w:val="24"/>
          <w:szCs w:val="24"/>
        </w:rPr>
        <w:t>Закона Кыргызской Республики «О внесении изменений в некоторые законодательные акты Кыргызской Республики (Законы Кыргызской Республики «О градостроительстве и архитектуре Кыргызской Республики», Уголовный кодекс Кыргызской Республики, Кодекс Кыргызской Республики об административной ответственности)</w:t>
      </w:r>
    </w:p>
    <w:p w:rsidR="00D37FF4" w:rsidRPr="00D37FF4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hAnsi="Times New Roman" w:cs="Times New Roman"/>
          <w:b/>
          <w:sz w:val="24"/>
          <w:szCs w:val="24"/>
        </w:rPr>
        <w:t>Статья 1</w:t>
      </w:r>
      <w:bookmarkStart w:id="0" w:name="_GoBack"/>
      <w:bookmarkEnd w:id="0"/>
    </w:p>
    <w:p w:rsidR="00D37FF4" w:rsidRPr="00D37FF4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Внести в Закон Кыргызской Республики «О градостроительстве и архитектуре Кыргызской Республики» (Ведомости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Кыргызской Республики, 1994 г., № 3, ст. 85) следующие изменения: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 статье 38 абзац</w:t>
      </w:r>
      <w:r w:rsidR="00167EB4">
        <w:rPr>
          <w:rFonts w:ascii="Times New Roman" w:hAnsi="Times New Roman" w:cs="Times New Roman"/>
          <w:sz w:val="24"/>
          <w:szCs w:val="24"/>
        </w:rPr>
        <w:t>ы третий и</w:t>
      </w:r>
      <w:r w:rsidRPr="00D37FF4">
        <w:rPr>
          <w:rFonts w:ascii="Times New Roman" w:hAnsi="Times New Roman" w:cs="Times New Roman"/>
          <w:sz w:val="24"/>
          <w:szCs w:val="24"/>
        </w:rPr>
        <w:t xml:space="preserve"> </w:t>
      </w:r>
      <w:r w:rsidRPr="00D37FF4">
        <w:rPr>
          <w:rFonts w:ascii="Times New Roman" w:hAnsi="Times New Roman" w:cs="Times New Roman"/>
          <w:sz w:val="24"/>
          <w:szCs w:val="24"/>
        </w:rPr>
        <w:t>четвертый изложить в следующей редакции:</w:t>
      </w:r>
    </w:p>
    <w:p w:rsidR="00167EB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FF4">
        <w:rPr>
          <w:rFonts w:ascii="Times New Roman" w:hAnsi="Times New Roman" w:cs="Times New Roman"/>
          <w:bCs/>
          <w:sz w:val="24"/>
          <w:szCs w:val="24"/>
        </w:rPr>
        <w:t>«</w:t>
      </w:r>
      <w:r w:rsidR="00167EB4" w:rsidRPr="00167EB4">
        <w:rPr>
          <w:rFonts w:ascii="Times New Roman" w:hAnsi="Times New Roman" w:cs="Times New Roman"/>
          <w:bCs/>
          <w:sz w:val="24"/>
          <w:szCs w:val="24"/>
        </w:rPr>
        <w:t>В исключительных случаях допускается обоснованное отклонение от норм проектирования.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bCs/>
          <w:sz w:val="24"/>
          <w:szCs w:val="24"/>
        </w:rPr>
        <w:t>К исключительным случаям относятся отклонения от норм проектирования при проектировании и строительстве экспериментальных объектов, в порядке, утвержденном Правительством Кыргызской Республики</w:t>
      </w:r>
      <w:proofErr w:type="gramStart"/>
      <w:r w:rsidRPr="00D37FF4">
        <w:rPr>
          <w:rFonts w:ascii="Times New Roman" w:hAnsi="Times New Roman" w:cs="Times New Roman"/>
          <w:bCs/>
          <w:sz w:val="24"/>
          <w:szCs w:val="24"/>
        </w:rPr>
        <w:t>.»</w:t>
      </w:r>
      <w:r w:rsidRPr="00D37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2) в статье 39: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 в части 2 слова «Республике Кыргызстан» заменить словами «Кыргызской Республике»;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дополнить частью 4 следующего содержания: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«4. При строительстве градостроительных комплексов, комплексов зданий и сооружений допускается поэтапное проектирование и строительство. По каждому объекту строительства, по которым проектирование и строительство проводится поэтапно, в установленном порядке утверждается индивидуальный план поэтапной разработки, согласования и экспертизы проектно-сметной документации на строительство отдельных объектов.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Порядок поэтапного проектирования и строительства определяется Правительством Кыргызской Республики.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3) в статье 41: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третий признать утратившим силу;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- в абзаце пятом слова «, 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Pr="00D37FF4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строительство» исключить;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дополнить седьмым абзацем следующего содержания: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«При поэтапном проектировании и строительстве градостроительных комплексов, комплексов зданий и сооружений ввод в эксплуатацию осуществляется по каждому из объектов капитального строительства отдельно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hAnsi="Times New Roman" w:cs="Times New Roman"/>
          <w:b/>
          <w:sz w:val="24"/>
          <w:szCs w:val="24"/>
        </w:rPr>
        <w:t xml:space="preserve">Статья 2 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Внести в Уголовный кодекс Кыргызской Республики (Ведомости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Кыргызской Республики, 1998 г., № 7, ст.229) следующее дополнение: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дополнить Главу 24 статьей 236-2 следующего содержания: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«Статья 236-2. Ненадлежащее выполнение экспертных работ 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1. Ненадлежащее выполнение экспертных работ, повлекшее по неосторожности смерть человека или иные тяжкие последствия, -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наказывается лишением свободы на срок пять лет с лишением права занимать определенные должности или заниматься определенной деятельностью в течени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7FF4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lastRenderedPageBreak/>
        <w:t>2. Деяние, предусмотренное частью первой настоящей статьи, повлекшее по неосторожности смерть двух или более лиц, -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наказывается лишением свободы на срок семь лет с лишением права занимать определенные должности или заниматься определенной деятельностью в течени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7FF4">
        <w:rPr>
          <w:rFonts w:ascii="Times New Roman" w:hAnsi="Times New Roman" w:cs="Times New Roman"/>
          <w:sz w:val="24"/>
          <w:szCs w:val="24"/>
        </w:rPr>
        <w:t xml:space="preserve"> трех лет.».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Внести в Кодекс Кыргызской Республики об административной ответственности (Ведомости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Кыргызской Республики, 1999 г., № 2, ст. 77) следующие изменения: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1) в статье 455: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второй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«влекут наложение административного штрафа на физических лиц - в размере семидесяти пяти, на должностных и юридических лиц - в размере двухсот расчетных показателей с восстановлением объекта в его первоначальное состояние или сносом (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демонтажом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>) объекта либо его части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четвертый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«влекут наложение административного штрафа на физических лиц - в размере ста, на должностных и юридических лиц - в размере четырехсот расчетных показателей с восстановлением объекта в его первоначальное состояние или сносом (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демонтажом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>) объекта либо его части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</w:rPr>
        <w:t>2) в статье 463: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абзаце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втором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части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1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слово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пятидесяти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заменить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словами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семидесяти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пяти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>”;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- абзац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второй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части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2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изложить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следующей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редакции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«влечет наложение административного штрафа на физических лиц - в размере ста, на юридических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двух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тысяч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 с устранением допущенных нарушений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3) В статье 466: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второй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«влекут наложение административного штрафа на граждан - в размере семидесяти пяти расчетных показателей, на должностных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стопятидесяти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показателей, на юридических лиц - в размере четырехсот расчетных показателей с приостановлением строительства до устранения выявленных нарушений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четвертый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«влекут наложение административного штрафа на граждан - в размере ста расчетных показателей, на должностных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двухсот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 и отстранение должностного лица от занимаемой должности, на юридических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4) в статье 468-1: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второй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«влечет наложение административного штрафа на граждан - в размере семидесяти пяти расчетных показателей, на юридических лиц - в размере четырехсот расчетных показателей с устранением допущенного нарушения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четвертый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«влечет наложение административного штрафа на граждан - в размере ста расчетных показателей, на юридических лиц - в размере тысячи расчетных показателей с устранением допущенного нарушения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5) в статье 474: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абзаце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втором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части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1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слово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пятидесяти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заменить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словами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семидесяти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пяти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>”;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- абзац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второй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части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2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изложить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в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следующей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редакции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lastRenderedPageBreak/>
        <w:t xml:space="preserve">«влечет наложение административного штрафа на физических лиц - в размере ста, на юридических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пяти</w:t>
      </w:r>
      <w:proofErr w:type="spellEnd"/>
      <w:r w:rsidRPr="00D37FF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тысяч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 с устранением допущенных нарушений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6) в статье 482: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второй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«влечет наложение административного штрафа на должностных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стопядитесяти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показателей, на юридических лиц - в размере четырехсот расчетных показателей с лишением лицензии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- абзац четвертый изложить в следующей редакции: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«влечет наложение административного штрафа на должностных лиц - в размере </w:t>
      </w:r>
      <w:proofErr w:type="spellStart"/>
      <w:r w:rsidRPr="00D37FF4">
        <w:rPr>
          <w:rFonts w:ascii="Times New Roman" w:hAnsi="Times New Roman" w:cs="Times New Roman"/>
          <w:sz w:val="24"/>
          <w:szCs w:val="24"/>
          <w:lang w:val="ky-KG"/>
        </w:rPr>
        <w:t>двухсот</w:t>
      </w:r>
      <w:proofErr w:type="spellEnd"/>
      <w:r w:rsidRPr="00D37FF4">
        <w:rPr>
          <w:rFonts w:ascii="Times New Roman" w:hAnsi="Times New Roman" w:cs="Times New Roman"/>
          <w:sz w:val="24"/>
          <w:szCs w:val="24"/>
        </w:rPr>
        <w:t xml:space="preserve"> расчетных показателей с отстранением должностного лица от занимаемой должности, на юридических лиц - в размере тысячи расчетных показателей</w:t>
      </w:r>
      <w:proofErr w:type="gramStart"/>
      <w:r w:rsidRPr="00D37F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D37FF4" w:rsidRPr="00D37FF4" w:rsidRDefault="00D37FF4" w:rsidP="00D3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37FF4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</w:t>
      </w:r>
      <w:r w:rsidRPr="00D37FF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37FF4" w:rsidRPr="00D37FF4" w:rsidRDefault="00D37FF4" w:rsidP="00D37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>Правительству Кыргызской Республики в шестимесячный срок привести свои нормативные правовые акты в соответствие с настоящим Законом.</w:t>
      </w:r>
    </w:p>
    <w:p w:rsidR="00D37FF4" w:rsidRPr="00D37FF4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F4" w:rsidRPr="00D37FF4" w:rsidRDefault="00D37FF4" w:rsidP="00D3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F4" w:rsidRPr="00D37FF4" w:rsidRDefault="00D37FF4" w:rsidP="00D37FF4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Президент</w:t>
      </w:r>
    </w:p>
    <w:p w:rsidR="00D37FF4" w:rsidRPr="00D1684E" w:rsidRDefault="00D37FF4" w:rsidP="00D37FF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7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Кыргызской Республики</w:t>
      </w:r>
      <w:r w:rsidRPr="00D16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37FF4" w:rsidRDefault="00D37FF4" w:rsidP="00D37FF4"/>
    <w:p w:rsidR="00861A7D" w:rsidRDefault="00861A7D"/>
    <w:sectPr w:rsidR="0086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E1" w:rsidRDefault="009D20E1" w:rsidP="00945147">
      <w:pPr>
        <w:spacing w:after="0" w:line="240" w:lineRule="auto"/>
      </w:pPr>
      <w:r>
        <w:separator/>
      </w:r>
    </w:p>
  </w:endnote>
  <w:endnote w:type="continuationSeparator" w:id="0">
    <w:p w:rsidR="009D20E1" w:rsidRDefault="009D20E1" w:rsidP="0094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E1" w:rsidRDefault="009D20E1" w:rsidP="00945147">
      <w:pPr>
        <w:spacing w:after="0" w:line="240" w:lineRule="auto"/>
      </w:pPr>
      <w:r>
        <w:separator/>
      </w:r>
    </w:p>
  </w:footnote>
  <w:footnote w:type="continuationSeparator" w:id="0">
    <w:p w:rsidR="009D20E1" w:rsidRDefault="009D20E1" w:rsidP="0094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F4"/>
    <w:rsid w:val="00167EB4"/>
    <w:rsid w:val="00861A7D"/>
    <w:rsid w:val="00945147"/>
    <w:rsid w:val="009D20E1"/>
    <w:rsid w:val="00D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7FF4"/>
  </w:style>
  <w:style w:type="paragraph" w:styleId="a5">
    <w:name w:val="List Paragraph"/>
    <w:basedOn w:val="a"/>
    <w:uiPriority w:val="34"/>
    <w:qFormat/>
    <w:rsid w:val="00D37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E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7FF4"/>
  </w:style>
  <w:style w:type="paragraph" w:styleId="a5">
    <w:name w:val="List Paragraph"/>
    <w:basedOn w:val="a"/>
    <w:uiPriority w:val="34"/>
    <w:qFormat/>
    <w:rsid w:val="00D37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E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Кубанычбек Т. Разаков</dc:creator>
  <cp:lastModifiedBy>Кубанычбек Т. Разаков</cp:lastModifiedBy>
  <cp:revision>1</cp:revision>
  <cp:lastPrinted>2017-07-20T03:49:00Z</cp:lastPrinted>
  <dcterms:created xsi:type="dcterms:W3CDTF">2017-07-19T12:35:00Z</dcterms:created>
  <dcterms:modified xsi:type="dcterms:W3CDTF">2017-07-20T08:51:00Z</dcterms:modified>
</cp:coreProperties>
</file>