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B1" w:rsidRPr="003F4A9A" w:rsidRDefault="00DB06B1" w:rsidP="00DB06B1">
      <w:pPr>
        <w:pStyle w:val="20"/>
        <w:shd w:val="clear" w:color="auto" w:fill="auto"/>
        <w:spacing w:line="276" w:lineRule="auto"/>
        <w:ind w:right="20"/>
        <w:rPr>
          <w:b w:val="0"/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                                                                                                            </w:t>
      </w:r>
      <w:r w:rsidRPr="003F4A9A">
        <w:rPr>
          <w:b w:val="0"/>
          <w:color w:val="auto"/>
          <w:sz w:val="28"/>
          <w:szCs w:val="28"/>
        </w:rPr>
        <w:t>проект</w:t>
      </w:r>
    </w:p>
    <w:p w:rsidR="008A3FD2" w:rsidRPr="003F4A9A" w:rsidRDefault="002675F1" w:rsidP="00DB06B1">
      <w:pPr>
        <w:pStyle w:val="20"/>
        <w:shd w:val="clear" w:color="auto" w:fill="auto"/>
        <w:spacing w:line="276" w:lineRule="auto"/>
        <w:ind w:right="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УСТАВ</w:t>
      </w:r>
    </w:p>
    <w:p w:rsidR="008A3FD2" w:rsidRPr="003F4A9A" w:rsidRDefault="002675F1" w:rsidP="00DB06B1">
      <w:pPr>
        <w:pStyle w:val="20"/>
        <w:shd w:val="clear" w:color="auto" w:fill="auto"/>
        <w:spacing w:line="276" w:lineRule="auto"/>
        <w:ind w:right="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государственного предприятия </w:t>
      </w:r>
      <w:r w:rsidR="00DB06B1" w:rsidRPr="003F4A9A">
        <w:rPr>
          <w:color w:val="auto"/>
          <w:sz w:val="28"/>
          <w:szCs w:val="28"/>
          <w:vertAlign w:val="superscript"/>
        </w:rPr>
        <w:t xml:space="preserve"> </w:t>
      </w:r>
      <w:r w:rsidR="00DB06B1" w:rsidRPr="003F4A9A">
        <w:rPr>
          <w:color w:val="auto"/>
          <w:sz w:val="28"/>
          <w:szCs w:val="28"/>
        </w:rPr>
        <w:t xml:space="preserve">  «</w:t>
      </w:r>
      <w:proofErr w:type="spellStart"/>
      <w:r w:rsidR="00DB06B1" w:rsidRPr="003F4A9A">
        <w:rPr>
          <w:color w:val="auto"/>
          <w:sz w:val="28"/>
          <w:szCs w:val="28"/>
        </w:rPr>
        <w:t>Кыргыз</w:t>
      </w:r>
      <w:proofErr w:type="spellEnd"/>
      <w:r w:rsidR="00DB06B1" w:rsidRPr="003F4A9A">
        <w:rPr>
          <w:color w:val="auto"/>
          <w:sz w:val="28"/>
          <w:szCs w:val="28"/>
        </w:rPr>
        <w:t xml:space="preserve"> </w:t>
      </w:r>
      <w:proofErr w:type="spellStart"/>
      <w:r w:rsidR="00DB06B1" w:rsidRPr="003F4A9A">
        <w:rPr>
          <w:color w:val="auto"/>
          <w:sz w:val="28"/>
          <w:szCs w:val="28"/>
        </w:rPr>
        <w:t>автобекети</w:t>
      </w:r>
      <w:proofErr w:type="spellEnd"/>
      <w:r w:rsidR="00DB06B1" w:rsidRPr="003F4A9A">
        <w:rPr>
          <w:color w:val="auto"/>
          <w:sz w:val="28"/>
          <w:szCs w:val="28"/>
        </w:rPr>
        <w:t>»</w:t>
      </w:r>
    </w:p>
    <w:p w:rsidR="008A3FD2" w:rsidRPr="003F4A9A" w:rsidRDefault="002675F1" w:rsidP="00DB06B1">
      <w:pPr>
        <w:pStyle w:val="20"/>
        <w:shd w:val="clear" w:color="auto" w:fill="auto"/>
        <w:spacing w:after="237" w:line="276" w:lineRule="auto"/>
        <w:ind w:left="20" w:firstLine="580"/>
        <w:jc w:val="both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при Министерстве транспорта и дорог Кыргызской Республики</w:t>
      </w:r>
    </w:p>
    <w:p w:rsidR="008A3FD2" w:rsidRPr="003F4A9A" w:rsidRDefault="002675F1" w:rsidP="00DB06B1">
      <w:pPr>
        <w:pStyle w:val="20"/>
        <w:shd w:val="clear" w:color="auto" w:fill="auto"/>
        <w:spacing w:after="193" w:line="276" w:lineRule="auto"/>
        <w:ind w:right="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1. Общие положения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276" w:lineRule="auto"/>
        <w:ind w:left="20" w:righ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Настоящий Устав разработан в соответствии с законодательством Кыргызской Республики и регламентирует деятельност</w:t>
      </w:r>
      <w:r w:rsidR="00736FE2" w:rsidRPr="003F4A9A">
        <w:rPr>
          <w:color w:val="auto"/>
          <w:sz w:val="28"/>
          <w:szCs w:val="28"/>
        </w:rPr>
        <w:t>ь государственного предприятия «</w:t>
      </w:r>
      <w:proofErr w:type="spellStart"/>
      <w:r w:rsidR="00736FE2" w:rsidRPr="003F4A9A">
        <w:rPr>
          <w:color w:val="auto"/>
          <w:sz w:val="28"/>
          <w:szCs w:val="28"/>
        </w:rPr>
        <w:t>Кыргыз</w:t>
      </w:r>
      <w:proofErr w:type="spellEnd"/>
      <w:r w:rsidR="00736FE2" w:rsidRPr="003F4A9A">
        <w:rPr>
          <w:color w:val="auto"/>
          <w:sz w:val="28"/>
          <w:szCs w:val="28"/>
        </w:rPr>
        <w:t xml:space="preserve"> </w:t>
      </w:r>
      <w:proofErr w:type="spellStart"/>
      <w:r w:rsidR="00736FE2" w:rsidRPr="003F4A9A">
        <w:rPr>
          <w:color w:val="auto"/>
          <w:sz w:val="28"/>
          <w:szCs w:val="28"/>
        </w:rPr>
        <w:t>автобекети</w:t>
      </w:r>
      <w:proofErr w:type="spellEnd"/>
      <w:r w:rsidR="00736FE2" w:rsidRPr="003F4A9A">
        <w:rPr>
          <w:color w:val="auto"/>
          <w:sz w:val="28"/>
          <w:szCs w:val="28"/>
        </w:rPr>
        <w:t>»</w:t>
      </w:r>
      <w:r w:rsidRPr="003F4A9A">
        <w:rPr>
          <w:color w:val="auto"/>
          <w:sz w:val="28"/>
          <w:szCs w:val="28"/>
        </w:rPr>
        <w:t xml:space="preserve"> при Министерстве транспорта и дорог Кыргызской Республики (далее - Предприятие).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76" w:lineRule="auto"/>
        <w:ind w:left="20" w:righ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В своей деятельности Предприятие руководствуется Конституцией Кыргызской Республики, законами Кыргызской Республики, иными нормативными правовыми актами Кыргызской Республики,</w:t>
      </w:r>
      <w:r w:rsidR="00736FE2" w:rsidRPr="003F4A9A">
        <w:rPr>
          <w:color w:val="auto"/>
          <w:sz w:val="28"/>
          <w:szCs w:val="28"/>
        </w:rPr>
        <w:t xml:space="preserve"> международными договорами Кыргызской Республики,</w:t>
      </w:r>
      <w:r w:rsidRPr="003F4A9A">
        <w:rPr>
          <w:color w:val="auto"/>
          <w:sz w:val="28"/>
          <w:szCs w:val="28"/>
        </w:rPr>
        <w:t xml:space="preserve"> а также настоящим Уставом.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19" w:line="276" w:lineRule="auto"/>
        <w:ind w:lef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Учредительным документом Предприятия является Устав.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76" w:lineRule="auto"/>
        <w:ind w:left="20" w:righ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Учредителем Предприятия является Правительство Кыргызской Республики.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76" w:lineRule="auto"/>
        <w:ind w:left="20" w:righ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Общее руководство и координация деятельности Предприятия осуществляет Министерство транспорта и дорог Кыргызской Республики (далее - Министерство).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21" w:line="276" w:lineRule="auto"/>
        <w:ind w:lef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Полное наименование Предприятия: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76" w:lineRule="auto"/>
        <w:ind w:left="20" w:right="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на государственном языке: </w:t>
      </w:r>
      <w:proofErr w:type="spellStart"/>
      <w:r w:rsidRPr="003F4A9A">
        <w:rPr>
          <w:color w:val="auto"/>
          <w:sz w:val="28"/>
          <w:szCs w:val="28"/>
        </w:rPr>
        <w:t>Кыргыз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Республикасынын</w:t>
      </w:r>
      <w:proofErr w:type="spellEnd"/>
      <w:r w:rsidRPr="003F4A9A">
        <w:rPr>
          <w:color w:val="auto"/>
          <w:sz w:val="28"/>
          <w:szCs w:val="28"/>
        </w:rPr>
        <w:t xml:space="preserve"> транспорт </w:t>
      </w:r>
      <w:proofErr w:type="spellStart"/>
      <w:r w:rsidRPr="003F4A9A">
        <w:rPr>
          <w:color w:val="auto"/>
          <w:sz w:val="28"/>
          <w:szCs w:val="28"/>
        </w:rPr>
        <w:t>жана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жол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министрлигине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караштуу</w:t>
      </w:r>
      <w:proofErr w:type="spellEnd"/>
      <w:r w:rsidRPr="003F4A9A">
        <w:rPr>
          <w:color w:val="auto"/>
          <w:sz w:val="28"/>
          <w:szCs w:val="28"/>
        </w:rPr>
        <w:t xml:space="preserve"> "</w:t>
      </w:r>
      <w:proofErr w:type="spellStart"/>
      <w:r w:rsidRPr="003F4A9A">
        <w:rPr>
          <w:color w:val="auto"/>
          <w:sz w:val="28"/>
          <w:szCs w:val="28"/>
        </w:rPr>
        <w:t>Кыргыз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автобекети</w:t>
      </w:r>
      <w:proofErr w:type="spellEnd"/>
      <w:r w:rsidRPr="003F4A9A">
        <w:rPr>
          <w:color w:val="auto"/>
          <w:sz w:val="28"/>
          <w:szCs w:val="28"/>
        </w:rPr>
        <w:t xml:space="preserve">" </w:t>
      </w:r>
      <w:proofErr w:type="spellStart"/>
      <w:r w:rsidRPr="003F4A9A">
        <w:rPr>
          <w:color w:val="auto"/>
          <w:sz w:val="28"/>
          <w:szCs w:val="28"/>
        </w:rPr>
        <w:t>мамлекеттик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ишканасы</w:t>
      </w:r>
      <w:proofErr w:type="spellEnd"/>
      <w:r w:rsidRPr="003F4A9A">
        <w:rPr>
          <w:color w:val="auto"/>
          <w:sz w:val="28"/>
          <w:szCs w:val="28"/>
        </w:rPr>
        <w:t>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76" w:lineRule="auto"/>
        <w:ind w:left="20" w:right="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на официальном языке: Государственное предприятие "</w:t>
      </w:r>
      <w:proofErr w:type="spellStart"/>
      <w:r w:rsidRPr="003F4A9A">
        <w:rPr>
          <w:color w:val="auto"/>
          <w:sz w:val="28"/>
          <w:szCs w:val="28"/>
        </w:rPr>
        <w:t>Кыргыз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автобекети</w:t>
      </w:r>
      <w:proofErr w:type="spellEnd"/>
      <w:r w:rsidRPr="003F4A9A">
        <w:rPr>
          <w:color w:val="auto"/>
          <w:sz w:val="28"/>
          <w:szCs w:val="28"/>
        </w:rPr>
        <w:t>" при Министерстве транспорта и дорог Кыргызской Республики.</w:t>
      </w:r>
    </w:p>
    <w:p w:rsidR="008A3FD2" w:rsidRPr="003F4A9A" w:rsidRDefault="002675F1" w:rsidP="00DB06B1">
      <w:pPr>
        <w:pStyle w:val="1"/>
        <w:shd w:val="clear" w:color="auto" w:fill="auto"/>
        <w:spacing w:before="0" w:line="276" w:lineRule="auto"/>
        <w:ind w:lef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Сокращенное наименование Предприятия: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76" w:lineRule="auto"/>
        <w:ind w:left="20" w:firstLine="580"/>
        <w:rPr>
          <w:color w:val="auto"/>
          <w:sz w:val="28"/>
          <w:szCs w:val="28"/>
        </w:rPr>
      </w:pPr>
      <w:proofErr w:type="gramStart"/>
      <w:r w:rsidRPr="003F4A9A">
        <w:rPr>
          <w:color w:val="auto"/>
          <w:sz w:val="28"/>
          <w:szCs w:val="28"/>
        </w:rPr>
        <w:t>КР</w:t>
      </w:r>
      <w:proofErr w:type="gramEnd"/>
      <w:r w:rsidRPr="003F4A9A">
        <w:rPr>
          <w:color w:val="auto"/>
          <w:sz w:val="28"/>
          <w:szCs w:val="28"/>
        </w:rPr>
        <w:t xml:space="preserve"> ТЖМ "КА" МИ;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276" w:lineRule="auto"/>
        <w:ind w:lef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ГП "КА" МТД КР.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before="0" w:line="276" w:lineRule="auto"/>
        <w:ind w:left="20" w:right="2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создано на базе</w:t>
      </w:r>
      <w:r w:rsidR="00A351B5" w:rsidRPr="003F4A9A">
        <w:rPr>
          <w:color w:val="auto"/>
          <w:sz w:val="28"/>
          <w:szCs w:val="28"/>
        </w:rPr>
        <w:t xml:space="preserve"> сооружений</w:t>
      </w:r>
      <w:r w:rsidRPr="003F4A9A">
        <w:rPr>
          <w:color w:val="auto"/>
          <w:sz w:val="28"/>
          <w:szCs w:val="28"/>
        </w:rPr>
        <w:t xml:space="preserve"> Государственного предприятия «</w:t>
      </w:r>
      <w:proofErr w:type="spellStart"/>
      <w:r w:rsidRPr="003F4A9A">
        <w:rPr>
          <w:color w:val="auto"/>
          <w:sz w:val="28"/>
          <w:szCs w:val="28"/>
        </w:rPr>
        <w:t>Бишкекский</w:t>
      </w:r>
      <w:proofErr w:type="spellEnd"/>
      <w:r w:rsidRPr="003F4A9A">
        <w:rPr>
          <w:color w:val="auto"/>
          <w:sz w:val="28"/>
          <w:szCs w:val="28"/>
        </w:rPr>
        <w:t xml:space="preserve"> автовокзал» при Министерстве транспорта и дорог Кыргызской Республики </w:t>
      </w:r>
      <w:r w:rsidR="00A351B5" w:rsidRPr="003F4A9A">
        <w:rPr>
          <w:color w:val="auto"/>
          <w:sz w:val="28"/>
          <w:szCs w:val="28"/>
        </w:rPr>
        <w:t xml:space="preserve">путем реорганизации в форме  слияния </w:t>
      </w:r>
      <w:r w:rsidRPr="003F4A9A">
        <w:rPr>
          <w:color w:val="auto"/>
          <w:sz w:val="28"/>
          <w:szCs w:val="28"/>
        </w:rPr>
        <w:t>следующих го</w:t>
      </w:r>
      <w:r w:rsidR="00A351B5" w:rsidRPr="003F4A9A">
        <w:rPr>
          <w:color w:val="auto"/>
          <w:sz w:val="28"/>
          <w:szCs w:val="28"/>
        </w:rPr>
        <w:t>сударственных предприятий</w:t>
      </w:r>
      <w:r w:rsidRPr="003F4A9A">
        <w:rPr>
          <w:color w:val="auto"/>
          <w:sz w:val="28"/>
          <w:szCs w:val="28"/>
        </w:rPr>
        <w:t>:</w:t>
      </w:r>
    </w:p>
    <w:p w:rsidR="00A351B5" w:rsidRPr="003F4A9A" w:rsidRDefault="00A351B5" w:rsidP="00A351B5">
      <w:pPr>
        <w:pStyle w:val="1"/>
        <w:shd w:val="clear" w:color="auto" w:fill="auto"/>
        <w:tabs>
          <w:tab w:val="left" w:pos="1047"/>
        </w:tabs>
        <w:spacing w:before="0" w:line="276" w:lineRule="auto"/>
        <w:ind w:left="20" w:right="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    -   Государственного предприятия «</w:t>
      </w:r>
      <w:proofErr w:type="spellStart"/>
      <w:r w:rsidRPr="003F4A9A">
        <w:rPr>
          <w:color w:val="auto"/>
          <w:sz w:val="28"/>
          <w:szCs w:val="28"/>
        </w:rPr>
        <w:t>Бишкекский</w:t>
      </w:r>
      <w:proofErr w:type="spellEnd"/>
      <w:r w:rsidRPr="003F4A9A">
        <w:rPr>
          <w:color w:val="auto"/>
          <w:sz w:val="28"/>
          <w:szCs w:val="28"/>
        </w:rPr>
        <w:t xml:space="preserve"> автовокзал» при Министерстве транспорта и дорог Кыргызской Республики;</w:t>
      </w:r>
    </w:p>
    <w:p w:rsidR="008A3FD2" w:rsidRPr="003F4A9A" w:rsidRDefault="006451F8" w:rsidP="00DB06B1">
      <w:pPr>
        <w:pStyle w:val="1"/>
        <w:shd w:val="clear" w:color="auto" w:fill="auto"/>
        <w:tabs>
          <w:tab w:val="left" w:pos="711"/>
        </w:tabs>
        <w:spacing w:before="0" w:line="276" w:lineRule="auto"/>
        <w:ind w:left="20" w:right="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    </w:t>
      </w:r>
      <w:r w:rsidRPr="003F4A9A">
        <w:rPr>
          <w:b/>
          <w:color w:val="auto"/>
          <w:sz w:val="28"/>
          <w:szCs w:val="28"/>
        </w:rPr>
        <w:t xml:space="preserve"> -</w:t>
      </w:r>
      <w:r w:rsidRPr="003F4A9A">
        <w:rPr>
          <w:color w:val="auto"/>
          <w:sz w:val="28"/>
          <w:szCs w:val="28"/>
        </w:rPr>
        <w:t xml:space="preserve">  </w:t>
      </w:r>
      <w:r w:rsidR="002675F1" w:rsidRPr="003F4A9A">
        <w:rPr>
          <w:color w:val="auto"/>
          <w:sz w:val="28"/>
          <w:szCs w:val="28"/>
        </w:rPr>
        <w:t>Государственное предприятие «</w:t>
      </w:r>
      <w:proofErr w:type="spellStart"/>
      <w:r w:rsidR="002675F1" w:rsidRPr="003F4A9A">
        <w:rPr>
          <w:color w:val="auto"/>
          <w:sz w:val="28"/>
          <w:szCs w:val="28"/>
        </w:rPr>
        <w:t>Чыгыш</w:t>
      </w:r>
      <w:proofErr w:type="spellEnd"/>
      <w:r w:rsidR="002675F1" w:rsidRPr="003F4A9A">
        <w:rPr>
          <w:color w:val="auto"/>
          <w:sz w:val="28"/>
          <w:szCs w:val="28"/>
        </w:rPr>
        <w:t xml:space="preserve"> автовокзалы» при Министерстве транспорта и дорог Кыргызской Республики;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ind w:left="40" w:right="40" w:firstLine="3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Государственное предприятие «</w:t>
      </w:r>
      <w:proofErr w:type="spellStart"/>
      <w:r w:rsidRPr="003F4A9A">
        <w:rPr>
          <w:color w:val="auto"/>
          <w:sz w:val="28"/>
          <w:szCs w:val="28"/>
        </w:rPr>
        <w:t>Ошское</w:t>
      </w:r>
      <w:proofErr w:type="spellEnd"/>
      <w:r w:rsidRPr="003F4A9A">
        <w:rPr>
          <w:color w:val="auto"/>
          <w:sz w:val="28"/>
          <w:szCs w:val="28"/>
        </w:rPr>
        <w:t xml:space="preserve"> областное предприятие автовокзалов и автостанций» при Министерстве транспорта и дорог </w:t>
      </w:r>
      <w:r w:rsidRPr="003F4A9A">
        <w:rPr>
          <w:color w:val="auto"/>
          <w:sz w:val="28"/>
          <w:szCs w:val="28"/>
        </w:rPr>
        <w:lastRenderedPageBreak/>
        <w:t>Кыргызской Республики;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ind w:left="40" w:right="40" w:firstLine="3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Государственное предприятие «</w:t>
      </w:r>
      <w:proofErr w:type="spellStart"/>
      <w:r w:rsidRPr="003F4A9A">
        <w:rPr>
          <w:color w:val="auto"/>
          <w:sz w:val="28"/>
          <w:szCs w:val="28"/>
        </w:rPr>
        <w:t>Жалалабатское</w:t>
      </w:r>
      <w:proofErr w:type="spellEnd"/>
      <w:r w:rsidRPr="003F4A9A">
        <w:rPr>
          <w:color w:val="auto"/>
          <w:sz w:val="28"/>
          <w:szCs w:val="28"/>
        </w:rPr>
        <w:t xml:space="preserve"> областное предприятие автовокзалов и автостанций» при Министерстве транспорта и дорог Кыргызской Республики;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76" w:lineRule="auto"/>
        <w:ind w:left="40" w:right="40" w:firstLine="3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Государственное предприятие «Иссык-Кульское областное предприятие автовокзалов и </w:t>
      </w:r>
      <w:proofErr w:type="spellStart"/>
      <w:r w:rsidRPr="003F4A9A">
        <w:rPr>
          <w:color w:val="auto"/>
          <w:sz w:val="28"/>
          <w:szCs w:val="28"/>
        </w:rPr>
        <w:t>автокасс</w:t>
      </w:r>
      <w:proofErr w:type="spellEnd"/>
      <w:r w:rsidRPr="003F4A9A">
        <w:rPr>
          <w:color w:val="auto"/>
          <w:sz w:val="28"/>
          <w:szCs w:val="28"/>
        </w:rPr>
        <w:t>» при Министерстве транспорта и дорог Кыргызской Республики;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ind w:left="40" w:right="40" w:firstLine="3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Государственное предприятие «</w:t>
      </w:r>
      <w:proofErr w:type="spellStart"/>
      <w:r w:rsidRPr="003F4A9A">
        <w:rPr>
          <w:color w:val="auto"/>
          <w:sz w:val="28"/>
          <w:szCs w:val="28"/>
        </w:rPr>
        <w:t>Таласское</w:t>
      </w:r>
      <w:proofErr w:type="spellEnd"/>
      <w:r w:rsidRPr="003F4A9A">
        <w:rPr>
          <w:color w:val="auto"/>
          <w:sz w:val="28"/>
          <w:szCs w:val="28"/>
        </w:rPr>
        <w:t xml:space="preserve"> областное предприятие автовокзалов, автостанций и </w:t>
      </w:r>
      <w:proofErr w:type="spellStart"/>
      <w:r w:rsidRPr="003F4A9A">
        <w:rPr>
          <w:color w:val="auto"/>
          <w:sz w:val="28"/>
          <w:szCs w:val="28"/>
        </w:rPr>
        <w:t>автокасс</w:t>
      </w:r>
      <w:proofErr w:type="spellEnd"/>
      <w:r w:rsidRPr="003F4A9A">
        <w:rPr>
          <w:color w:val="auto"/>
          <w:sz w:val="28"/>
          <w:szCs w:val="28"/>
        </w:rPr>
        <w:t>» при Министерстве транспорта и дорог Кыргызской Республики;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ind w:left="40" w:right="40" w:firstLine="3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Государственное предприятие «</w:t>
      </w:r>
      <w:proofErr w:type="spellStart"/>
      <w:r w:rsidRPr="003F4A9A">
        <w:rPr>
          <w:color w:val="auto"/>
          <w:sz w:val="28"/>
          <w:szCs w:val="28"/>
        </w:rPr>
        <w:t>Нарынское</w:t>
      </w:r>
      <w:proofErr w:type="spellEnd"/>
      <w:r w:rsidRPr="003F4A9A">
        <w:rPr>
          <w:color w:val="auto"/>
          <w:sz w:val="28"/>
          <w:szCs w:val="28"/>
        </w:rPr>
        <w:t xml:space="preserve"> областное предприятие автовокзалов и автостанций» при Министерстве транспорта и дорог Кыргызской Республики.</w:t>
      </w:r>
    </w:p>
    <w:p w:rsidR="008A3FD2" w:rsidRPr="003F4A9A" w:rsidRDefault="006451F8" w:rsidP="00DB06B1">
      <w:pPr>
        <w:pStyle w:val="1"/>
        <w:shd w:val="clear" w:color="auto" w:fill="auto"/>
        <w:spacing w:before="0" w:line="276" w:lineRule="auto"/>
        <w:ind w:left="40" w:right="40" w:firstLine="3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   </w:t>
      </w:r>
      <w:proofErr w:type="gramStart"/>
      <w:r w:rsidR="002675F1" w:rsidRPr="003F4A9A">
        <w:rPr>
          <w:color w:val="auto"/>
          <w:sz w:val="28"/>
          <w:szCs w:val="28"/>
        </w:rPr>
        <w:t>Филиалы действуют без права на создание юридического лица на принципах полного самофинансирования, самостоятельного хозяйственного расчета, с правом открывать в установленном порядке расчетный счет, печать и штампы со своим наименованием на государственном и официальном языках и в том числе валютные в банках Кыргызской Республики.</w:t>
      </w:r>
      <w:proofErr w:type="gramEnd"/>
      <w:r w:rsidR="002675F1" w:rsidRPr="003F4A9A">
        <w:rPr>
          <w:color w:val="auto"/>
          <w:sz w:val="28"/>
          <w:szCs w:val="28"/>
        </w:rPr>
        <w:t xml:space="preserve"> Предприятие функционирует в ведении Министерства.</w:t>
      </w:r>
    </w:p>
    <w:p w:rsidR="005E69E8" w:rsidRPr="003F4A9A" w:rsidRDefault="005E69E8" w:rsidP="00DB06B1">
      <w:pPr>
        <w:pStyle w:val="1"/>
        <w:shd w:val="clear" w:color="auto" w:fill="auto"/>
        <w:spacing w:before="0" w:line="276" w:lineRule="auto"/>
        <w:ind w:left="40" w:right="40" w:firstLine="3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  7.1. Считать государственное предприятие «</w:t>
      </w:r>
      <w:proofErr w:type="spellStart"/>
      <w:r w:rsidRPr="003F4A9A">
        <w:rPr>
          <w:color w:val="auto"/>
          <w:sz w:val="28"/>
          <w:szCs w:val="28"/>
        </w:rPr>
        <w:t>Кыргыз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автобекети</w:t>
      </w:r>
      <w:proofErr w:type="spellEnd"/>
      <w:r w:rsidRPr="003F4A9A">
        <w:rPr>
          <w:color w:val="auto"/>
          <w:sz w:val="28"/>
          <w:szCs w:val="28"/>
        </w:rPr>
        <w:t xml:space="preserve">» правопреемником государственных предприятий указанных в пункте 7 настоящего Устава. 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76" w:lineRule="auto"/>
        <w:ind w:left="40" w:right="4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является юридическим лицом, созданным в организационно-правовой форме государственного предприятия. Обладающим имуществом на праве хозяйственного ведения, вправе заключать хозяйственные договоры, совершать сделки, имеет печать с изображением Государственного герба Кыргызской Республики, штампы, бланки установленного образца и функционируют на принципах полного хозяйственного расчета и самофинансирования, с правом открывать в установленном порядке расчетные счета, в том числе валютные, в банках Кыргызской Республики. Приобретать имущественные и личные права и нести ответственность, выступать стороной в суде в соответствии с законодательством Кыргызской Республики.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276" w:lineRule="auto"/>
        <w:ind w:left="40" w:right="4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Предприятие вправе создавать совместные предприятия, филиалы выступать учредителем (соучредителем), участником хозяйственных обществ, приобретать доли (акции) в уставных капиталах хозяйственных обществ с согласия уполномоченного органа по управлению государственным имуществом. Предприятие с согласия собственника имеет право участвовать в объединениях, фондах, союзах, ассоциациях и других некоммерческих организациях, деятельность которых соответствует </w:t>
      </w:r>
      <w:r w:rsidRPr="003F4A9A">
        <w:rPr>
          <w:color w:val="auto"/>
          <w:sz w:val="28"/>
          <w:szCs w:val="28"/>
        </w:rPr>
        <w:lastRenderedPageBreak/>
        <w:t>уставным целям и задачам Предприятия.</w:t>
      </w:r>
    </w:p>
    <w:p w:rsidR="009B6541" w:rsidRPr="003F4A9A" w:rsidRDefault="002675F1" w:rsidP="000D6419">
      <w:pPr>
        <w:pStyle w:val="1"/>
        <w:shd w:val="clear" w:color="auto" w:fill="auto"/>
        <w:spacing w:before="0" w:line="276" w:lineRule="auto"/>
        <w:ind w:left="60" w:right="40" w:firstLine="10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имеет филиалы</w:t>
      </w:r>
      <w:r w:rsidR="006451F8" w:rsidRPr="003F4A9A">
        <w:rPr>
          <w:color w:val="auto"/>
          <w:sz w:val="28"/>
          <w:szCs w:val="28"/>
        </w:rPr>
        <w:t xml:space="preserve">, </w:t>
      </w:r>
      <w:r w:rsidRPr="003F4A9A">
        <w:rPr>
          <w:color w:val="auto"/>
          <w:sz w:val="28"/>
          <w:szCs w:val="28"/>
        </w:rPr>
        <w:t xml:space="preserve"> указанные в приложении к</w:t>
      </w:r>
      <w:r w:rsidR="000D6419" w:rsidRPr="003F4A9A">
        <w:rPr>
          <w:color w:val="auto"/>
          <w:sz w:val="28"/>
          <w:szCs w:val="28"/>
        </w:rPr>
        <w:t xml:space="preserve"> </w:t>
      </w:r>
      <w:r w:rsidRPr="003F4A9A">
        <w:rPr>
          <w:color w:val="auto"/>
          <w:sz w:val="28"/>
          <w:szCs w:val="28"/>
        </w:rPr>
        <w:t>настоя</w:t>
      </w:r>
      <w:r w:rsidR="000D6419" w:rsidRPr="003F4A9A">
        <w:rPr>
          <w:color w:val="auto"/>
          <w:sz w:val="28"/>
          <w:szCs w:val="28"/>
        </w:rPr>
        <w:t>щему Уставу.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539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Юридический адрес Предприятия: 720030, Кыргызская Республика, город Бишкек, улица Чимкентская, 1.</w:t>
      </w:r>
    </w:p>
    <w:p w:rsidR="008A3FD2" w:rsidRPr="003F4A9A" w:rsidRDefault="002675F1" w:rsidP="00DB06B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117" w:line="276" w:lineRule="auto"/>
        <w:ind w:left="420"/>
        <w:rPr>
          <w:color w:val="auto"/>
          <w:sz w:val="28"/>
          <w:szCs w:val="28"/>
        </w:rPr>
      </w:pPr>
      <w:bookmarkStart w:id="0" w:name="bookmark0"/>
      <w:r w:rsidRPr="003F4A9A">
        <w:rPr>
          <w:color w:val="auto"/>
          <w:sz w:val="28"/>
          <w:szCs w:val="28"/>
        </w:rPr>
        <w:t>Цели, задачи и функции Предприятия</w:t>
      </w:r>
      <w:bookmarkEnd w:id="0"/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49"/>
        </w:tabs>
        <w:spacing w:before="0" w:line="276" w:lineRule="auto"/>
        <w:ind w:left="6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Основными задачами Предприятия являются: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Предоставление услуг по перевозке пассажиров и перевозчикам</w:t>
      </w:r>
      <w:r w:rsidR="006451F8" w:rsidRPr="003F4A9A">
        <w:rPr>
          <w:color w:val="auto"/>
          <w:sz w:val="28"/>
          <w:szCs w:val="28"/>
        </w:rPr>
        <w:t>,</w:t>
      </w:r>
      <w:r w:rsidRPr="003F4A9A">
        <w:rPr>
          <w:color w:val="auto"/>
          <w:sz w:val="28"/>
          <w:szCs w:val="28"/>
        </w:rPr>
        <w:t xml:space="preserve"> обслуживающим автобусные маршруты, эффективная работа всех слу</w:t>
      </w:r>
      <w:r w:rsidR="009B6541" w:rsidRPr="003F4A9A">
        <w:rPr>
          <w:color w:val="auto"/>
          <w:sz w:val="28"/>
          <w:szCs w:val="28"/>
        </w:rPr>
        <w:t>жб с целью повышения доходности;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193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создание материально-технической базы, необходимой для обеспечения максимальной работы автовокзала;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spacing w:before="0" w:after="40" w:line="276" w:lineRule="auto"/>
        <w:ind w:left="6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повышение рентабельности и прибыльности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создание условий труда для работников автовокзала, их нормальной и эффективной работы, защиты социальных и экономических интересов каждого члена трудового коллектива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30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совершенствование деятельности служб Предприятия, улучшение состояния территории, зданий, помещений, внедрение современных технологий управления производственными процессами;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эффективное использование территории, помещений, инженерных коммуникаций для обеспечения экономической стабильности и увеличения доходности Предприятия;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65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в целях выполнения задач выполняет следующие функции: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организация работы автовокзала по созданию максимальных удо</w:t>
      </w:r>
      <w:proofErr w:type="gramStart"/>
      <w:r w:rsidRPr="003F4A9A">
        <w:rPr>
          <w:color w:val="auto"/>
          <w:sz w:val="28"/>
          <w:szCs w:val="28"/>
        </w:rPr>
        <w:t>бств дл</w:t>
      </w:r>
      <w:proofErr w:type="gramEnd"/>
      <w:r w:rsidRPr="003F4A9A">
        <w:rPr>
          <w:color w:val="auto"/>
          <w:sz w:val="28"/>
          <w:szCs w:val="28"/>
        </w:rPr>
        <w:t>я пассажиров, пользующи</w:t>
      </w:r>
      <w:r w:rsidR="00736FE2" w:rsidRPr="003F4A9A">
        <w:rPr>
          <w:color w:val="auto"/>
          <w:sz w:val="28"/>
          <w:szCs w:val="28"/>
        </w:rPr>
        <w:t xml:space="preserve">хся автобусами на пригородных, </w:t>
      </w:r>
      <w:r w:rsidRPr="003F4A9A">
        <w:rPr>
          <w:color w:val="auto"/>
          <w:sz w:val="28"/>
          <w:szCs w:val="28"/>
        </w:rPr>
        <w:t xml:space="preserve">междугородных </w:t>
      </w:r>
      <w:r w:rsidR="00736FE2" w:rsidRPr="003F4A9A">
        <w:rPr>
          <w:color w:val="auto"/>
          <w:sz w:val="28"/>
          <w:szCs w:val="28"/>
        </w:rPr>
        <w:t xml:space="preserve"> и международных </w:t>
      </w:r>
      <w:r w:rsidRPr="003F4A9A">
        <w:rPr>
          <w:color w:val="auto"/>
          <w:sz w:val="28"/>
          <w:szCs w:val="28"/>
        </w:rPr>
        <w:t xml:space="preserve">сообщениях, как внутри республики, так и за ее пределами, а также обеспечение бесперебойной работы по реализации билетов, максимально приблизив эти услуги к </w:t>
      </w:r>
      <w:proofErr w:type="spellStart"/>
      <w:r w:rsidRPr="003F4A9A">
        <w:rPr>
          <w:color w:val="auto"/>
          <w:sz w:val="28"/>
          <w:szCs w:val="28"/>
        </w:rPr>
        <w:t>пассажирообразующим</w:t>
      </w:r>
      <w:proofErr w:type="spellEnd"/>
      <w:r w:rsidRPr="003F4A9A">
        <w:rPr>
          <w:color w:val="auto"/>
          <w:sz w:val="28"/>
          <w:szCs w:val="28"/>
        </w:rPr>
        <w:t xml:space="preserve"> точкам и осуществление диспетчерского контроля за работой регулярных автобусов на маршруте;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23" w:line="276" w:lineRule="auto"/>
        <w:ind w:left="6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обеспечение безопасности посадки и высадки пассажиров;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spacing w:before="0" w:line="276" w:lineRule="auto"/>
        <w:ind w:left="6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организация и </w:t>
      </w:r>
      <w:proofErr w:type="gramStart"/>
      <w:r w:rsidRPr="003F4A9A">
        <w:rPr>
          <w:color w:val="auto"/>
          <w:sz w:val="28"/>
          <w:szCs w:val="28"/>
        </w:rPr>
        <w:t>контроль за</w:t>
      </w:r>
      <w:proofErr w:type="gramEnd"/>
      <w:r w:rsidRPr="003F4A9A">
        <w:rPr>
          <w:color w:val="auto"/>
          <w:sz w:val="28"/>
          <w:szCs w:val="28"/>
        </w:rPr>
        <w:t xml:space="preserve"> своевременностью и полнотой реализации билетов на автобусы через кассы, следующие по регулярным маршрутам, а также широкая информация пассажиров по всем вопросам организации автобусных перевозок;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организация коммерческой деятельности, необходимой для удовлетворения и обеспечения нужд пассажиров и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lastRenderedPageBreak/>
        <w:t>анализ действующего пассажиропотока и внесение предложений в Министерство по совершенствованию расписания движения автобусов, связанных с открытием новых регулярных и сезонных маршрутов;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обслуживание пассажиров на автобусных маршрутах согласно расписаниям и графикам движения;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spacing w:before="0" w:after="117" w:line="276" w:lineRule="auto"/>
        <w:ind w:left="4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контроль за своевременным прибытием и отправлением автобусов </w:t>
      </w:r>
      <w:proofErr w:type="gramStart"/>
      <w:r w:rsidRPr="003F4A9A">
        <w:rPr>
          <w:color w:val="auto"/>
          <w:sz w:val="28"/>
          <w:szCs w:val="28"/>
        </w:rPr>
        <w:t>в</w:t>
      </w:r>
      <w:proofErr w:type="gramEnd"/>
    </w:p>
    <w:p w:rsidR="008A3FD2" w:rsidRPr="003F4A9A" w:rsidRDefault="002675F1" w:rsidP="00DB06B1">
      <w:pPr>
        <w:pStyle w:val="1"/>
        <w:shd w:val="clear" w:color="auto" w:fill="auto"/>
        <w:spacing w:before="0" w:after="28" w:line="276" w:lineRule="auto"/>
        <w:ind w:left="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рейс;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строительство нового, расширение и реконструкция действующего автовокзала, а также вспомогательных служб, внедрение в производственный процесс средств автоматизации и механизации;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заключение договоров с перевозчиками, независимо от форм собственностей, победителями открытых тендеров, на основе имеющегося у них на руках контракта с уполномоченным органом в сфере транспорта;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67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организация ежедневного </w:t>
      </w:r>
      <w:proofErr w:type="spellStart"/>
      <w:r w:rsidRPr="003F4A9A">
        <w:rPr>
          <w:color w:val="auto"/>
          <w:sz w:val="28"/>
          <w:szCs w:val="28"/>
        </w:rPr>
        <w:t>предрейсового</w:t>
      </w:r>
      <w:proofErr w:type="spellEnd"/>
      <w:r w:rsidRPr="003F4A9A">
        <w:rPr>
          <w:color w:val="auto"/>
          <w:sz w:val="28"/>
          <w:szCs w:val="28"/>
        </w:rPr>
        <w:t xml:space="preserve"> технического осмотра автобусов (проверка узлов и агрегатов, обеспечивающих безопасность движения), медосмотра водителей, внешнего и внутреннего состояния автобусов перед отправкой в рейс.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before="0" w:line="276" w:lineRule="auto"/>
        <w:ind w:left="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дополнительно осуществляет следующие виды деятельности: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276" w:lineRule="auto"/>
        <w:ind w:left="4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содержание и эксплуатация собственного хозяйства;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spacing w:before="0" w:line="276" w:lineRule="auto"/>
        <w:ind w:left="4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предоставление гостиничных услуг; гостиницы, кемпинги, мотели;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276" w:lineRule="auto"/>
        <w:ind w:left="4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демонстрация кино и </w:t>
      </w:r>
      <w:proofErr w:type="gramStart"/>
      <w:r w:rsidRPr="003F4A9A">
        <w:rPr>
          <w:color w:val="auto"/>
          <w:sz w:val="28"/>
          <w:szCs w:val="28"/>
        </w:rPr>
        <w:t>видео-фильмов</w:t>
      </w:r>
      <w:proofErr w:type="gramEnd"/>
      <w:r w:rsidRPr="003F4A9A">
        <w:rPr>
          <w:color w:val="auto"/>
          <w:sz w:val="28"/>
          <w:szCs w:val="28"/>
        </w:rPr>
        <w:t>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276" w:lineRule="auto"/>
        <w:ind w:left="4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организация общественного питания, реализация пищевой продукции;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276" w:lineRule="auto"/>
        <w:ind w:left="4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оказание бытовых услуг населению;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276" w:lineRule="auto"/>
        <w:ind w:left="4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организация пунктов по обмену валюты;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72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другие виды деятельности, не запрещенные действующим законодательством.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276" w:lineRule="auto"/>
        <w:ind w:left="40" w:right="60" w:firstLine="6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оказывает различные услуги по ценам и тарифам, устанавливаемым им самостоятельно, в зависимости от фактических затрат предоставляемых услуг, с учетом интересов предприятия или на основе заключенных договоров с клиентом.</w:t>
      </w:r>
    </w:p>
    <w:p w:rsidR="008A3FD2" w:rsidRPr="003F4A9A" w:rsidRDefault="002675F1" w:rsidP="00DB06B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172" w:line="276" w:lineRule="auto"/>
        <w:ind w:left="80"/>
        <w:jc w:val="center"/>
        <w:rPr>
          <w:color w:val="auto"/>
          <w:sz w:val="28"/>
          <w:szCs w:val="28"/>
        </w:rPr>
      </w:pPr>
      <w:bookmarkStart w:id="1" w:name="bookmark1"/>
      <w:r w:rsidRPr="003F4A9A">
        <w:rPr>
          <w:color w:val="auto"/>
          <w:sz w:val="28"/>
          <w:szCs w:val="28"/>
        </w:rPr>
        <w:t>Права Предприятия</w:t>
      </w:r>
      <w:bookmarkEnd w:id="1"/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before="0" w:line="276" w:lineRule="auto"/>
        <w:ind w:left="4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в целях выполнения поставленных задач в порядке, установленном законодательством Кыргызской Республики, имеет право: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6" w:lineRule="auto"/>
        <w:ind w:left="40" w:righ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приобретать от своего имени имущественные и неимущественные права;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76" w:lineRule="auto"/>
        <w:ind w:lef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быть истцом и ответчиком в суде;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76" w:lineRule="auto"/>
        <w:ind w:left="40" w:righ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производить в установленном порядке расчеты, в том числе и безналичные, с другими юридическими и физическими лицами;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before="0" w:line="276" w:lineRule="auto"/>
        <w:ind w:left="40" w:righ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осуществлять финансовые операции в финансово-кредитных </w:t>
      </w:r>
      <w:r w:rsidRPr="003F4A9A">
        <w:rPr>
          <w:color w:val="auto"/>
          <w:sz w:val="28"/>
          <w:szCs w:val="28"/>
        </w:rPr>
        <w:lastRenderedPageBreak/>
        <w:t>учреждениях;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09"/>
        </w:tabs>
        <w:spacing w:before="0" w:line="276" w:lineRule="auto"/>
        <w:ind w:left="40" w:righ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заключать сделки с юридическими лицами, независимо от их организационно-правовых форм, а также с физическими лицами в соответствии с уставными целями, задачами и функциями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76" w:lineRule="auto"/>
        <w:ind w:left="40" w:right="40" w:firstLine="70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осуществлять деловые контакты в Кыргызской Республике и за ее пределами, командировать работников за рубеж и принимать в Кыргызской Республике иностранных партнеров для решения вопросов, связанных с деятельностью Предприятия.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80" w:line="276" w:lineRule="auto"/>
        <w:ind w:left="40" w:righ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может иметь и иные, не предусмотренные настоящим Уставом права и обязанности по согласованию с собственником, если это не противоречит законодательству Кыргызской Республики и Уставу Предприятия.</w:t>
      </w:r>
    </w:p>
    <w:p w:rsidR="008A3FD2" w:rsidRPr="003F4A9A" w:rsidRDefault="002675F1" w:rsidP="00DB06B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312" w:line="276" w:lineRule="auto"/>
        <w:ind w:left="80"/>
        <w:jc w:val="center"/>
        <w:rPr>
          <w:color w:val="auto"/>
          <w:sz w:val="28"/>
          <w:szCs w:val="28"/>
        </w:rPr>
      </w:pPr>
      <w:bookmarkStart w:id="2" w:name="bookmark2"/>
      <w:r w:rsidRPr="003F4A9A">
        <w:rPr>
          <w:color w:val="auto"/>
          <w:sz w:val="28"/>
          <w:szCs w:val="28"/>
        </w:rPr>
        <w:t>Структура Предприятия</w:t>
      </w:r>
      <w:bookmarkEnd w:id="2"/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spacing w:before="0" w:after="7" w:line="276" w:lineRule="auto"/>
        <w:ind w:lef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Структура Предприятия включает</w:t>
      </w:r>
      <w:r w:rsidR="000D6419" w:rsidRPr="003F4A9A">
        <w:rPr>
          <w:color w:val="auto"/>
          <w:sz w:val="28"/>
          <w:szCs w:val="28"/>
        </w:rPr>
        <w:t xml:space="preserve"> в себя  головное Предприятие</w:t>
      </w:r>
      <w:r w:rsidRPr="003F4A9A">
        <w:rPr>
          <w:color w:val="auto"/>
          <w:sz w:val="28"/>
          <w:szCs w:val="28"/>
        </w:rPr>
        <w:t xml:space="preserve"> и</w:t>
      </w:r>
      <w:r w:rsidR="000D6419" w:rsidRPr="003F4A9A">
        <w:rPr>
          <w:color w:val="auto"/>
          <w:sz w:val="28"/>
          <w:szCs w:val="28"/>
        </w:rPr>
        <w:t xml:space="preserve"> филиалы, указанные в приложении к настоящему Уставу.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76" w:lineRule="auto"/>
        <w:ind w:left="40" w:righ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Схема управления, структура, смета расходов и доходов, штатное расписание головного Предприятия утверждаются министерством транспорта и дорог Кыргызской Республики.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40" w:right="4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Филиалы Предприятия не являются юридическими лицами и действуют на основании положений о филиалах. Филиалы имеют счета в банках, штампы и печать с указанием своего наименования на государственном и официальном языках.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Все Филиалы Предприятия действуют на праве хозяйственного ведения, вправе заключать хозяйственные договоры, совершать сделки, приобретать имущества, несет самостоятельное самофинансирование и самоокупаемость в своей финансово-хозяйственной деятельности, защищать личные права и выступать стороной в суде в соответствии с законодательством Кыргызской Республики.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Директора филиалов назначаются и освобождаются от занимаемых должностей генеральным директором предприятия по согласованию с министерством.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Заместители директоров и бухгалтеры Филиалов Предприятия назначаются на должность и освобождаются от занимаемых должностей генеральным директором Предприятия, </w:t>
      </w:r>
      <w:r w:rsidRPr="003F4A9A">
        <w:rPr>
          <w:rStyle w:val="Calibri13pt"/>
          <w:rFonts w:ascii="Times New Roman" w:hAnsi="Times New Roman" w:cs="Times New Roman"/>
          <w:color w:val="auto"/>
          <w:sz w:val="28"/>
          <w:szCs w:val="28"/>
        </w:rPr>
        <w:t>по согласованию с директором филиала.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307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Начальники филиалов, заместители начальников и бухгалтеры назначаются и освобождаются от занимаемых должностей директором филиала по согласованию </w:t>
      </w:r>
      <w:r w:rsidR="00B8742B" w:rsidRPr="003F4A9A">
        <w:rPr>
          <w:color w:val="auto"/>
          <w:sz w:val="28"/>
          <w:szCs w:val="28"/>
        </w:rPr>
        <w:t xml:space="preserve">генеральным </w:t>
      </w:r>
      <w:r w:rsidRPr="003F4A9A">
        <w:rPr>
          <w:color w:val="auto"/>
          <w:sz w:val="28"/>
          <w:szCs w:val="28"/>
        </w:rPr>
        <w:t xml:space="preserve">директором </w:t>
      </w:r>
      <w:r w:rsidR="009D0A79" w:rsidRPr="003F4A9A">
        <w:rPr>
          <w:color w:val="auto"/>
          <w:sz w:val="28"/>
          <w:szCs w:val="28"/>
        </w:rPr>
        <w:t>Предприятия.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spacing w:before="0" w:after="52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lastRenderedPageBreak/>
        <w:t>Полномочия директоров и бухгалтеров филиалов, начальники и бухгалтеры филиалов определяются положением о филиале, разработанным в соответствии с законодательством Кыргызской Республики и утвержденным генеральным директором Предприятия.</w:t>
      </w:r>
    </w:p>
    <w:p w:rsidR="008A3FD2" w:rsidRPr="003F4A9A" w:rsidRDefault="002675F1" w:rsidP="00DB06B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13" w:line="276" w:lineRule="auto"/>
        <w:ind w:left="80"/>
        <w:jc w:val="center"/>
        <w:rPr>
          <w:color w:val="auto"/>
          <w:sz w:val="28"/>
          <w:szCs w:val="28"/>
        </w:rPr>
      </w:pPr>
      <w:bookmarkStart w:id="3" w:name="bookmark3"/>
      <w:r w:rsidRPr="003F4A9A">
        <w:rPr>
          <w:color w:val="auto"/>
          <w:sz w:val="28"/>
          <w:szCs w:val="28"/>
        </w:rPr>
        <w:t>Органы управления Предприятия</w:t>
      </w:r>
      <w:bookmarkEnd w:id="3"/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398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Управление Предприятием осуществляется генеральным директором, назначаемым на должность и освобождаемым от должности Премьер-министром Кыргызской Республики по представлению министра.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336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Генеральный директор и главный бухгалтер Предприятия несут ответственность за правильность учета и целевое использование финансовых средств и имущества Предприятия.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33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Генеральный директор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осуществляет общее руководство производственно-эксплуатационной, финансово-экономической и хозяйственной деятельностью Предприятия.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75"/>
        </w:tabs>
        <w:spacing w:before="0" w:line="276" w:lineRule="auto"/>
        <w:ind w:left="40" w:righ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подотчетен Министерству и несет персональную ответственность за выполнение поставленных перед Предприятием задач и результаты его работы;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обеспечивает выполнение решений учредителя и Министерства;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без доверенности действует от имени Предприятия, представляет его интересы во всех государственных органах и организациях республики, заключает договоры, выдает доверенности, открывает в банках расчетные счета, подписывает банковские, финансовые документы и договоры;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в пределах своей компетенции издает распоряжения, дает указания, обязательные для всех работников Предприятия, директорам филиалов и организует проверку их исполнения;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определяет полномочия заместителей генерального директора, главного бухгалтера,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утверждает положения о филиале и режим работы работников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утверждает смету доходов и расходов, структуру и штатное расписание филиалов Предприятия.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утверждает номенклатуру должностей Предприятия, назначает на должности и освобождает от должностей работников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принимает меры поощрения и дисциплинарного воздействия к работникам Предприятия;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вносит в Министерство предложения о внесении изменений и дополнений в настоящий Устав в случаях изменения законодательства, конъюнктуры рынка, условий труда и т.д.;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lastRenderedPageBreak/>
        <w:t xml:space="preserve">в установленном порядке вносит на рассмотрение и утверждение Министерства годовой </w:t>
      </w:r>
      <w:proofErr w:type="spellStart"/>
      <w:r w:rsidRPr="003F4A9A">
        <w:rPr>
          <w:color w:val="auto"/>
          <w:sz w:val="28"/>
          <w:szCs w:val="28"/>
        </w:rPr>
        <w:t>производственно</w:t>
      </w:r>
      <w:proofErr w:type="spellEnd"/>
      <w:r w:rsidRPr="003F4A9A">
        <w:rPr>
          <w:color w:val="auto"/>
          <w:sz w:val="28"/>
          <w:szCs w:val="28"/>
        </w:rPr>
        <w:t xml:space="preserve"> - финансовый план, годовой баланс, отчеты о финансово-хозяйственной деятельности;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обеспечивает своевременное представление Министерству прогнозных финансово-хозяйственных показателей и другой необходимой информации;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обеспечивает выполнение утвержденных годовых </w:t>
      </w:r>
      <w:proofErr w:type="spellStart"/>
      <w:r w:rsidRPr="003F4A9A">
        <w:rPr>
          <w:color w:val="auto"/>
          <w:sz w:val="28"/>
          <w:szCs w:val="28"/>
        </w:rPr>
        <w:t>производственно</w:t>
      </w:r>
      <w:proofErr w:type="spellEnd"/>
      <w:r w:rsidRPr="003F4A9A">
        <w:rPr>
          <w:color w:val="auto"/>
          <w:sz w:val="28"/>
          <w:szCs w:val="28"/>
        </w:rPr>
        <w:t xml:space="preserve"> - финансовых планов и показателей;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осуществляет иные действия, необходимые для выполнения задач и функций Предприятия.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Генеральный директор имеет двух заместителей, один из которых является первым заместителем.</w:t>
      </w:r>
    </w:p>
    <w:p w:rsidR="008A3FD2" w:rsidRPr="003F4A9A" w:rsidRDefault="002675F1" w:rsidP="00F22C4B">
      <w:pPr>
        <w:pStyle w:val="1"/>
        <w:shd w:val="clear" w:color="auto" w:fill="auto"/>
        <w:spacing w:before="0" w:line="276" w:lineRule="auto"/>
        <w:ind w:left="40" w:right="20" w:firstLine="688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Заместители генерального директора назначаются на </w:t>
      </w:r>
      <w:proofErr w:type="gramStart"/>
      <w:r w:rsidRPr="003F4A9A">
        <w:rPr>
          <w:color w:val="auto"/>
          <w:sz w:val="28"/>
          <w:szCs w:val="28"/>
        </w:rPr>
        <w:t>должность</w:t>
      </w:r>
      <w:proofErr w:type="gramEnd"/>
      <w:r w:rsidRPr="003F4A9A">
        <w:rPr>
          <w:color w:val="auto"/>
          <w:sz w:val="28"/>
          <w:szCs w:val="28"/>
        </w:rPr>
        <w:t xml:space="preserve"> и освобождается от должности министром по представлению генерального директора.</w:t>
      </w:r>
    </w:p>
    <w:p w:rsidR="008A3FD2" w:rsidRPr="003F4A9A" w:rsidRDefault="002675F1" w:rsidP="00DB06B1">
      <w:pPr>
        <w:pStyle w:val="1"/>
        <w:shd w:val="clear" w:color="auto" w:fill="auto"/>
        <w:spacing w:before="0" w:after="9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Заместители генерального директора: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76" w:lineRule="auto"/>
        <w:ind w:left="40" w:right="36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участвуют в принятии решений по вопросам, относящимся к компетенции Предприятия, осуществляют руководство деятельностью Предприятия согласно персональным участкам ответственности, в пределах своих полномочий, возложенных на них согласно распределению обязанностей между генеральным директором и его заместителями.</w:t>
      </w:r>
    </w:p>
    <w:p w:rsidR="008A3FD2" w:rsidRPr="003F4A9A" w:rsidRDefault="002675F1" w:rsidP="00DB06B1">
      <w:pPr>
        <w:pStyle w:val="1"/>
        <w:shd w:val="clear" w:color="auto" w:fill="auto"/>
        <w:spacing w:before="0" w:line="276" w:lineRule="auto"/>
        <w:ind w:left="40" w:right="36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При отсутствии генерального директора функции последнего выполняет первый заместитель генерального директора на основе соответствующего приказа генерального директора об этом и в течение периода, указанного в таком приказе.</w:t>
      </w:r>
    </w:p>
    <w:p w:rsidR="008A3FD2" w:rsidRPr="003F4A9A" w:rsidRDefault="002675F1" w:rsidP="00DB06B1">
      <w:pPr>
        <w:pStyle w:val="1"/>
        <w:shd w:val="clear" w:color="auto" w:fill="auto"/>
        <w:spacing w:before="0" w:line="276" w:lineRule="auto"/>
        <w:ind w:left="40" w:right="36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Право подписи финансовых документов Предприятия при отсутствии генерального директора первому заместителю генерального директора передается на основе соответствующего приказа генерального директора об этом.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before="0" w:line="276" w:lineRule="auto"/>
        <w:ind w:left="40" w:right="36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Главный бухгалтер Предприятия назначается на должность и освобождается от должности министром по представлению генерального директора Предприятия.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76" w:lineRule="auto"/>
        <w:ind w:left="40" w:right="36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Для оперативного и объективного рассмотрения актуальных производственных, финансовых, социально-экономических и бытовых вопросов, обеспечения прозрачности принимаемых решений, на Предприятии приказом генерального директора создается коллегиальный орган - совет Предприятия, в состав которого входят: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генеральный директор;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заместители генерального директора;</w:t>
      </w:r>
    </w:p>
    <w:p w:rsidR="008A3FD2" w:rsidRPr="003F4A9A" w:rsidRDefault="002675F1" w:rsidP="00DB06B1">
      <w:pPr>
        <w:pStyle w:val="1"/>
        <w:shd w:val="clear" w:color="auto" w:fill="auto"/>
        <w:spacing w:before="0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lastRenderedPageBreak/>
        <w:t>-</w:t>
      </w:r>
      <w:r w:rsidR="009D0A79" w:rsidRPr="003F4A9A">
        <w:rPr>
          <w:color w:val="auto"/>
          <w:sz w:val="28"/>
          <w:szCs w:val="28"/>
        </w:rPr>
        <w:t xml:space="preserve"> </w:t>
      </w:r>
      <w:r w:rsidRPr="003F4A9A">
        <w:rPr>
          <w:color w:val="auto"/>
          <w:sz w:val="28"/>
          <w:szCs w:val="28"/>
        </w:rPr>
        <w:t>директора филиалов</w:t>
      </w:r>
      <w:r w:rsidR="009D0A79" w:rsidRPr="003F4A9A">
        <w:rPr>
          <w:color w:val="auto"/>
          <w:sz w:val="28"/>
          <w:szCs w:val="28"/>
        </w:rPr>
        <w:t>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главный инженер;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главный бухгалтер;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главный экономист;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69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председатель профсоюзного комитета;</w:t>
      </w:r>
    </w:p>
    <w:p w:rsidR="008A3FD2" w:rsidRPr="003F4A9A" w:rsidRDefault="002675F1" w:rsidP="00DB06B1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29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инспектор отдела кадров.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48"/>
        </w:tabs>
        <w:spacing w:before="0" w:line="276" w:lineRule="auto"/>
        <w:ind w:left="40" w:right="36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Председатель и секретарь совета Предприятия избираются членами совета Предприятия из своего состава простым большинством голосов.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132" w:line="276" w:lineRule="auto"/>
        <w:ind w:left="4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Решения совета Предприятия оформляются в форме постановления.</w:t>
      </w:r>
    </w:p>
    <w:p w:rsidR="008A3FD2" w:rsidRPr="003F4A9A" w:rsidRDefault="002675F1" w:rsidP="00DB06B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6" w:lineRule="auto"/>
        <w:ind w:left="40" w:firstLine="580"/>
        <w:jc w:val="both"/>
        <w:rPr>
          <w:color w:val="auto"/>
          <w:sz w:val="28"/>
          <w:szCs w:val="28"/>
        </w:rPr>
      </w:pPr>
      <w:bookmarkStart w:id="4" w:name="bookmark4"/>
      <w:r w:rsidRPr="003F4A9A">
        <w:rPr>
          <w:color w:val="auto"/>
          <w:sz w:val="28"/>
          <w:szCs w:val="28"/>
        </w:rPr>
        <w:t>Имущество, финансы и распределение прибыли Предприятия</w:t>
      </w:r>
      <w:bookmarkEnd w:id="4"/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40" w:right="360" w:firstLine="58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Имущество Предприятия закреплено за ним для осуществления предпринимательской деятельности.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Имущество Предприятия состоит из основных и оборотных средств и закреплено за Предприятием на праве хозяйственного ведения.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имеет обособленное имущество, которое принадлежит ему на праве хозяйственного ведения, отвечает по своим обязательствам этим имуществом, может от своего имени приобретать имущественные, личные неимущественные права и обязанности, быть истцом и ответчиком в суде.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55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осуществляет права владения, пользования и распоряжения закрепленным за ним имуществом в пределах, установленных законодательством Кыргызской Республики и учредителем.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06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использует имущество в соответствии с уставными целями и предметом деятельности, с учетом экономической целесообразности и интересов учредителя.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не вправе продавать принадлежащее ему на праве хозяйственного ведения недвижимое имущество в залог, вносить в качестве вклада (пая) в уставный капитал хозяйственных обществ и товариществ или иным способом распоряжаться этим имуществом без согласия учредителя.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Имущество, построенное или приобретенное Предприятием за счет доходов от финансово-хозяйственной деятельности и иных источников, поступает в государственную собственность и закрепляется за ним на праве хозяйственного ведения.</w:t>
      </w:r>
    </w:p>
    <w:p w:rsidR="00BF6E76" w:rsidRPr="003F4A9A" w:rsidRDefault="00BF6E76" w:rsidP="00BF6E76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Ежеквартально, </w:t>
      </w:r>
      <w:r w:rsidRPr="003F4A9A">
        <w:rPr>
          <w:color w:val="auto"/>
          <w:sz w:val="28"/>
          <w:szCs w:val="28"/>
          <w:shd w:val="clear" w:color="auto" w:fill="FFFFFF"/>
        </w:rPr>
        <w:t>до 25 числа месяца, следующего за отчетным периодом,</w:t>
      </w:r>
      <w:r w:rsidRPr="003F4A9A">
        <w:rPr>
          <w:color w:val="auto"/>
          <w:sz w:val="28"/>
          <w:szCs w:val="28"/>
        </w:rPr>
        <w:t xml:space="preserve"> Предприятие представляет Министерству и Фонду по управлению государственным имуществом при Правительстве Кыргызской Республики отчеты об исполнении бюджета и о результатах финансово-хозяйственной деятельности.</w:t>
      </w:r>
    </w:p>
    <w:p w:rsidR="00BF6E76" w:rsidRPr="003F4A9A" w:rsidRDefault="00BF6E76" w:rsidP="00BF6E76">
      <w:pPr>
        <w:pStyle w:val="1"/>
        <w:shd w:val="clear" w:color="auto" w:fill="auto"/>
        <w:tabs>
          <w:tab w:val="left" w:pos="1073"/>
        </w:tabs>
        <w:spacing w:before="0" w:line="276" w:lineRule="auto"/>
        <w:ind w:left="600" w:right="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lastRenderedPageBreak/>
        <w:t>Все средства, полученные от деятельности предприятия после установленных законодательством отчислений государству, поступают в распоряжение Предприятию.</w:t>
      </w:r>
    </w:p>
    <w:p w:rsidR="008A3FD2" w:rsidRPr="003F4A9A" w:rsidRDefault="002675F1" w:rsidP="00DB06B1">
      <w:pPr>
        <w:pStyle w:val="20"/>
        <w:numPr>
          <w:ilvl w:val="0"/>
          <w:numId w:val="3"/>
        </w:numPr>
        <w:shd w:val="clear" w:color="auto" w:fill="auto"/>
        <w:tabs>
          <w:tab w:val="left" w:pos="274"/>
        </w:tabs>
        <w:spacing w:after="184" w:line="276" w:lineRule="auto"/>
        <w:ind w:right="5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Учет, планирование и отчетность Предприятия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84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Предприятие осуществляет свою деятельность на основе самостоятельно разработанных планов работы</w:t>
      </w:r>
      <w:r w:rsidR="00C839F2" w:rsidRPr="003F4A9A">
        <w:rPr>
          <w:color w:val="auto"/>
          <w:sz w:val="28"/>
          <w:szCs w:val="28"/>
        </w:rPr>
        <w:t>, утвержденных Министерством транспорта и дорог Кыргызской Республики</w:t>
      </w:r>
      <w:r w:rsidRPr="003F4A9A">
        <w:rPr>
          <w:color w:val="auto"/>
          <w:sz w:val="28"/>
          <w:szCs w:val="28"/>
        </w:rPr>
        <w:t>. Предприятие ведет бухгалтерский учет и статистическую отчетность в установленном законодательством Кыргызской Республики порядке.</w:t>
      </w:r>
    </w:p>
    <w:p w:rsidR="00DB06B1" w:rsidRPr="003F4A9A" w:rsidRDefault="00DB06B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84"/>
        </w:tabs>
        <w:spacing w:before="0" w:line="276" w:lineRule="auto"/>
        <w:ind w:left="60" w:right="60" w:firstLine="54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Проверка деятельности Предприятия осуществляется соответствующими контролирующими государственными органами Кыргызской Республики в соответствии с законодательством Кыргызской Республики.  </w:t>
      </w:r>
    </w:p>
    <w:p w:rsidR="00DB06B1" w:rsidRPr="003F4A9A" w:rsidRDefault="00DB06B1" w:rsidP="00DB06B1">
      <w:pPr>
        <w:pStyle w:val="1"/>
        <w:shd w:val="clear" w:color="auto" w:fill="auto"/>
        <w:tabs>
          <w:tab w:val="left" w:pos="1284"/>
        </w:tabs>
        <w:spacing w:before="0" w:line="276" w:lineRule="auto"/>
        <w:ind w:left="600" w:right="60"/>
        <w:rPr>
          <w:color w:val="auto"/>
          <w:sz w:val="28"/>
          <w:szCs w:val="28"/>
        </w:rPr>
      </w:pPr>
    </w:p>
    <w:p w:rsidR="00DB06B1" w:rsidRPr="003F4A9A" w:rsidRDefault="002675F1" w:rsidP="00DB06B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9" w:line="276" w:lineRule="auto"/>
        <w:jc w:val="center"/>
        <w:rPr>
          <w:color w:val="auto"/>
          <w:sz w:val="28"/>
          <w:szCs w:val="28"/>
        </w:rPr>
      </w:pPr>
      <w:bookmarkStart w:id="5" w:name="bookmark5"/>
      <w:r w:rsidRPr="003F4A9A">
        <w:rPr>
          <w:color w:val="auto"/>
          <w:sz w:val="28"/>
          <w:szCs w:val="28"/>
        </w:rPr>
        <w:t>Реорганизация и ликвидация Предприятия</w:t>
      </w:r>
      <w:bookmarkEnd w:id="5"/>
    </w:p>
    <w:p w:rsidR="008A3FD2" w:rsidRPr="003F4A9A" w:rsidRDefault="00DB06B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 xml:space="preserve">   </w:t>
      </w:r>
      <w:r w:rsidR="002675F1" w:rsidRPr="003F4A9A">
        <w:rPr>
          <w:color w:val="auto"/>
          <w:sz w:val="28"/>
          <w:szCs w:val="28"/>
        </w:rPr>
        <w:t>Реорганизация или ликвидация Предприятия осуществляется по решению Правительства Кыргызской Республики в соответствии с законодательством Кыргызской Республики.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44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t>При реорганизации или ликвидации Предприятия увольняемым работникам выплачивается компенсация, а также предоставляются другие льготы и гарантии, предусмотренные законодательством Кыргызской Республики.</w:t>
      </w:r>
    </w:p>
    <w:p w:rsidR="008A3FD2" w:rsidRPr="003F4A9A" w:rsidRDefault="002675F1" w:rsidP="00DB06B1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276" w:lineRule="auto"/>
        <w:ind w:left="20" w:right="20" w:firstLine="560"/>
        <w:rPr>
          <w:color w:val="auto"/>
          <w:sz w:val="28"/>
          <w:szCs w:val="28"/>
        </w:rPr>
        <w:sectPr w:rsidR="008A3FD2" w:rsidRPr="003F4A9A" w:rsidSect="006451F8">
          <w:footerReference w:type="default" r:id="rId8"/>
          <w:type w:val="continuous"/>
          <w:pgSz w:w="11909" w:h="16838"/>
          <w:pgMar w:top="851" w:right="850" w:bottom="1134" w:left="1701" w:header="0" w:footer="687" w:gutter="0"/>
          <w:cols w:space="720"/>
          <w:noEndnote/>
          <w:docGrid w:linePitch="360"/>
        </w:sectPr>
      </w:pPr>
      <w:r w:rsidRPr="003F4A9A">
        <w:rPr>
          <w:color w:val="auto"/>
          <w:sz w:val="28"/>
          <w:szCs w:val="28"/>
        </w:rPr>
        <w:t>Документы, возникшие в процессе деятельности Предприятия, используются и хранятся в соответствии с Законом Кыргызской Республики "О Национальном архивном фонде Кыргызской Республики".</w:t>
      </w:r>
    </w:p>
    <w:p w:rsidR="008A3FD2" w:rsidRPr="003F4A9A" w:rsidRDefault="002675F1">
      <w:pPr>
        <w:pStyle w:val="30"/>
        <w:shd w:val="clear" w:color="auto" w:fill="auto"/>
        <w:spacing w:after="1078" w:line="310" w:lineRule="exact"/>
        <w:ind w:left="3420"/>
        <w:rPr>
          <w:color w:val="auto"/>
          <w:sz w:val="28"/>
          <w:szCs w:val="28"/>
        </w:rPr>
      </w:pPr>
      <w:r w:rsidRPr="003F4A9A">
        <w:rPr>
          <w:color w:val="auto"/>
          <w:sz w:val="28"/>
          <w:szCs w:val="28"/>
        </w:rPr>
        <w:lastRenderedPageBreak/>
        <w:t>Структура филиалов Государственного предп</w:t>
      </w:r>
      <w:bookmarkStart w:id="6" w:name="_GoBack"/>
      <w:bookmarkEnd w:id="6"/>
      <w:r w:rsidRPr="003F4A9A">
        <w:rPr>
          <w:color w:val="auto"/>
          <w:sz w:val="28"/>
          <w:szCs w:val="28"/>
        </w:rPr>
        <w:t>риятия «</w:t>
      </w:r>
      <w:proofErr w:type="spellStart"/>
      <w:r w:rsidRPr="003F4A9A">
        <w:rPr>
          <w:color w:val="auto"/>
          <w:sz w:val="28"/>
          <w:szCs w:val="28"/>
        </w:rPr>
        <w:t>Кыргыз</w:t>
      </w:r>
      <w:proofErr w:type="spellEnd"/>
      <w:r w:rsidRPr="003F4A9A">
        <w:rPr>
          <w:color w:val="auto"/>
          <w:sz w:val="28"/>
          <w:szCs w:val="28"/>
        </w:rPr>
        <w:t xml:space="preserve"> </w:t>
      </w:r>
      <w:proofErr w:type="spellStart"/>
      <w:r w:rsidRPr="003F4A9A">
        <w:rPr>
          <w:color w:val="auto"/>
          <w:sz w:val="28"/>
          <w:szCs w:val="28"/>
        </w:rPr>
        <w:t>автобекети</w:t>
      </w:r>
      <w:proofErr w:type="spellEnd"/>
      <w:r w:rsidRPr="003F4A9A">
        <w:rPr>
          <w:color w:val="auto"/>
          <w:sz w:val="28"/>
          <w:szCs w:val="28"/>
        </w:rPr>
        <w:t>».</w:t>
      </w:r>
    </w:p>
    <w:p w:rsidR="008A3FD2" w:rsidRPr="003F4A9A" w:rsidRDefault="00AB46F4">
      <w:pPr>
        <w:framePr w:h="5736" w:wrap="notBeside" w:vAnchor="text" w:hAnchor="text" w:xAlign="center" w:y="1"/>
        <w:jc w:val="center"/>
        <w:rPr>
          <w:color w:val="auto"/>
          <w:sz w:val="0"/>
          <w:szCs w:val="0"/>
        </w:rPr>
      </w:pPr>
      <w:r w:rsidRPr="003F4A9A">
        <w:rPr>
          <w:noProof/>
          <w:color w:val="auto"/>
        </w:rPr>
        <w:drawing>
          <wp:inline distT="0" distB="0" distL="0" distR="0" wp14:anchorId="6340EE67" wp14:editId="4D06CF84">
            <wp:extent cx="9839325" cy="3495790"/>
            <wp:effectExtent l="0" t="0" r="0" b="9525"/>
            <wp:docPr id="1" name="Рисунок 1" descr="C:\Users\admin\AppData\Local\Microsoft\Windows\Temporary Internet Files\Content.Outloo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855" cy="34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D2" w:rsidRPr="003F4A9A" w:rsidRDefault="008A3FD2">
      <w:pPr>
        <w:rPr>
          <w:color w:val="auto"/>
          <w:sz w:val="2"/>
          <w:szCs w:val="2"/>
        </w:rPr>
      </w:pPr>
    </w:p>
    <w:p w:rsidR="008A3FD2" w:rsidRPr="003F4A9A" w:rsidRDefault="008A3FD2">
      <w:pPr>
        <w:rPr>
          <w:color w:val="auto"/>
          <w:sz w:val="2"/>
          <w:szCs w:val="2"/>
        </w:rPr>
      </w:pPr>
    </w:p>
    <w:sectPr w:rsidR="008A3FD2" w:rsidRPr="003F4A9A" w:rsidSect="005C6971">
      <w:pgSz w:w="16838" w:h="16834" w:orient="landscape"/>
      <w:pgMar w:top="4718" w:right="326" w:bottom="4689" w:left="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E3" w:rsidRDefault="00A643E3">
      <w:r>
        <w:separator/>
      </w:r>
    </w:p>
  </w:endnote>
  <w:endnote w:type="continuationSeparator" w:id="0">
    <w:p w:rsidR="00A643E3" w:rsidRDefault="00A6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71" w:rsidRPr="005C6971" w:rsidRDefault="005C6971">
    <w:pPr>
      <w:pStyle w:val="a7"/>
      <w:rPr>
        <w:rFonts w:ascii="Times New Roman" w:hAnsi="Times New Roman" w:cs="Times New Roman"/>
      </w:rPr>
    </w:pPr>
    <w:r w:rsidRPr="005C6971">
      <w:rPr>
        <w:rFonts w:ascii="Times New Roman" w:hAnsi="Times New Roman" w:cs="Times New Roman"/>
      </w:rPr>
      <w:t xml:space="preserve">«___» ________2017 г. </w:t>
    </w:r>
    <w:r>
      <w:rPr>
        <w:rFonts w:ascii="Times New Roman" w:hAnsi="Times New Roman" w:cs="Times New Roman"/>
      </w:rPr>
      <w:t xml:space="preserve">                                        Министр  __________________  </w:t>
    </w:r>
    <w:proofErr w:type="spellStart"/>
    <w:r>
      <w:rPr>
        <w:rFonts w:ascii="Times New Roman" w:hAnsi="Times New Roman" w:cs="Times New Roman"/>
      </w:rPr>
      <w:t>Ж.Калилов</w:t>
    </w:r>
    <w:proofErr w:type="spellEnd"/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E3" w:rsidRDefault="00A643E3"/>
  </w:footnote>
  <w:footnote w:type="continuationSeparator" w:id="0">
    <w:p w:rsidR="00A643E3" w:rsidRDefault="00A643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09F"/>
    <w:multiLevelType w:val="multilevel"/>
    <w:tmpl w:val="6B0AC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F72D0"/>
    <w:multiLevelType w:val="hybridMultilevel"/>
    <w:tmpl w:val="5FBC3726"/>
    <w:lvl w:ilvl="0" w:tplc="F77A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9024F0"/>
    <w:multiLevelType w:val="multilevel"/>
    <w:tmpl w:val="9B84A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76C41"/>
    <w:multiLevelType w:val="multilevel"/>
    <w:tmpl w:val="7A8E09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D2"/>
    <w:rsid w:val="000043BD"/>
    <w:rsid w:val="0008002B"/>
    <w:rsid w:val="000D6419"/>
    <w:rsid w:val="001E00EC"/>
    <w:rsid w:val="002675F1"/>
    <w:rsid w:val="003F4A9A"/>
    <w:rsid w:val="004A587D"/>
    <w:rsid w:val="004B38EB"/>
    <w:rsid w:val="004F4D8E"/>
    <w:rsid w:val="00540B63"/>
    <w:rsid w:val="005C6971"/>
    <w:rsid w:val="005E69E8"/>
    <w:rsid w:val="006451F8"/>
    <w:rsid w:val="006702FA"/>
    <w:rsid w:val="00673D13"/>
    <w:rsid w:val="006F7E03"/>
    <w:rsid w:val="00733686"/>
    <w:rsid w:val="00736FE2"/>
    <w:rsid w:val="007A7854"/>
    <w:rsid w:val="00804DA9"/>
    <w:rsid w:val="008A3FD2"/>
    <w:rsid w:val="008B2462"/>
    <w:rsid w:val="009B6541"/>
    <w:rsid w:val="009D0A79"/>
    <w:rsid w:val="00A351B5"/>
    <w:rsid w:val="00A643E3"/>
    <w:rsid w:val="00AB46F4"/>
    <w:rsid w:val="00B5563D"/>
    <w:rsid w:val="00B8742B"/>
    <w:rsid w:val="00BF6E76"/>
    <w:rsid w:val="00C23011"/>
    <w:rsid w:val="00C839F2"/>
    <w:rsid w:val="00C97A79"/>
    <w:rsid w:val="00D63544"/>
    <w:rsid w:val="00D745E9"/>
    <w:rsid w:val="00DB06B1"/>
    <w:rsid w:val="00DD3D64"/>
    <w:rsid w:val="00E63C09"/>
    <w:rsid w:val="00F07EF0"/>
    <w:rsid w:val="00F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alibri13pt">
    <w:name w:val="Основной текст + Calibri;13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7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Calibri" w:eastAsia="Calibri" w:hAnsi="Calibri" w:cs="Calibri"/>
      <w:b/>
      <w:bCs/>
      <w:sz w:val="31"/>
      <w:szCs w:val="31"/>
    </w:rPr>
  </w:style>
  <w:style w:type="paragraph" w:styleId="a5">
    <w:name w:val="header"/>
    <w:basedOn w:val="a"/>
    <w:link w:val="a6"/>
    <w:uiPriority w:val="99"/>
    <w:unhideWhenUsed/>
    <w:rsid w:val="005C6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6971"/>
    <w:rPr>
      <w:color w:val="000000"/>
    </w:rPr>
  </w:style>
  <w:style w:type="paragraph" w:styleId="a7">
    <w:name w:val="footer"/>
    <w:basedOn w:val="a"/>
    <w:link w:val="a8"/>
    <w:uiPriority w:val="99"/>
    <w:unhideWhenUsed/>
    <w:rsid w:val="005C6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697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451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1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alibri13pt">
    <w:name w:val="Основной текст + Calibri;13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7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Calibri" w:eastAsia="Calibri" w:hAnsi="Calibri" w:cs="Calibri"/>
      <w:b/>
      <w:bCs/>
      <w:sz w:val="31"/>
      <w:szCs w:val="31"/>
    </w:rPr>
  </w:style>
  <w:style w:type="paragraph" w:styleId="a5">
    <w:name w:val="header"/>
    <w:basedOn w:val="a"/>
    <w:link w:val="a6"/>
    <w:uiPriority w:val="99"/>
    <w:unhideWhenUsed/>
    <w:rsid w:val="005C6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6971"/>
    <w:rPr>
      <w:color w:val="000000"/>
    </w:rPr>
  </w:style>
  <w:style w:type="paragraph" w:styleId="a7">
    <w:name w:val="footer"/>
    <w:basedOn w:val="a"/>
    <w:link w:val="a8"/>
    <w:uiPriority w:val="99"/>
    <w:unhideWhenUsed/>
    <w:rsid w:val="005C6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697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451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1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2017-05-03T03:00:00Z</cp:lastPrinted>
  <dcterms:created xsi:type="dcterms:W3CDTF">2017-03-16T12:58:00Z</dcterms:created>
  <dcterms:modified xsi:type="dcterms:W3CDTF">2017-05-03T03:01:00Z</dcterms:modified>
</cp:coreProperties>
</file>