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24" w:rsidRPr="00004ACF" w:rsidRDefault="00701824" w:rsidP="007018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ACF">
        <w:rPr>
          <w:rFonts w:ascii="Times New Roman" w:eastAsia="Calibri" w:hAnsi="Times New Roman" w:cs="Times New Roman"/>
          <w:b/>
          <w:sz w:val="28"/>
          <w:szCs w:val="28"/>
        </w:rPr>
        <w:t>Справка-обоснование</w:t>
      </w:r>
    </w:p>
    <w:p w:rsidR="00701824" w:rsidRPr="00004ACF" w:rsidRDefault="00701824" w:rsidP="007018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ACF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Кыргызской Республики</w:t>
      </w:r>
    </w:p>
    <w:p w:rsidR="00701824" w:rsidRPr="00004ACF" w:rsidRDefault="00701824" w:rsidP="007018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ACF">
        <w:rPr>
          <w:rFonts w:ascii="Times New Roman" w:eastAsia="Calibri" w:hAnsi="Times New Roman" w:cs="Times New Roman"/>
          <w:b/>
          <w:sz w:val="28"/>
          <w:szCs w:val="28"/>
        </w:rPr>
        <w:t xml:space="preserve">«Об определении </w:t>
      </w:r>
      <w:r w:rsidRPr="00FB5826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агентства антимонопольного регулирования при Правительстве Кыргызской Республики </w:t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>уполномоченным органом, ответственным за реализацию Порядка регулирования доступа к услугам железнодорожного транспорта</w:t>
      </w:r>
      <w:r>
        <w:rPr>
          <w:rFonts w:ascii="Times New Roman" w:eastAsia="Calibri" w:hAnsi="Times New Roman" w:cs="Times New Roman"/>
          <w:b/>
          <w:sz w:val="28"/>
          <w:szCs w:val="28"/>
        </w:rPr>
        <w:t>, включая</w:t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 xml:space="preserve"> тарифной политики»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1824" w:rsidRPr="00004ACF" w:rsidRDefault="00701824" w:rsidP="00701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824" w:rsidRPr="00004ACF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Настоящий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проект постановления Правительства Кыргызской Республики «Об определении </w:t>
      </w:r>
      <w:r w:rsidRPr="00FB5826">
        <w:rPr>
          <w:rFonts w:ascii="Times New Roman" w:eastAsia="Calibri" w:hAnsi="Times New Roman" w:cs="Times New Roman"/>
          <w:sz w:val="28"/>
          <w:szCs w:val="28"/>
        </w:rPr>
        <w:t>Государственного агентства антимонопольного регулирования при Правительстве Кыргызской Республики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органом, ответственным за реализацию Порядка регулирования доступа к услугам железнодорожного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004ACF">
        <w:rPr>
          <w:rFonts w:ascii="Times New Roman" w:eastAsia="Calibri" w:hAnsi="Times New Roman" w:cs="Times New Roman"/>
          <w:sz w:val="28"/>
          <w:szCs w:val="28"/>
        </w:rPr>
        <w:t>основ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тарифной политики» </w:t>
      </w:r>
      <w:r w:rsidRPr="00004ACF">
        <w:rPr>
          <w:rFonts w:ascii="Times New Roman" w:eastAsia="Calibri" w:hAnsi="Times New Roman" w:cs="Times New Roman"/>
          <w:sz w:val="28"/>
          <w:szCs w:val="28"/>
        </w:rPr>
        <w:t>разработан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Приложением № 24 к «Договору о Евразийском экономическом сою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зе» от 29 мая 2014 года  и во исполнение </w:t>
      </w:r>
      <w:r w:rsidRPr="00004ACF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63 Плана мероприятий Правительства Кыргызской Республики по</w:t>
      </w:r>
      <w:proofErr w:type="gramEnd"/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реализации Плана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04ACF">
        <w:rPr>
          <w:rFonts w:ascii="Times New Roman" w:eastAsia="Calibri" w:hAnsi="Times New Roman" w:cs="Times New Roman"/>
          <w:sz w:val="28"/>
          <w:szCs w:val="28"/>
        </w:rPr>
        <w:t>ероприятий «Дорожной карты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союза, утвержденного решением Высшего Евразийского Экономического сов</w:t>
      </w:r>
      <w:r>
        <w:rPr>
          <w:rFonts w:ascii="Times New Roman" w:eastAsia="Calibri" w:hAnsi="Times New Roman" w:cs="Times New Roman"/>
          <w:sz w:val="28"/>
          <w:szCs w:val="28"/>
        </w:rPr>
        <w:t>ета от 10 октября 2014 года №75,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Закона Кыргызской Республики «О железнодорожном транспорте».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Указанными нормами </w:t>
      </w:r>
      <w:r w:rsidRPr="00DA7BBC">
        <w:rPr>
          <w:rFonts w:ascii="Times New Roman" w:eastAsia="Calibri" w:hAnsi="Times New Roman" w:cs="Times New Roman"/>
          <w:sz w:val="28"/>
          <w:szCs w:val="28"/>
        </w:rPr>
        <w:t>законодательства Кыргызской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DA7BBC">
        <w:rPr>
          <w:rFonts w:ascii="Times New Roman" w:eastAsia="Calibri" w:hAnsi="Times New Roman" w:cs="Times New Roman"/>
          <w:sz w:val="28"/>
          <w:szCs w:val="28"/>
        </w:rPr>
        <w:t xml:space="preserve"> международного договора, вступившего в установленном законом пор</w:t>
      </w:r>
      <w:r>
        <w:rPr>
          <w:rFonts w:ascii="Times New Roman" w:eastAsia="Calibri" w:hAnsi="Times New Roman" w:cs="Times New Roman"/>
          <w:sz w:val="28"/>
          <w:szCs w:val="28"/>
        </w:rPr>
        <w:t>яд</w:t>
      </w:r>
      <w:r w:rsidRPr="00DA7BBC">
        <w:rPr>
          <w:rFonts w:ascii="Times New Roman" w:eastAsia="Calibri" w:hAnsi="Times New Roman" w:cs="Times New Roman"/>
          <w:sz w:val="28"/>
          <w:szCs w:val="28"/>
        </w:rPr>
        <w:t xml:space="preserve">ке в силу, участницей </w:t>
      </w:r>
      <w:proofErr w:type="gramStart"/>
      <w:r w:rsidRPr="00DA7BBC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DA7BBC">
        <w:rPr>
          <w:rFonts w:ascii="Times New Roman" w:eastAsia="Calibri" w:hAnsi="Times New Roman" w:cs="Times New Roman"/>
          <w:sz w:val="28"/>
          <w:szCs w:val="28"/>
        </w:rPr>
        <w:t xml:space="preserve"> является Кыргызская Республика,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 </w:t>
      </w:r>
      <w:r w:rsidRPr="00004ACF">
        <w:rPr>
          <w:rFonts w:ascii="Times New Roman" w:eastAsia="Calibri" w:hAnsi="Times New Roman" w:cs="Times New Roman"/>
          <w:sz w:val="28"/>
          <w:szCs w:val="28"/>
        </w:rPr>
        <w:t>определение уполномоченного органа, ответственного за реализацию Порядка регулирования доступа к услугам железнодорожного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тарифной политики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7A7A">
        <w:rPr>
          <w:rFonts w:ascii="Times New Roman" w:eastAsia="Calibri" w:hAnsi="Times New Roman" w:cs="Times New Roman"/>
          <w:sz w:val="28"/>
          <w:szCs w:val="28"/>
        </w:rPr>
        <w:t xml:space="preserve">Министерством транспорта и </w:t>
      </w:r>
      <w:r>
        <w:rPr>
          <w:rFonts w:ascii="Times New Roman" w:eastAsia="Calibri" w:hAnsi="Times New Roman" w:cs="Times New Roman"/>
          <w:sz w:val="28"/>
          <w:szCs w:val="28"/>
        </w:rPr>
        <w:t>коммуникаций</w:t>
      </w:r>
      <w:r w:rsidRPr="007B7A7A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t>в 2015 году был инициирован</w:t>
      </w:r>
      <w:r w:rsidRPr="007B7A7A">
        <w:rPr>
          <w:rFonts w:ascii="Times New Roman" w:eastAsia="Calibri" w:hAnsi="Times New Roman" w:cs="Times New Roman"/>
          <w:sz w:val="28"/>
          <w:szCs w:val="28"/>
        </w:rPr>
        <w:t xml:space="preserve"> проект постановления Правительства Кыргызской Республики «Об определении Министерства транспорта и коммуникаций Кыргызской Республики уполномоченным органом,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C01">
        <w:rPr>
          <w:rFonts w:ascii="Times New Roman" w:eastAsia="Calibri" w:hAnsi="Times New Roman" w:cs="Times New Roman"/>
          <w:sz w:val="28"/>
          <w:szCs w:val="28"/>
        </w:rPr>
        <w:t>ответственным за реализацию Порядка регулирования доступа к услугам железнодорожного транспорта, включая основы тарифной политики»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было утверждено  постановлением Правительства Кыргызской Республики от 7 мая 2015 года № 277.   </w:t>
      </w:r>
      <w:proofErr w:type="gramEnd"/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Однако в ходе исполнения и реализации вышеуказанного постановления Правительства стал очевидным тот факт, что Министерство транспорта и дорог Кыргызской Республики (далее – Министерство) не имеет в достаточной мере функциональных возможностей (навыков, ресурсов) для формирования тарифов (цен) на перевозки грузов железнодорожным транспортом, что в конечном итоге оказывает влияние на экономику и потребителей не только</w:t>
      </w:r>
      <w:r w:rsidRPr="0039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Кыргызской Республики, но и государств-членов Евразийского экономического союза.</w:t>
      </w:r>
      <w:proofErr w:type="gramEnd"/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того, в других </w:t>
      </w:r>
      <w:proofErr w:type="gramStart"/>
      <w:r w:rsidRPr="00127EE1">
        <w:rPr>
          <w:rFonts w:ascii="Times New Roman" w:eastAsia="Calibri" w:hAnsi="Times New Roman" w:cs="Times New Roman"/>
          <w:sz w:val="28"/>
          <w:szCs w:val="28"/>
        </w:rPr>
        <w:t>государства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27EE1">
        <w:rPr>
          <w:rFonts w:ascii="Times New Roman" w:eastAsia="Calibri" w:hAnsi="Times New Roman" w:cs="Times New Roman"/>
          <w:sz w:val="28"/>
          <w:szCs w:val="28"/>
        </w:rPr>
        <w:t>-член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gramEnd"/>
      <w:r w:rsidRPr="00127EE1">
        <w:rPr>
          <w:rFonts w:ascii="Times New Roman" w:eastAsia="Calibri" w:hAnsi="Times New Roman" w:cs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и  работа по ведению правильной тарифной политики в железнодорожной отрасли возложены на государственные органы сфере регулирования естественных монополий и защиты конкуренции, которые показывают свою эффективность в работе по оперативному реагированию на быстро меняющиеся темпы роста рынка ЕАЭС.      </w:t>
      </w:r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Тарифы на услуги </w:t>
      </w:r>
      <w:r w:rsidRPr="004462E1">
        <w:rPr>
          <w:rFonts w:ascii="Times New Roman" w:eastAsia="Calibri" w:hAnsi="Times New Roman" w:cs="Times New Roman"/>
          <w:sz w:val="28"/>
          <w:szCs w:val="28"/>
        </w:rPr>
        <w:t>железнодорожного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Кыргызской Республике</w:t>
      </w:r>
      <w:r w:rsidRPr="004462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определяемые Министерством в установленном порядке согласовывается </w:t>
      </w:r>
      <w:r w:rsidRPr="002D74AD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D74AD">
        <w:rPr>
          <w:rFonts w:ascii="Times New Roman" w:eastAsia="Calibri" w:hAnsi="Times New Roman" w:cs="Times New Roman"/>
          <w:sz w:val="28"/>
          <w:szCs w:val="28"/>
        </w:rPr>
        <w:t xml:space="preserve"> агентств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D74AD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регулирования при Правительстве Кыргызской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Госагентство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известно, в</w:t>
      </w:r>
      <w:r w:rsidRPr="004462E1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462E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4462E1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«О стратегических объектах Кыргызской Республики» к стратегическим объектам относятся магистральн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железнодорожные сети, а </w:t>
      </w:r>
      <w:r w:rsidRPr="004462E1">
        <w:rPr>
          <w:rFonts w:ascii="Times New Roman" w:eastAsia="Calibri" w:hAnsi="Times New Roman" w:cs="Times New Roman"/>
          <w:sz w:val="28"/>
          <w:szCs w:val="28"/>
        </w:rPr>
        <w:t>согласно  Закон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462E1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«О естественных монополиях в Кыргызской Республике» железнодорожные перевозки входят </w:t>
      </w:r>
      <w:r>
        <w:rPr>
          <w:rFonts w:ascii="Times New Roman" w:eastAsia="Calibri" w:hAnsi="Times New Roman" w:cs="Times New Roman"/>
          <w:sz w:val="28"/>
          <w:szCs w:val="28"/>
        </w:rPr>
        <w:t>в сферу естественных монополий.</w:t>
      </w:r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AE">
        <w:rPr>
          <w:rFonts w:ascii="Times New Roman" w:eastAsia="Calibri" w:hAnsi="Times New Roman" w:cs="Times New Roman"/>
          <w:sz w:val="28"/>
          <w:szCs w:val="28"/>
        </w:rPr>
        <w:t>Таким образом, Министерство считает целесообразным определ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A54A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органом, ответственным за реализацию Порядка регулирования доступа к услугам железнодоро</w:t>
      </w:r>
      <w:bookmarkStart w:id="0" w:name="_GoBack"/>
      <w:bookmarkEnd w:id="0"/>
      <w:r w:rsidRPr="002A54AE">
        <w:rPr>
          <w:rFonts w:ascii="Times New Roman" w:eastAsia="Calibri" w:hAnsi="Times New Roman" w:cs="Times New Roman"/>
          <w:sz w:val="28"/>
          <w:szCs w:val="28"/>
        </w:rPr>
        <w:t>жного транспорта, включая основы тарифной 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A5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Госагентство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Pr="003224FD">
        <w:rPr>
          <w:rFonts w:ascii="Times New Roman" w:eastAsia="Calibri" w:hAnsi="Times New Roman" w:cs="Times New Roman"/>
          <w:sz w:val="28"/>
          <w:szCs w:val="28"/>
        </w:rPr>
        <w:t>реализует единую государственную антимонопольную, ценовую политику во всех отраслях экономики за исключением топливно-энергетического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своим функциям </w:t>
      </w:r>
      <w:r w:rsidRPr="004462E1">
        <w:rPr>
          <w:rFonts w:ascii="Times New Roman" w:eastAsia="Calibri" w:hAnsi="Times New Roman" w:cs="Times New Roman"/>
          <w:sz w:val="28"/>
          <w:szCs w:val="28"/>
        </w:rPr>
        <w:t xml:space="preserve">осуществляет государственный </w:t>
      </w:r>
      <w:proofErr w:type="gramStart"/>
      <w:r w:rsidRPr="004462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62E1">
        <w:rPr>
          <w:rFonts w:ascii="Times New Roman" w:eastAsia="Calibri" w:hAnsi="Times New Roman" w:cs="Times New Roman"/>
          <w:sz w:val="28"/>
          <w:szCs w:val="28"/>
        </w:rPr>
        <w:t xml:space="preserve"> деятельностью субъектов естественных монополий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«</w:t>
      </w:r>
      <w:r w:rsidRPr="00D63E45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Pr="00D63E45">
        <w:rPr>
          <w:rFonts w:ascii="Times New Roman" w:eastAsia="Calibri" w:hAnsi="Times New Roman" w:cs="Times New Roman"/>
          <w:sz w:val="28"/>
          <w:szCs w:val="28"/>
        </w:rPr>
        <w:t>регулирования доступа к услугам железнодорожного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E45">
        <w:rPr>
          <w:rFonts w:ascii="Times New Roman" w:eastAsia="Calibri" w:hAnsi="Times New Roman" w:cs="Times New Roman"/>
          <w:sz w:val="28"/>
          <w:szCs w:val="28"/>
        </w:rPr>
        <w:t>транспорта, включая основы тарифной политики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утвержденного постановлением Правительства Кыргызской Республики от 12 февраля 2017 года № 92, д</w:t>
      </w:r>
      <w:r w:rsidRPr="007F2491">
        <w:rPr>
          <w:rFonts w:ascii="Times New Roman" w:eastAsia="Calibri" w:hAnsi="Times New Roman" w:cs="Times New Roman"/>
          <w:sz w:val="28"/>
          <w:szCs w:val="28"/>
        </w:rPr>
        <w:t>оступ перевозчиков государств-членов ЕАЭС к услугам инфраструктуры для осуществления перевозок предоставляется национальным перевозчиком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(ГП «НК «Кыргыз темир жолу»), тем самым все организационные и иные формы работ, связанные с доступом и оказания таких услуг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самим предприятием, соответственно нагрузка в этой части работ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Госагентство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 возлагается, то есть проектом предусматривается права и обязанности </w:t>
      </w:r>
      <w:proofErr w:type="spellStart"/>
      <w:r w:rsidRPr="000D0F3B">
        <w:rPr>
          <w:rFonts w:ascii="Times New Roman" w:eastAsia="Calibri" w:hAnsi="Times New Roman" w:cs="Times New Roman"/>
          <w:sz w:val="28"/>
          <w:szCs w:val="28"/>
        </w:rPr>
        <w:t>Госагентств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y-KG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только по установлению т</w:t>
      </w:r>
      <w:r w:rsidRPr="000D0F3B">
        <w:rPr>
          <w:rFonts w:ascii="Times New Roman" w:eastAsia="Calibri" w:hAnsi="Times New Roman" w:cs="Times New Roman"/>
          <w:sz w:val="28"/>
          <w:szCs w:val="28"/>
        </w:rPr>
        <w:t>ариф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D0F3B">
        <w:rPr>
          <w:rFonts w:ascii="Times New Roman" w:eastAsia="Calibri" w:hAnsi="Times New Roman" w:cs="Times New Roman"/>
          <w:sz w:val="28"/>
          <w:szCs w:val="28"/>
        </w:rPr>
        <w:t xml:space="preserve"> на услуги железнодорожного </w:t>
      </w:r>
      <w:r>
        <w:rPr>
          <w:rFonts w:ascii="Times New Roman" w:eastAsia="Calibri" w:hAnsi="Times New Roman" w:cs="Times New Roman"/>
          <w:sz w:val="28"/>
          <w:szCs w:val="28"/>
        </w:rPr>
        <w:t>транспорта.</w:t>
      </w:r>
    </w:p>
    <w:p w:rsidR="00701824" w:rsidRPr="00DA7BBC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Вместе с тем, о</w:t>
      </w:r>
      <w:r w:rsidRPr="00DA7BBC">
        <w:rPr>
          <w:rFonts w:ascii="Times New Roman" w:eastAsia="Calibri" w:hAnsi="Times New Roman" w:cs="Times New Roman"/>
          <w:sz w:val="28"/>
          <w:szCs w:val="28"/>
          <w:lang w:val="ky-KG"/>
        </w:rPr>
        <w:t>тмечаем, что Министерство осуществляет координацию и контроль деятельности подведомственных подразделений и государственных предприятий, находящихся в его ведении.</w:t>
      </w:r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настоящего проекта вызвано требованием эффективного распределения полномочий и ответственности государственных органов исполнительной власти и создания благоприятных условий всем </w:t>
      </w:r>
      <w:r w:rsidRPr="00D63E45">
        <w:rPr>
          <w:rFonts w:ascii="Times New Roman" w:eastAsia="Calibri" w:hAnsi="Times New Roman" w:cs="Times New Roman"/>
          <w:sz w:val="28"/>
          <w:szCs w:val="28"/>
        </w:rPr>
        <w:t xml:space="preserve">потребителям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C4D08">
        <w:rPr>
          <w:rFonts w:ascii="Times New Roman" w:eastAsia="Calibri" w:hAnsi="Times New Roman" w:cs="Times New Roman"/>
          <w:sz w:val="28"/>
          <w:szCs w:val="28"/>
        </w:rPr>
        <w:t xml:space="preserve">проведение единой ценовой (тарифной) политики в сфере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1C4D08">
        <w:rPr>
          <w:rFonts w:ascii="Times New Roman" w:eastAsia="Calibri" w:hAnsi="Times New Roman" w:cs="Times New Roman"/>
          <w:sz w:val="28"/>
          <w:szCs w:val="28"/>
        </w:rPr>
        <w:t>услуг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железнодорожного транспорта.</w:t>
      </w:r>
    </w:p>
    <w:p w:rsidR="00701824" w:rsidRPr="00004ACF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CF">
        <w:rPr>
          <w:rFonts w:ascii="Times New Roman" w:eastAsia="Calibri" w:hAnsi="Times New Roman" w:cs="Times New Roman"/>
          <w:sz w:val="28"/>
          <w:szCs w:val="28"/>
        </w:rPr>
        <w:t>Данный проект нормативного правового акта вносится в целях выполнения тре</w:t>
      </w:r>
      <w:r>
        <w:rPr>
          <w:rFonts w:ascii="Times New Roman" w:eastAsia="Calibri" w:hAnsi="Times New Roman" w:cs="Times New Roman"/>
          <w:sz w:val="28"/>
          <w:szCs w:val="28"/>
        </w:rPr>
        <w:t>бований международного договора,</w:t>
      </w:r>
      <w:r w:rsidRPr="00004ACF">
        <w:rPr>
          <w:rFonts w:ascii="Times New Roman" w:eastAsia="Calibri" w:hAnsi="Times New Roman" w:cs="Times New Roman"/>
          <w:sz w:val="28"/>
          <w:szCs w:val="28"/>
        </w:rPr>
        <w:t xml:space="preserve"> в связи с чем, анализ регулятивного воздействия проекта не требуется.</w:t>
      </w:r>
    </w:p>
    <w:p w:rsidR="00701824" w:rsidRPr="00004ACF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CF">
        <w:rPr>
          <w:rFonts w:ascii="Times New Roman" w:eastAsia="Calibri" w:hAnsi="Times New Roman" w:cs="Times New Roman"/>
          <w:sz w:val="28"/>
          <w:szCs w:val="28"/>
        </w:rPr>
        <w:t>Также сообщаем, что принятие обозначенного проекта социальных, правовых, правозащитных, гендерных, экологических, коррупционных последствий за собой не повлечет.</w:t>
      </w:r>
    </w:p>
    <w:p w:rsidR="00701824" w:rsidRDefault="00701824" w:rsidP="007018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174BAE">
        <w:rPr>
          <w:rFonts w:ascii="Times New Roman" w:eastAsia="Calibri" w:hAnsi="Times New Roman" w:cs="Times New Roman"/>
          <w:sz w:val="28"/>
          <w:szCs w:val="28"/>
        </w:rPr>
        <w:t>изложенно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74BAE">
        <w:rPr>
          <w:rFonts w:ascii="Times New Roman" w:eastAsia="Calibri" w:hAnsi="Times New Roman" w:cs="Times New Roman"/>
          <w:sz w:val="28"/>
          <w:szCs w:val="28"/>
        </w:rPr>
        <w:t xml:space="preserve">, Министерством вносится на 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согласование </w:t>
      </w:r>
      <w:r w:rsidRPr="00174BAE">
        <w:rPr>
          <w:rFonts w:ascii="Times New Roman" w:eastAsia="Calibri" w:hAnsi="Times New Roman" w:cs="Times New Roman"/>
          <w:sz w:val="28"/>
          <w:szCs w:val="28"/>
        </w:rPr>
        <w:t>проект постановления Правительства Кыргызской Республики «Об определении Государственного агентства антимонопольного регулирования при Правительстве Кыргызской Республики уполномоченным органом, ответственным за реализацию Порядка регулирования доступа к услугам железнодорожного транспорта, включая основы тарифной политики»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74B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824" w:rsidRDefault="00701824" w:rsidP="00701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824" w:rsidRDefault="00701824" w:rsidP="00701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824" w:rsidRPr="00004ACF" w:rsidRDefault="00701824" w:rsidP="00701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004ACF">
        <w:rPr>
          <w:rFonts w:ascii="Times New Roman" w:eastAsia="Calibri" w:hAnsi="Times New Roman" w:cs="Times New Roman"/>
          <w:b/>
          <w:sz w:val="28"/>
          <w:szCs w:val="28"/>
        </w:rPr>
        <w:t>Министр</w:t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Ж.Калилов</w:t>
      </w:r>
      <w:proofErr w:type="spellEnd"/>
    </w:p>
    <w:p w:rsidR="00701824" w:rsidRPr="00004ACF" w:rsidRDefault="00701824" w:rsidP="00701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31D6E" w:rsidRDefault="00631D6E"/>
    <w:sectPr w:rsidR="0063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24"/>
    <w:rsid w:val="00631D6E"/>
    <w:rsid w:val="007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Орозбеков Улан</dc:creator>
  <cp:lastModifiedBy>Орозбеков Улан</cp:lastModifiedBy>
  <cp:revision>1</cp:revision>
  <dcterms:created xsi:type="dcterms:W3CDTF">2017-05-17T09:11:00Z</dcterms:created>
  <dcterms:modified xsi:type="dcterms:W3CDTF">2017-05-17T09:12:00Z</dcterms:modified>
</cp:coreProperties>
</file>