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68" w:rsidRPr="007D2FE9" w:rsidRDefault="00FE3B68" w:rsidP="00FE3B68">
      <w:pPr>
        <w:jc w:val="right"/>
        <w:rPr>
          <w:rFonts w:ascii="Times New Roman" w:hAnsi="Times New Roman" w:cs="Times New Roman"/>
          <w:b/>
          <w:sz w:val="24"/>
          <w:szCs w:val="24"/>
          <w:lang w:val="ky-KG"/>
        </w:rPr>
      </w:pPr>
      <w:r w:rsidRPr="007D2FE9">
        <w:rPr>
          <w:rFonts w:ascii="Times New Roman" w:hAnsi="Times New Roman" w:cs="Times New Roman"/>
          <w:b/>
          <w:sz w:val="24"/>
          <w:szCs w:val="24"/>
          <w:lang w:val="ky-KG"/>
        </w:rPr>
        <w:t>Долбоор</w:t>
      </w:r>
    </w:p>
    <w:p w:rsidR="00FE3B68" w:rsidRPr="007D2FE9" w:rsidRDefault="00FE3B68" w:rsidP="00FE3B68">
      <w:pPr>
        <w:jc w:val="center"/>
        <w:rPr>
          <w:rFonts w:ascii="Times New Roman" w:hAnsi="Times New Roman" w:cs="Times New Roman"/>
          <w:b/>
          <w:sz w:val="24"/>
          <w:szCs w:val="24"/>
          <w:lang w:val="ky-KG"/>
        </w:rPr>
      </w:pPr>
      <w:r w:rsidRPr="007D2FE9">
        <w:rPr>
          <w:rFonts w:ascii="Times New Roman" w:hAnsi="Times New Roman" w:cs="Times New Roman"/>
          <w:b/>
          <w:sz w:val="24"/>
          <w:szCs w:val="24"/>
          <w:lang w:val="ky-KG"/>
        </w:rPr>
        <w:t>«Юридикалык жактарды, филиалдарды (өкүлчүлүктөрдү) мамлекеттик каттоо жөнүндө» Кыргыз Республикасынын мыйзамына өзгөртүүлөрдү киргизүү жөнүндө</w:t>
      </w:r>
    </w:p>
    <w:p w:rsidR="00FE3B68" w:rsidRPr="007D2FE9" w:rsidRDefault="00FE3B68" w:rsidP="00FE3B68">
      <w:pPr>
        <w:jc w:val="center"/>
        <w:rPr>
          <w:rFonts w:ascii="Times New Roman" w:hAnsi="Times New Roman" w:cs="Times New Roman"/>
          <w:b/>
          <w:sz w:val="24"/>
          <w:szCs w:val="24"/>
          <w:lang w:val="ky-KG"/>
        </w:rPr>
      </w:pPr>
      <w:r w:rsidRPr="007D2FE9">
        <w:rPr>
          <w:rFonts w:ascii="Times New Roman" w:hAnsi="Times New Roman" w:cs="Times New Roman"/>
          <w:b/>
          <w:sz w:val="24"/>
          <w:szCs w:val="24"/>
          <w:lang w:val="ky-KG"/>
        </w:rPr>
        <w:t>КЫРГЫЗ РЕСПУБЛИКАСЫНЫН МЫЙЗАМЫ</w:t>
      </w:r>
    </w:p>
    <w:p w:rsidR="00FE3B68" w:rsidRPr="007D2FE9" w:rsidRDefault="00FE3B68" w:rsidP="00FE3B68">
      <w:pPr>
        <w:spacing w:after="0"/>
        <w:ind w:firstLine="708"/>
        <w:jc w:val="both"/>
        <w:rPr>
          <w:rFonts w:ascii="Times New Roman" w:hAnsi="Times New Roman" w:cs="Times New Roman"/>
          <w:b/>
          <w:sz w:val="24"/>
          <w:szCs w:val="24"/>
          <w:lang w:val="ky-KG"/>
        </w:rPr>
      </w:pPr>
      <w:r w:rsidRPr="007D2FE9">
        <w:rPr>
          <w:rFonts w:ascii="Times New Roman" w:hAnsi="Times New Roman" w:cs="Times New Roman"/>
          <w:b/>
          <w:sz w:val="24"/>
          <w:szCs w:val="24"/>
          <w:lang w:val="ky-KG"/>
        </w:rPr>
        <w:t xml:space="preserve">1-берене. </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«Юридикалык жактарды, филиалдарды (өкүлчүлүктөрдү) мамлекеттик каттоо жөнүндө» (Кыргыз Республикасынын Жогорку Кеңешинин Жарчысы, 2009-жыл., № 2., 130-берене)  Кыргыз Республикасынын мыйзамына төмөнкүдөй өзгөртүүлөр  киргизилсин:</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1) 1-берененин 3</w:t>
      </w:r>
      <w:r w:rsidRPr="007D2FE9">
        <w:rPr>
          <w:rFonts w:ascii="Times New Roman" w:hAnsi="Times New Roman" w:cs="Times New Roman"/>
          <w:sz w:val="24"/>
          <w:szCs w:val="24"/>
          <w:vertAlign w:val="superscript"/>
          <w:lang w:val="ky-KG"/>
        </w:rPr>
        <w:t>1</w:t>
      </w:r>
      <w:r w:rsidRPr="007D2FE9">
        <w:rPr>
          <w:rFonts w:ascii="Times New Roman" w:hAnsi="Times New Roman" w:cs="Times New Roman"/>
          <w:sz w:val="24"/>
          <w:szCs w:val="24"/>
          <w:lang w:val="ky-KG"/>
        </w:rPr>
        <w:t xml:space="preserve">-бөлүгү төмөнкүдөй редакцияда берилсин: </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а)  “Кыргыз Республикасынын Конституциясы менен аныкталган мамлекеттик органдар, жергиликтүү өз алдынча башкаруу органдары   юридикалык жактардын укуктук жөндөмдүүлүгүнө ээ жана каттоого жатпайт.”;</w:t>
      </w:r>
    </w:p>
    <w:p w:rsidR="00FE3B68" w:rsidRPr="007D2FE9" w:rsidRDefault="00FE3B68" w:rsidP="00FE3B68">
      <w:pPr>
        <w:spacing w:after="0"/>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 </w:t>
      </w:r>
      <w:r w:rsidRPr="007D2FE9">
        <w:rPr>
          <w:rFonts w:ascii="Times New Roman" w:hAnsi="Times New Roman" w:cs="Times New Roman"/>
          <w:sz w:val="24"/>
          <w:szCs w:val="24"/>
          <w:lang w:val="ky-KG"/>
        </w:rPr>
        <w:tab/>
        <w:t>2) 5-беренеде:</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а) 1-бөлүгүнүн төртүнчү жана бешинчи абзацтары күчүн жоготту деп таанылсын. </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б) 1-бөлүгүнүн жетинчи абзацындагы  “юридикалык жактар, филиалдар (өкүлчүлүктөр) жана анын” деген сөздөр алынып салынсын;</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в) 2-бөлүгүнүн экинчи абзацындагы “каттоочу органда катталууга жаткан юридикалык жактарды, филиалдарды (өкүлчүлүктөрдү) кошпогондо,” деген сөздөр алынып салынсын;</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г) 2-бөлүгүнүн үчүнчү абзацы күчүн жоготту деп таанылсын;</w:t>
      </w:r>
    </w:p>
    <w:p w:rsidR="00FE3B68" w:rsidRPr="007D2FE9" w:rsidRDefault="00FE3B68" w:rsidP="00FE3B68">
      <w:pPr>
        <w:spacing w:after="0"/>
        <w:ind w:firstLine="708"/>
        <w:jc w:val="both"/>
        <w:rPr>
          <w:rFonts w:ascii="Times New Roman" w:hAnsi="Times New Roman" w:cs="Times New Roman"/>
          <w:sz w:val="24"/>
          <w:szCs w:val="24"/>
          <w:lang w:val="ky-KG"/>
        </w:rPr>
      </w:pPr>
      <w:r w:rsidRPr="009270E9">
        <w:rPr>
          <w:rFonts w:ascii="Times New Roman" w:hAnsi="Times New Roman" w:cs="Times New Roman"/>
          <w:sz w:val="24"/>
          <w:szCs w:val="24"/>
          <w:lang w:val="ky-KG"/>
        </w:rPr>
        <w:t>3)</w:t>
      </w:r>
      <w:r w:rsidRPr="007D2FE9">
        <w:rPr>
          <w:rFonts w:ascii="Times New Roman" w:hAnsi="Times New Roman" w:cs="Times New Roman"/>
          <w:sz w:val="24"/>
          <w:szCs w:val="24"/>
          <w:lang w:val="ky-KG"/>
        </w:rPr>
        <w:t xml:space="preserve"> 6-берене төмөнкүдөй редакциядагы 1</w:t>
      </w:r>
      <w:r w:rsidRPr="007D2FE9">
        <w:rPr>
          <w:rFonts w:ascii="Times New Roman" w:hAnsi="Times New Roman" w:cs="Times New Roman"/>
          <w:sz w:val="24"/>
          <w:szCs w:val="24"/>
          <w:vertAlign w:val="superscript"/>
          <w:lang w:val="ky-KG"/>
        </w:rPr>
        <w:t>1</w:t>
      </w:r>
      <w:r w:rsidRPr="007D2FE9">
        <w:rPr>
          <w:rFonts w:ascii="Times New Roman" w:hAnsi="Times New Roman" w:cs="Times New Roman"/>
          <w:sz w:val="24"/>
          <w:szCs w:val="24"/>
          <w:lang w:val="ky-KG"/>
        </w:rPr>
        <w:t xml:space="preserve">-бөлүк менен толукталсын:  </w:t>
      </w:r>
    </w:p>
    <w:p w:rsidR="00FE3B68" w:rsidRPr="007D2FE9" w:rsidRDefault="00FE3B68" w:rsidP="00FE3B68">
      <w:pPr>
        <w:spacing w:after="0"/>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“1</w:t>
      </w:r>
      <w:r w:rsidRPr="007D2FE9">
        <w:rPr>
          <w:rFonts w:ascii="Times New Roman" w:hAnsi="Times New Roman" w:cs="Times New Roman"/>
          <w:sz w:val="24"/>
          <w:szCs w:val="24"/>
          <w:vertAlign w:val="superscript"/>
          <w:lang w:val="ky-KG"/>
        </w:rPr>
        <w:t>1</w:t>
      </w:r>
      <w:r w:rsidRPr="007D2FE9">
        <w:rPr>
          <w:rFonts w:ascii="Times New Roman" w:hAnsi="Times New Roman" w:cs="Times New Roman"/>
          <w:sz w:val="24"/>
          <w:szCs w:val="24"/>
          <w:lang w:val="ky-KG"/>
        </w:rPr>
        <w:t>. Арыз ээси Кыргыз Республикасынын Өкмөтү тарабынан аныкталган тартипте онлайн режиминде коммерциялык уюмду  (финансы-насыялык мекемелерди кошпогондо) мамлекеттик каттоого документтерди тапшырууга укуктуу” .</w:t>
      </w:r>
    </w:p>
    <w:p w:rsidR="00FE3B68"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4) </w:t>
      </w:r>
      <w:r>
        <w:rPr>
          <w:rFonts w:ascii="Times New Roman" w:hAnsi="Times New Roman" w:cs="Times New Roman"/>
          <w:sz w:val="24"/>
          <w:szCs w:val="24"/>
          <w:lang w:val="ky-KG"/>
        </w:rPr>
        <w:t>7-берененин 4-</w:t>
      </w:r>
      <w:r w:rsidRPr="00F36DD7">
        <w:rPr>
          <w:rFonts w:ascii="Times New Roman" w:hAnsi="Times New Roman" w:cs="Times New Roman"/>
          <w:sz w:val="24"/>
          <w:szCs w:val="24"/>
          <w:lang w:val="ky-KG"/>
        </w:rPr>
        <w:t xml:space="preserve"> бөлүгүндөгү</w:t>
      </w:r>
      <w:r>
        <w:rPr>
          <w:rFonts w:ascii="Times New Roman" w:hAnsi="Times New Roman" w:cs="Times New Roman"/>
          <w:sz w:val="24"/>
          <w:szCs w:val="24"/>
          <w:lang w:val="ky-KG"/>
        </w:rPr>
        <w:t xml:space="preserve"> экинчи </w:t>
      </w:r>
      <w:r w:rsidRPr="00F36DD7">
        <w:rPr>
          <w:rFonts w:ascii="Times New Roman" w:hAnsi="Times New Roman" w:cs="Times New Roman"/>
          <w:sz w:val="24"/>
          <w:szCs w:val="24"/>
          <w:lang w:val="ky-KG"/>
        </w:rPr>
        <w:t>сүйлөм төмөнкүдөй редакцияда берилсин:</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“Каттоочу орган мамлекеттик каттоо (кайра каттоо) жөнүндө күбөлүктү "дубликат" деген белги менен, ушул мыйзамдын 10-беренесинин 13-бөлүгүндө каралган, юридикалык жактын, филиалдын (өкүлчүлүктүн) жетекчисинин арызынын жана кабарламасынын негизинде, 3 жумушчу күндүн ичинде берет.” </w:t>
      </w:r>
    </w:p>
    <w:p w:rsidR="00FE3B68" w:rsidRPr="007D2FE9" w:rsidRDefault="00FE3B68" w:rsidP="00FE3B68">
      <w:pPr>
        <w:spacing w:after="0"/>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5</w:t>
      </w:r>
      <w:r w:rsidRPr="007D2FE9">
        <w:rPr>
          <w:rFonts w:ascii="Times New Roman" w:hAnsi="Times New Roman" w:cs="Times New Roman"/>
          <w:sz w:val="24"/>
          <w:szCs w:val="24"/>
          <w:lang w:val="ky-KG"/>
        </w:rPr>
        <w:t>) 10-беренеде:</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а) 8-бөлүгүнүн биринчи абзацынын экинчи сүйлөмүндөгү “жетекчисинин колтамгасы коюлган” деген сөздөр “жетекчисинин колу коюлган жана нотариалдык күбөлөндүрүлгөн”  деген сөздөргө алмаштырылсын;</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б) 8-бөлүктүн экинчи абзацы төмөнкүдөй мазмундагы экинчи сүйлөм менен толукталсын: </w:t>
      </w:r>
    </w:p>
    <w:p w:rsidR="00FE3B68" w:rsidRPr="007D2FE9" w:rsidRDefault="00FE3B68" w:rsidP="00FE3B68">
      <w:pPr>
        <w:spacing w:after="0"/>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“Мөөр жана (же) штамп жок болгон учурда, каттоочу органга алардын жок экени жөнүндө кайрадан түзүлүп (жоюлуп) жаткан юридикалык жактын жетекчисинин колу коюлган жана нотариалдык күбөлөндүрүлгөн кепилдик кат тапшырылат.”;</w:t>
      </w:r>
    </w:p>
    <w:p w:rsidR="00FE3B68" w:rsidRPr="007D2FE9" w:rsidRDefault="00FE3B68" w:rsidP="00FE3B68">
      <w:pPr>
        <w:spacing w:after="0"/>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в) 10-бөлүктүн биринчи абзацы төмөнкүдөй мазмундагы төртүнчү сүйлөм менен толукталсын:</w:t>
      </w:r>
    </w:p>
    <w:p w:rsidR="00FE3B68" w:rsidRPr="007D2FE9" w:rsidRDefault="00FE3B68" w:rsidP="00FE3B68">
      <w:pPr>
        <w:rPr>
          <w:rFonts w:ascii="Times New Roman" w:hAnsi="Times New Roman" w:cs="Times New Roman"/>
          <w:sz w:val="24"/>
          <w:szCs w:val="24"/>
          <w:lang w:val="ky-KG"/>
        </w:rPr>
      </w:pPr>
      <w:r w:rsidRPr="007D2FE9">
        <w:rPr>
          <w:rFonts w:ascii="Times New Roman" w:hAnsi="Times New Roman" w:cs="Times New Roman"/>
          <w:sz w:val="24"/>
          <w:szCs w:val="24"/>
          <w:lang w:val="ky-KG"/>
        </w:rPr>
        <w:t>“Кабарламанын формасы каттоочу орган тарабынан аныкталат.”;</w:t>
      </w:r>
    </w:p>
    <w:p w:rsidR="00FE3B68" w:rsidRPr="007D2FE9" w:rsidRDefault="00FE3B68" w:rsidP="00FE3B68">
      <w:pPr>
        <w:ind w:firstLine="708"/>
        <w:rPr>
          <w:rFonts w:ascii="Times New Roman" w:hAnsi="Times New Roman" w:cs="Times New Roman"/>
          <w:sz w:val="24"/>
          <w:szCs w:val="24"/>
          <w:lang w:val="ky-KG"/>
        </w:rPr>
      </w:pPr>
      <w:r w:rsidRPr="007D2FE9">
        <w:rPr>
          <w:rFonts w:ascii="Times New Roman" w:hAnsi="Times New Roman" w:cs="Times New Roman"/>
          <w:sz w:val="24"/>
          <w:szCs w:val="24"/>
          <w:lang w:val="ky-KG"/>
        </w:rPr>
        <w:t>г) 10-бөлүктүн экинчи абзацы төмөнкүдөй редакцияда берилсин:</w:t>
      </w:r>
    </w:p>
    <w:p w:rsidR="00FE3B68" w:rsidRPr="007D2FE9" w:rsidRDefault="00FE3B68" w:rsidP="00FE3B68">
      <w:pPr>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lastRenderedPageBreak/>
        <w:t>“Кредиторлор жок болгон учурда каттоочу органга  кайра уюштурулуучу юридикалык жактын жетекчисинин колу коюлган алардын жоктугу жөнүндөгү  кепилдик кат тапшырылат жана анын колу нотариалдык күбөлөндүрүлөт же кайра уюштурулуучу юридикалык жактын мөөрү менен бекитилет.”;</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д) 11-бөлүгүндөгү “жетекчисинин колтамгасы коюлган” деген  сөздөр   “жетекчисинин колу коюлган жана анын колу нотариалдык күбөлөндүрүлгөн же юридикалык жактын мөөрү менен бекитилген” деген сөздөргө алмаштырылсын. </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е) 15-бөлүктүн биринчи абзацындагы “уюштуруучуларынын бардык өкүлдөрүнүн” деген сөздөр “мүчөлөрүнүн” деген сөзгө алмаштырылсын.</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6) 11-берененин 4</w:t>
      </w:r>
      <w:r w:rsidRPr="007D2FE9">
        <w:rPr>
          <w:rFonts w:ascii="Times New Roman" w:hAnsi="Times New Roman" w:cs="Times New Roman"/>
          <w:sz w:val="24"/>
          <w:szCs w:val="24"/>
          <w:vertAlign w:val="superscript"/>
          <w:lang w:val="ky-KG"/>
        </w:rPr>
        <w:t>2</w:t>
      </w:r>
      <w:r w:rsidRPr="007D2FE9">
        <w:rPr>
          <w:rFonts w:ascii="Times New Roman" w:hAnsi="Times New Roman" w:cs="Times New Roman"/>
          <w:sz w:val="24"/>
          <w:szCs w:val="24"/>
          <w:lang w:val="ky-KG"/>
        </w:rPr>
        <w:t>-бөлүгүндө:</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а)  биринчи абзацындагы “Мамлекеттик органдарды”  деген сөздөрдүн алдына “Ушул мыйзамдын 1-беренесинин  3</w:t>
      </w:r>
      <w:r w:rsidRPr="007D2FE9">
        <w:rPr>
          <w:rFonts w:ascii="Times New Roman" w:hAnsi="Times New Roman" w:cs="Times New Roman"/>
          <w:sz w:val="24"/>
          <w:szCs w:val="24"/>
          <w:vertAlign w:val="superscript"/>
          <w:lang w:val="ky-KG"/>
        </w:rPr>
        <w:t>1</w:t>
      </w:r>
      <w:r w:rsidRPr="007D2FE9">
        <w:rPr>
          <w:rFonts w:ascii="Times New Roman" w:hAnsi="Times New Roman" w:cs="Times New Roman"/>
          <w:sz w:val="24"/>
          <w:szCs w:val="24"/>
          <w:lang w:val="ky-KG"/>
        </w:rPr>
        <w:t>-бөлүгүндө аныкталган мамлекеттик органдарды кошпогондо” деген сөздөр менен толукталсын жана “жана жергиликтүү өз алдынча башкаруу органдарын” деген сөздөр алынып салынсын;</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б) үчүнчү абзацындагы “анын негизинде мамлекеттик орган” деген сөздөрдүн алдына  “Ушул мыйзамдын 1-беренесинин  3</w:t>
      </w:r>
      <w:r w:rsidRPr="007D2FE9">
        <w:rPr>
          <w:rFonts w:ascii="Times New Roman" w:hAnsi="Times New Roman" w:cs="Times New Roman"/>
          <w:b/>
          <w:sz w:val="24"/>
          <w:szCs w:val="24"/>
          <w:vertAlign w:val="superscript"/>
          <w:lang w:val="ky-KG"/>
        </w:rPr>
        <w:t>1</w:t>
      </w:r>
      <w:r w:rsidRPr="007D2FE9">
        <w:rPr>
          <w:rFonts w:ascii="Times New Roman" w:hAnsi="Times New Roman" w:cs="Times New Roman"/>
          <w:sz w:val="24"/>
          <w:szCs w:val="24"/>
          <w:lang w:val="ky-KG"/>
        </w:rPr>
        <w:t>-бөлүгүндө аныкталган мамлекеттик органдарды кошпогондо” деген сөздөр менен толукталсын жана “жана жергиликтүү өз алдынча башкаруу органы” деген сөздөр алынып салынсын;</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в) төртүнчү абзацындагы “мамлекеттик орган” деген сөздөрдүн алдына  “Ушул мыйзамдын 1-беренесинин  3</w:t>
      </w:r>
      <w:r w:rsidRPr="007D2FE9">
        <w:rPr>
          <w:rFonts w:ascii="Times New Roman" w:hAnsi="Times New Roman" w:cs="Times New Roman"/>
          <w:sz w:val="24"/>
          <w:szCs w:val="24"/>
          <w:vertAlign w:val="superscript"/>
          <w:lang w:val="ky-KG"/>
        </w:rPr>
        <w:t>1</w:t>
      </w:r>
      <w:r w:rsidRPr="007D2FE9">
        <w:rPr>
          <w:rFonts w:ascii="Times New Roman" w:hAnsi="Times New Roman" w:cs="Times New Roman"/>
          <w:sz w:val="24"/>
          <w:szCs w:val="24"/>
          <w:lang w:val="ky-KG"/>
        </w:rPr>
        <w:t>-бөлүгүндө аныкталган мамлекеттик органдарды кошпогондо” деген сөздөр менен толукталсын жана “же жергиликтүү өз алдынча башкаруу органы” деген сөздөр алынып салынсын;</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 xml:space="preserve">7) 17-берененин 1-бөлүгүнүн тогузунчу абзацындагы “филиалдын (өкүлчүлүктүн) же болбосо юридикалык жактын жетекчисинин колтамгасы коюлган” деген сөздөр “филиалдын (өкүлчүлүктүн) же болбосо юридикалык жактын жетекчисинин колтамгасы коюлган жана колу нотариалдык күбөлөндүрүлгөн” деген сөздөргө алмаштырылсын. </w:t>
      </w:r>
    </w:p>
    <w:p w:rsidR="00FE3B68" w:rsidRPr="007D2FE9" w:rsidRDefault="00FE3B68" w:rsidP="00FE3B68">
      <w:pPr>
        <w:jc w:val="both"/>
        <w:rPr>
          <w:rFonts w:ascii="Times New Roman" w:hAnsi="Times New Roman" w:cs="Times New Roman"/>
          <w:sz w:val="24"/>
          <w:szCs w:val="24"/>
          <w:lang w:val="ky-KG"/>
        </w:rPr>
      </w:pPr>
    </w:p>
    <w:p w:rsidR="00FE3B68" w:rsidRPr="007D2FE9" w:rsidRDefault="00FE3B68" w:rsidP="00FE3B68">
      <w:pPr>
        <w:ind w:firstLine="708"/>
        <w:jc w:val="both"/>
        <w:rPr>
          <w:rFonts w:ascii="Times New Roman" w:hAnsi="Times New Roman" w:cs="Times New Roman"/>
          <w:b/>
          <w:sz w:val="24"/>
          <w:szCs w:val="24"/>
          <w:lang w:val="ky-KG"/>
        </w:rPr>
      </w:pPr>
      <w:r w:rsidRPr="007D2FE9">
        <w:rPr>
          <w:rFonts w:ascii="Times New Roman" w:hAnsi="Times New Roman" w:cs="Times New Roman"/>
          <w:b/>
          <w:sz w:val="24"/>
          <w:szCs w:val="24"/>
          <w:lang w:val="ky-KG"/>
        </w:rPr>
        <w:t xml:space="preserve">2-берене. </w:t>
      </w:r>
    </w:p>
    <w:p w:rsidR="00FE3B68" w:rsidRPr="007D2FE9" w:rsidRDefault="00FE3B68" w:rsidP="00FE3B68">
      <w:pPr>
        <w:ind w:firstLine="708"/>
        <w:jc w:val="both"/>
        <w:rPr>
          <w:rFonts w:ascii="Times New Roman" w:hAnsi="Times New Roman" w:cs="Times New Roman"/>
          <w:sz w:val="24"/>
          <w:szCs w:val="24"/>
          <w:lang w:val="ky-KG"/>
        </w:rPr>
      </w:pPr>
      <w:r w:rsidRPr="007D2FE9">
        <w:rPr>
          <w:rFonts w:ascii="Times New Roman" w:hAnsi="Times New Roman" w:cs="Times New Roman"/>
          <w:sz w:val="24"/>
          <w:szCs w:val="24"/>
          <w:lang w:val="ky-KG"/>
        </w:rPr>
        <w:t>Ушул мыйзам расмий жарыяланган күндөн тартып жети күн өткөндөн кийин күчүнө кирет.</w:t>
      </w:r>
    </w:p>
    <w:p w:rsidR="00FE3B68" w:rsidRPr="007D2FE9" w:rsidRDefault="00FE3B68" w:rsidP="00FE3B68">
      <w:pPr>
        <w:ind w:firstLine="708"/>
        <w:jc w:val="both"/>
        <w:rPr>
          <w:rFonts w:ascii="Times New Roman" w:hAnsi="Times New Roman" w:cs="Times New Roman"/>
          <w:sz w:val="24"/>
          <w:szCs w:val="24"/>
          <w:lang w:val="ky-KG"/>
        </w:rPr>
      </w:pPr>
    </w:p>
    <w:p w:rsidR="00FE3B68" w:rsidRPr="007D2FE9" w:rsidRDefault="00FE3B68" w:rsidP="00FE3B68">
      <w:pPr>
        <w:spacing w:after="0"/>
        <w:jc w:val="both"/>
        <w:rPr>
          <w:rFonts w:ascii="Times New Roman" w:hAnsi="Times New Roman" w:cs="Times New Roman"/>
          <w:b/>
          <w:sz w:val="24"/>
          <w:szCs w:val="24"/>
          <w:lang w:val="ky-KG"/>
        </w:rPr>
      </w:pPr>
      <w:r w:rsidRPr="007D2FE9">
        <w:rPr>
          <w:rFonts w:ascii="Times New Roman" w:hAnsi="Times New Roman" w:cs="Times New Roman"/>
          <w:b/>
          <w:sz w:val="24"/>
          <w:szCs w:val="24"/>
          <w:lang w:val="ky-KG"/>
        </w:rPr>
        <w:t xml:space="preserve">Кыргыз Республикасынын </w:t>
      </w:r>
    </w:p>
    <w:p w:rsidR="00FE3B68" w:rsidRPr="007D2FE9" w:rsidRDefault="00FE3B68" w:rsidP="00FE3B68">
      <w:pPr>
        <w:spacing w:after="0"/>
        <w:jc w:val="both"/>
        <w:rPr>
          <w:rFonts w:ascii="Times New Roman" w:hAnsi="Times New Roman" w:cs="Times New Roman"/>
          <w:b/>
          <w:sz w:val="24"/>
          <w:szCs w:val="24"/>
          <w:lang w:val="ky-KG"/>
        </w:rPr>
      </w:pPr>
      <w:r w:rsidRPr="007D2FE9">
        <w:rPr>
          <w:rFonts w:ascii="Times New Roman" w:hAnsi="Times New Roman" w:cs="Times New Roman"/>
          <w:b/>
          <w:sz w:val="24"/>
          <w:szCs w:val="24"/>
          <w:lang w:val="ky-KG"/>
        </w:rPr>
        <w:t>Президенти</w:t>
      </w:r>
    </w:p>
    <w:p w:rsidR="00FE3B68" w:rsidRPr="007D2FE9" w:rsidRDefault="00FE3B68" w:rsidP="00FE3B68">
      <w:pPr>
        <w:spacing w:after="0"/>
        <w:jc w:val="both"/>
        <w:rPr>
          <w:rFonts w:ascii="Times New Roman" w:hAnsi="Times New Roman" w:cs="Times New Roman"/>
          <w:b/>
          <w:sz w:val="24"/>
          <w:szCs w:val="24"/>
          <w:lang w:val="ky-KG"/>
        </w:rPr>
      </w:pPr>
    </w:p>
    <w:p w:rsidR="00FE3B68" w:rsidRPr="007D2FE9" w:rsidRDefault="00FE3B68" w:rsidP="00FE3B68">
      <w:pPr>
        <w:spacing w:after="0"/>
        <w:jc w:val="both"/>
        <w:rPr>
          <w:rFonts w:ascii="Times New Roman" w:hAnsi="Times New Roman" w:cs="Times New Roman"/>
          <w:b/>
          <w:sz w:val="24"/>
          <w:szCs w:val="24"/>
          <w:lang w:val="ky-KG"/>
        </w:rPr>
      </w:pPr>
    </w:p>
    <w:p w:rsidR="00FE3B68" w:rsidRPr="007D2FE9" w:rsidRDefault="00FE3B68" w:rsidP="00FE3B68">
      <w:pPr>
        <w:spacing w:after="0"/>
        <w:jc w:val="both"/>
        <w:rPr>
          <w:rFonts w:ascii="Times New Roman" w:hAnsi="Times New Roman" w:cs="Times New Roman"/>
          <w:b/>
          <w:sz w:val="24"/>
          <w:szCs w:val="24"/>
          <w:lang w:val="ky-KG"/>
        </w:rPr>
      </w:pPr>
    </w:p>
    <w:p w:rsidR="00FE3B68" w:rsidRPr="007D2FE9" w:rsidRDefault="00FE3B68" w:rsidP="00FE3B68">
      <w:pPr>
        <w:spacing w:after="0"/>
        <w:jc w:val="both"/>
        <w:rPr>
          <w:rFonts w:ascii="Times New Roman" w:hAnsi="Times New Roman" w:cs="Times New Roman"/>
          <w:b/>
          <w:sz w:val="24"/>
          <w:szCs w:val="24"/>
          <w:lang w:val="ky-KG"/>
        </w:rPr>
      </w:pPr>
    </w:p>
    <w:p w:rsidR="003E6701" w:rsidRDefault="00FE3B68">
      <w:bookmarkStart w:id="0" w:name="_GoBack"/>
      <w:bookmarkEnd w:id="0"/>
    </w:p>
    <w:sectPr w:rsidR="003E6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68"/>
    <w:rsid w:val="00782914"/>
    <w:rsid w:val="00A147F7"/>
    <w:rsid w:val="00A41D79"/>
    <w:rsid w:val="00D501A6"/>
    <w:rsid w:val="00FE3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B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2017-05-13T10:01:00Z</dcterms:created>
  <dcterms:modified xsi:type="dcterms:W3CDTF">2017-05-13T10:01:00Z</dcterms:modified>
</cp:coreProperties>
</file>