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09" w:rsidRPr="008353AE" w:rsidRDefault="00670509" w:rsidP="00670509">
      <w:pPr>
        <w:tabs>
          <w:tab w:val="left" w:pos="89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53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СРАВНИТЕЛЬНАЯ ТАБЛИЦА</w:t>
      </w:r>
    </w:p>
    <w:p w:rsidR="00670509" w:rsidRDefault="00670509" w:rsidP="006705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53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 проекту </w:t>
      </w:r>
      <w:r w:rsidRPr="008353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Закона Кыргызской Республики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6705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внесении изменений в некоторые законодательные акты в части регулирования деятельности гарантийных фондов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670509" w:rsidRPr="00670509" w:rsidRDefault="00670509" w:rsidP="006705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5026" w:type="dxa"/>
        <w:tblInd w:w="-34" w:type="dxa"/>
        <w:tblLook w:val="04A0" w:firstRow="1" w:lastRow="0" w:firstColumn="1" w:lastColumn="0" w:noHBand="0" w:noVBand="1"/>
      </w:tblPr>
      <w:tblGrid>
        <w:gridCol w:w="7513"/>
        <w:gridCol w:w="7513"/>
      </w:tblGrid>
      <w:tr w:rsidR="007A7341" w:rsidRPr="00670509" w:rsidTr="00320729">
        <w:tc>
          <w:tcPr>
            <w:tcW w:w="7513" w:type="dxa"/>
          </w:tcPr>
          <w:p w:rsidR="007A7341" w:rsidRPr="00670509" w:rsidRDefault="007A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509">
              <w:rPr>
                <w:rFonts w:ascii="Times New Roman" w:eastAsia="Times New Roman" w:hAnsi="Times New Roman"/>
                <w:b/>
                <w:bCs/>
                <w:lang w:eastAsia="ru-RU"/>
              </w:rPr>
              <w:t>Действующая редакция</w:t>
            </w:r>
          </w:p>
        </w:tc>
        <w:tc>
          <w:tcPr>
            <w:tcW w:w="7513" w:type="dxa"/>
          </w:tcPr>
          <w:p w:rsidR="007A7341" w:rsidRDefault="007A7341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70509">
              <w:rPr>
                <w:rFonts w:ascii="Times New Roman" w:eastAsia="Times New Roman" w:hAnsi="Times New Roman"/>
                <w:b/>
                <w:bCs/>
                <w:lang w:eastAsia="ru-RU"/>
              </w:rPr>
              <w:t>Предлагаемая редакция</w:t>
            </w:r>
          </w:p>
          <w:p w:rsidR="00F9439F" w:rsidRPr="00670509" w:rsidRDefault="00F94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39F" w:rsidRPr="00670509" w:rsidTr="00765233">
        <w:tc>
          <w:tcPr>
            <w:tcW w:w="15026" w:type="dxa"/>
            <w:gridSpan w:val="2"/>
          </w:tcPr>
          <w:p w:rsidR="00F9439F" w:rsidRDefault="00F9439F" w:rsidP="00F9439F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Закон Кыргызской Республики «О гарантийных фондах в Кыргызской Республике»</w:t>
            </w:r>
          </w:p>
          <w:p w:rsidR="00F9439F" w:rsidRPr="00670509" w:rsidRDefault="00F9439F" w:rsidP="00F9439F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7A7341" w:rsidRPr="00670509" w:rsidTr="00320729">
        <w:tc>
          <w:tcPr>
            <w:tcW w:w="7513" w:type="dxa"/>
          </w:tcPr>
          <w:p w:rsidR="007A7341" w:rsidRPr="00670509" w:rsidRDefault="007A7341" w:rsidP="00670509">
            <w:pPr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0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1. Основные понятия и термины, используемые в настоящем Законе</w:t>
            </w:r>
          </w:p>
          <w:p w:rsidR="007A7341" w:rsidRPr="00670509" w:rsidRDefault="007A7341" w:rsidP="006705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Гарантийный фонд</w:t>
            </w:r>
            <w:r w:rsidRPr="0067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юридическое лицо, создаваемое в организационно-правовых формах, предусмотренных настоящим Законом, с целью повышения доступности для субъектов малого и среднего предпринимательства банковских кредитов, направляемых ими на развитие бизнеса, расширение производства, приобретение и модернизацию основных средств, внедрение новых технологий, инновационную деятельность и открытие новых предприятий, путем предоставления гарантий (поручительств).</w:t>
            </w:r>
          </w:p>
          <w:p w:rsidR="007A7341" w:rsidRPr="00670509" w:rsidRDefault="007A7341" w:rsidP="006705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Финансово-кредитные учреждения</w:t>
            </w:r>
            <w:r w:rsidRPr="0067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банки, </w:t>
            </w:r>
            <w:proofErr w:type="spellStart"/>
            <w:r w:rsidRPr="0067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микрофинансовые</w:t>
            </w:r>
            <w:proofErr w:type="spellEnd"/>
            <w:r w:rsidRPr="0067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организации, которые на основании выданных им лицензий Национального банка Кыргызской Республики имеют право осуществлять банковские операции, заключившие или намеревающиеся заключить с гарантийным фондом соглашение о сотрудничестве и кредитующие субъекты малого и среднего предпринимательства.</w:t>
            </w:r>
          </w:p>
          <w:p w:rsidR="007A7341" w:rsidRPr="00670509" w:rsidRDefault="007A7341" w:rsidP="006705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Гарантийный капитал</w:t>
            </w:r>
            <w:r w:rsidRPr="0067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совокупность финансовых ресурсов, консолидированных гарантийным фондом, для обеспечения исполнения обязательств субъектов малого и среднего предпринимательства перед кредиторами путем предоставления гарантий (поручительств).</w:t>
            </w:r>
          </w:p>
          <w:p w:rsidR="007A7341" w:rsidRPr="00670509" w:rsidRDefault="007A7341" w:rsidP="006705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Обязательства субъекта малого и среднего предпринимательства</w:t>
            </w:r>
            <w:r w:rsidRPr="0067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обязательства субъекта малого и среднего предпринимательства, возникшие по кредитным договорам и соответствующие требованиям </w:t>
            </w:r>
            <w:r w:rsidRPr="0067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настоящего Закона.</w:t>
            </w:r>
          </w:p>
          <w:p w:rsidR="007A7341" w:rsidRPr="00670509" w:rsidRDefault="007A7341" w:rsidP="006705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Гарантия (поручительство)</w:t>
            </w:r>
            <w:r w:rsidRPr="0067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письменное обязательство гарантийного фонда отвечать за исполнение обязательств субъектов малого и среднего предпринимательства перед финансово-кредитным учреждением по кредитному договору, договору лизинга (далее - кредитный договор).</w:t>
            </w:r>
          </w:p>
          <w:p w:rsidR="007A7341" w:rsidRPr="00670509" w:rsidRDefault="007A7341" w:rsidP="006705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Гарантийный случай</w:t>
            </w:r>
            <w:r w:rsidRPr="0067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факт неисполнения субъектами малого и среднего предпринимательства обязательств по кредитному договору.</w:t>
            </w:r>
          </w:p>
          <w:p w:rsidR="007A7341" w:rsidRPr="00670509" w:rsidRDefault="007A7341" w:rsidP="006705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Регламент предоставления гарантий (поручительств)</w:t>
            </w:r>
            <w:r w:rsidRPr="0067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документ, утверждаемый уполномоченным органом гарантийного фонда и регламентирующий порядок и условия предоставления гарантий (поручительств).</w:t>
            </w:r>
          </w:p>
          <w:p w:rsidR="007A7341" w:rsidRPr="00670509" w:rsidRDefault="007A7341" w:rsidP="006705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Субъекты малого и среднего предпринимательства</w:t>
            </w:r>
            <w:r w:rsidRPr="0067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физические лица, занимающиеся предпринимательской деятельностью без образования юридического лица, коммерческие организации и предприятия, определенные в соответствии с законодательством Кыргызской Республики.</w:t>
            </w:r>
          </w:p>
          <w:p w:rsidR="007A7341" w:rsidRPr="00670509" w:rsidRDefault="007A7341" w:rsidP="006705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Клиент</w:t>
            </w:r>
            <w:r w:rsidRPr="0067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субъект малого и среднего предпринимательства, заключивший кредитный, лизинговый договор с финансово-кредитным учреждением с долей гарантийного обеспечения (поручительства) гарантийного фонда.</w:t>
            </w:r>
          </w:p>
          <w:p w:rsidR="007A7341" w:rsidRPr="00670509" w:rsidRDefault="007A7341" w:rsidP="006705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Коэффициент мультипликатора</w:t>
            </w:r>
            <w:r w:rsidRPr="0067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коэффициент превышения объема гарантий (поручительств) гарантийного фонда, который готово принять финансово-кредитное учреждение, над средствами гарантийного фонда, размещенными в указанном учреждении.</w:t>
            </w:r>
          </w:p>
          <w:p w:rsidR="007A7341" w:rsidRPr="00670509" w:rsidRDefault="007A7341" w:rsidP="006705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Гарантийная деятельность</w:t>
            </w:r>
            <w:r w:rsidRPr="0067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деятельность гарантийных фондов, направленная на предоставление гарантий (поручительств) клиентам.</w:t>
            </w:r>
          </w:p>
          <w:p w:rsidR="007A7341" w:rsidRPr="00670509" w:rsidRDefault="007A7341" w:rsidP="006705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Участники гарантийных фондов</w:t>
            </w:r>
            <w:r w:rsidRPr="0067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учредители, акционеры, пайщики и члены гарантийных фондов.</w:t>
            </w:r>
          </w:p>
          <w:p w:rsidR="00F9439F" w:rsidRPr="00F9439F" w:rsidRDefault="007A7341" w:rsidP="00F9439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Регрессное требование</w:t>
            </w:r>
            <w:r w:rsidRPr="0067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право гарантийного фонда на требование от клиента возмещения суммы, выплаченной финансово-кредитному учреждению во исполнение обязательства по договору гарантии (поручительство).</w:t>
            </w:r>
          </w:p>
        </w:tc>
        <w:tc>
          <w:tcPr>
            <w:tcW w:w="7513" w:type="dxa"/>
          </w:tcPr>
          <w:p w:rsidR="007A7341" w:rsidRPr="00670509" w:rsidRDefault="007A7341" w:rsidP="00670509">
            <w:pPr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0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Статья 1. Основные понятия и термины, используемые в настоящем Законе</w:t>
            </w:r>
          </w:p>
          <w:p w:rsidR="007A7341" w:rsidRPr="007A7341" w:rsidRDefault="007A7341" w:rsidP="00670509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Гарантийный фонд - юридическое лицо, создаваемое в организационно-правовых формах, предусмотренных настоящим Законом, с целью повышения доступности кредитов финансово-кредитных учреждений для субъектов малого и среднего предпринимательства путем предоставления гарантий, а также услуг, направленных на их поддержку и развитие.</w:t>
            </w:r>
          </w:p>
          <w:p w:rsidR="007A7341" w:rsidRPr="00670509" w:rsidRDefault="007A7341" w:rsidP="006705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Финансово-кредитные учреждения</w:t>
            </w:r>
            <w:r w:rsidRPr="0067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банки, </w:t>
            </w:r>
            <w:proofErr w:type="spellStart"/>
            <w:r w:rsidRPr="0067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микрофинансовые</w:t>
            </w:r>
            <w:proofErr w:type="spellEnd"/>
            <w:r w:rsidRPr="0067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организации, которые на основании выданных им лицензий Национального банка Кыргызской Республики имеют право осуществлять банковские операции, заключившие или намеревающиеся заключить с гарантийным фондом соглашение о сотрудничестве и кредитующие субъекты малого и среднего предпринимательства.</w:t>
            </w:r>
          </w:p>
          <w:p w:rsidR="007A7341" w:rsidRPr="00670509" w:rsidRDefault="007A7341" w:rsidP="006705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Гарантийный капитал</w:t>
            </w:r>
            <w:r w:rsidRPr="0067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совокупность финансовых ресурсов, консолидированных гарантийным фондом, для обеспечения исполнения обязательств субъектов малого и среднего </w:t>
            </w:r>
            <w:bookmarkStart w:id="0" w:name="_GoBack"/>
            <w:bookmarkEnd w:id="0"/>
            <w:r w:rsidRPr="0067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предпринимательства перед кредиторами путем предоставления гарантий </w:t>
            </w:r>
            <w:r w:rsidRPr="00670509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ru-RU"/>
              </w:rPr>
              <w:t>(поручительств).</w:t>
            </w:r>
          </w:p>
          <w:p w:rsidR="007A7341" w:rsidRPr="007A7341" w:rsidRDefault="007A7341" w:rsidP="007A7341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Обязательства субъекта малого и среднего предпринимательства - обязательства субъекта малого и среднего предпринимательства, возникшие по кредитным,  лизинговым договорам и договорам банковской гарантии (далее-кредитный договор) и соответствующие требованиям настоящего Закона.</w:t>
            </w:r>
          </w:p>
          <w:p w:rsidR="007A7341" w:rsidRPr="00670509" w:rsidRDefault="007A7341" w:rsidP="006705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Гарантия </w:t>
            </w:r>
            <w:r w:rsidRPr="00670509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(поручительство)</w:t>
            </w:r>
            <w:r w:rsidRPr="0067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письменное обязательство гарантийного фонда отвечать за исполнение обязательств субъектов малого и среднего предпринимательства перед финансово-кредитным учреждением по кредитному договору, договору лизинга (далее - кредитный договор).</w:t>
            </w:r>
          </w:p>
          <w:p w:rsidR="007A7341" w:rsidRPr="00670509" w:rsidRDefault="007A7341" w:rsidP="006705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Гарантийный случай</w:t>
            </w:r>
            <w:r w:rsidRPr="0067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факт неисполнения субъектами малого и среднего предпринимательства обязательств по кредитному договору.</w:t>
            </w:r>
          </w:p>
          <w:p w:rsidR="007A7341" w:rsidRPr="00670509" w:rsidRDefault="007A7341" w:rsidP="006705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Регламент предоставления гарантий </w:t>
            </w:r>
            <w:r w:rsidRPr="00670509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(поручительств)</w:t>
            </w:r>
            <w:r w:rsidRPr="0067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документ, утверждаемый уполномоченным органом гарантийного фонда и регламентирующий порядок и условия предоставления гарантий </w:t>
            </w:r>
            <w:r w:rsidRPr="00670509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ru-RU"/>
              </w:rPr>
              <w:t>(поручительств).</w:t>
            </w:r>
          </w:p>
          <w:p w:rsidR="007A7341" w:rsidRPr="00670509" w:rsidRDefault="007A7341" w:rsidP="006705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Субъекты малого и среднего предпринимательства</w:t>
            </w:r>
            <w:r w:rsidRPr="0067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физические лица, занимающиеся предпринимательской деятельностью без образования юридического лица, коммерческие организации и предприятия, определенные в соответствии с законодательством Кыргызской Республики.</w:t>
            </w:r>
          </w:p>
          <w:p w:rsidR="007A7341" w:rsidRPr="00670509" w:rsidRDefault="007A7341" w:rsidP="006705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Клиент</w:t>
            </w:r>
            <w:r w:rsidRPr="0067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субъект малого и среднего предпринимательства, заключивший кредитный, лизинговый договор с финансово-кредитным учреждением с долей гарантийного обеспечения </w:t>
            </w:r>
            <w:r w:rsidRPr="00670509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ru-RU"/>
              </w:rPr>
              <w:t>(поручительства)</w:t>
            </w:r>
            <w:r w:rsidRPr="0067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гарантийного фонда.</w:t>
            </w:r>
          </w:p>
          <w:p w:rsidR="0056284A" w:rsidRPr="0056284A" w:rsidRDefault="0056284A" w:rsidP="00670509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Коэффициент мультипликатора - соотношение объема выданных гарантий  к средствам, обеспечивающим данные гарантии.</w:t>
            </w:r>
          </w:p>
          <w:p w:rsidR="007A7341" w:rsidRPr="00670509" w:rsidRDefault="007A7341" w:rsidP="006705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Гарантийная деятельность</w:t>
            </w:r>
            <w:r w:rsidRPr="0067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деятельность гарантийных фондов, направленная на предоставление гарантий </w:t>
            </w:r>
            <w:r w:rsidRPr="00670509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ru-RU"/>
              </w:rPr>
              <w:t>(поручительств)</w:t>
            </w:r>
            <w:r w:rsidRPr="0067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клиентам.</w:t>
            </w:r>
          </w:p>
          <w:p w:rsidR="007A7341" w:rsidRPr="00670509" w:rsidRDefault="007A7341" w:rsidP="006705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Участники гарантийных фондов</w:t>
            </w:r>
            <w:r w:rsidRPr="0067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учредители, акционеры, пайщики и члены гарантийных фондов.</w:t>
            </w:r>
          </w:p>
          <w:p w:rsidR="007A7341" w:rsidRDefault="007A7341" w:rsidP="007A7341">
            <w:pPr>
              <w:jc w:val="both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</w:t>
            </w:r>
            <w:r w:rsidRPr="00670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Регрессное требование</w:t>
            </w:r>
            <w:r w:rsidRPr="0067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право гарантийного фонда на требование от клиента возмещения суммы, выплаченной финансово-кредитному учреждению во исполнение обя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зательства по договору гарантии</w:t>
            </w:r>
            <w:r w:rsidR="0056284A" w:rsidRPr="0067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284A" w:rsidRPr="00670509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ru-RU"/>
              </w:rPr>
              <w:t>(поручительство).</w:t>
            </w:r>
          </w:p>
          <w:p w:rsidR="0056284A" w:rsidRPr="00670509" w:rsidRDefault="0056284A" w:rsidP="007A7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341" w:rsidRPr="00670509" w:rsidTr="00320729">
        <w:tc>
          <w:tcPr>
            <w:tcW w:w="7513" w:type="dxa"/>
          </w:tcPr>
          <w:p w:rsidR="0056284A" w:rsidRPr="0056284A" w:rsidRDefault="0056284A" w:rsidP="0056284A">
            <w:pPr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Статья 4. Создание гарантийного фонда</w:t>
            </w:r>
          </w:p>
          <w:p w:rsidR="0056284A" w:rsidRPr="0056284A" w:rsidRDefault="0056284A" w:rsidP="005628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Гарантийные фонды могут быть созданы физическими и юридическими лицами при соблюдении требований настоящего Закона.</w:t>
            </w:r>
          </w:p>
          <w:p w:rsidR="0056284A" w:rsidRPr="0056284A" w:rsidRDefault="0056284A" w:rsidP="005628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Гарантийные фонды могут создаваться в форме акционерных обществ, обществ с ограниченной ответственностью, кооперативов, учреждений и фондов.</w:t>
            </w:r>
          </w:p>
          <w:p w:rsidR="0056284A" w:rsidRPr="0056284A" w:rsidRDefault="0056284A" w:rsidP="005628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Гарантийные фонды формируют органы управления в зависимости от организационно-правовой формы, согласно законодательству Кыргызской Республики и в соответствии с учредительными документами.</w:t>
            </w:r>
          </w:p>
          <w:p w:rsidR="0056284A" w:rsidRPr="0056284A" w:rsidRDefault="0056284A" w:rsidP="005628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Юридические лица, не отвечающие требованиям, предусмотренным настоящим Законом, не вправе заниматься гарантийной деятельностью.</w:t>
            </w:r>
          </w:p>
          <w:p w:rsidR="007A7341" w:rsidRPr="00670509" w:rsidRDefault="007A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6284A" w:rsidRPr="0056284A" w:rsidRDefault="0056284A" w:rsidP="0056284A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 4. Создание и цели деятельности гарантийного фонда</w:t>
            </w:r>
          </w:p>
          <w:p w:rsidR="0056284A" w:rsidRPr="0056284A" w:rsidRDefault="0056284A" w:rsidP="0056284A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Гарантийные фонды могут быть созданы физическими и юридическими лицами при соблюдении требований настоящего Закона.</w:t>
            </w:r>
          </w:p>
          <w:p w:rsidR="0056284A" w:rsidRPr="0056284A" w:rsidRDefault="0056284A" w:rsidP="0056284A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Гарантийные фонды могут создаваться в форме акционерных обществ, обществ с ограниченной ответственностью, кооперативов, учреждений и фондов.</w:t>
            </w:r>
          </w:p>
          <w:p w:rsidR="0056284A" w:rsidRPr="0056284A" w:rsidRDefault="0056284A" w:rsidP="0056284A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Гарантийные фонды формируют органы управления в зависимости от организационно-правовой формы, согласно законодательству Кыргызской Республики и в соответствии с учредительными документами.</w:t>
            </w:r>
          </w:p>
          <w:p w:rsidR="0056284A" w:rsidRPr="0056284A" w:rsidRDefault="0056284A" w:rsidP="0056284A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Юридические лица, не отвечающие требованиям, предусмотренным настоящим Законом, не вправе заниматься гарантийной деятельностью.</w:t>
            </w:r>
          </w:p>
          <w:p w:rsidR="0056284A" w:rsidRPr="0056284A" w:rsidRDefault="0056284A" w:rsidP="0056284A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Основными целями деятельности гарантийных фондов являются:</w:t>
            </w:r>
          </w:p>
          <w:p w:rsidR="0056284A" w:rsidRPr="0056284A" w:rsidRDefault="0056284A" w:rsidP="0056284A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оказание поддержки субъектам МСП с целью обеспечения им доступа к кредитным и иным финансовым ресурсам для развития бизнеса;</w:t>
            </w:r>
          </w:p>
          <w:p w:rsidR="0056284A" w:rsidRPr="0056284A" w:rsidRDefault="0056284A" w:rsidP="0056284A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привлечение денежных средств отечественных, иностранных и международных организаций в целях поддержки субъектов МСП;</w:t>
            </w:r>
          </w:p>
          <w:p w:rsidR="0056284A" w:rsidRPr="0056284A" w:rsidRDefault="0056284A" w:rsidP="0056284A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организация информационного, маркетингового, финансового и юридического сопровождения инвестиционных проектов, реализуемых субъектами МСП; </w:t>
            </w:r>
          </w:p>
          <w:p w:rsidR="0056284A" w:rsidRPr="0056284A" w:rsidRDefault="0056284A" w:rsidP="0056284A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обеспечение информационного взаимодействия с органами государственной власти, органами местного самоуправления, иными органами, организациями в целях оказания поддержки субъектам МСП;</w:t>
            </w:r>
          </w:p>
          <w:p w:rsidR="00F9439F" w:rsidRPr="00F9439F" w:rsidRDefault="0056284A" w:rsidP="0056284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Pr="00562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подготовка предложений о совершенствовании мер поддержки субъектов МСП, в том числе предложений о совершенствовании нормативно-правового регулирования в этой сфере.</w:t>
            </w:r>
          </w:p>
        </w:tc>
      </w:tr>
      <w:tr w:rsidR="00320729" w:rsidRPr="00670509" w:rsidTr="00320729">
        <w:tc>
          <w:tcPr>
            <w:tcW w:w="7513" w:type="dxa"/>
          </w:tcPr>
          <w:p w:rsidR="00320729" w:rsidRPr="00320729" w:rsidRDefault="00320729" w:rsidP="00320729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Статья 6. Филиалы и представительства гарантийных фондов</w:t>
            </w:r>
          </w:p>
          <w:p w:rsidR="00320729" w:rsidRPr="00320729" w:rsidRDefault="00320729" w:rsidP="00320729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0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Филиалом гарантийного фонда является его обособленное подразделение, не являющееся юридическим лицом, расположенное вне места нахождения головного гарантийного фонда, осуществляющее все и/или часть операций на основании положения, утвержденного гарантийным фондом, и действующее в пределах полномочий, предоставленных ему гарантийным фондом.</w:t>
            </w:r>
          </w:p>
          <w:p w:rsidR="00320729" w:rsidRPr="00320729" w:rsidRDefault="00320729" w:rsidP="00320729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0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имеет единые с гарантийным фондом уставный капитал, баланс, а также наименование, полностью совпадающее с наименованием гарантийного фонда, с добавлением слова "филиал".</w:t>
            </w:r>
          </w:p>
          <w:p w:rsidR="00320729" w:rsidRPr="00320729" w:rsidRDefault="00320729" w:rsidP="00320729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0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Представительством гарантийного фонда является его обособленное подразделение, не являющееся юридическим лицом, осуществляющее защиту и представительство интересов гарантийного фонда, совершающее от его имени сделки и иные юридические действия, за исключением выдачи гарантий (поручительств).</w:t>
            </w:r>
          </w:p>
          <w:p w:rsidR="00320729" w:rsidRPr="0056284A" w:rsidRDefault="00320729" w:rsidP="00320729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0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Действия филиалов и/или представительств гарантийных фондов рассматриваются как действия гарантийных фондов, причем их создавший гарантийный фонд несет полную ответственность за действия филиалов и/или представительств.</w:t>
            </w:r>
          </w:p>
        </w:tc>
        <w:tc>
          <w:tcPr>
            <w:tcW w:w="7513" w:type="dxa"/>
          </w:tcPr>
          <w:p w:rsidR="00320729" w:rsidRPr="00320729" w:rsidRDefault="00320729" w:rsidP="00320729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6. Филиалы и представительства гарантийных фондов</w:t>
            </w:r>
          </w:p>
          <w:p w:rsidR="00320729" w:rsidRPr="00320729" w:rsidRDefault="00320729" w:rsidP="00320729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0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Филиалом гарантийного фонда является его обособленное подразделение, не являющееся юридическим лицом, расположенное вне места нахождения головного гарантийного фонда, осуществляющее все и/или часть операций на основании положения, утвержденного гарантийным фондом, и действующее в пределах полномочий, предоставленных ему гарантийным фондом.</w:t>
            </w:r>
          </w:p>
          <w:p w:rsidR="00320729" w:rsidRPr="00320729" w:rsidRDefault="00320729" w:rsidP="00320729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0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имеет единые с гарантийным фондом уставный капитал, баланс, а также наименование, полностью совпадающее с наименованием гарантийного фонда, с добавлением слова "филиал".</w:t>
            </w:r>
          </w:p>
          <w:p w:rsidR="00320729" w:rsidRPr="00320729" w:rsidRDefault="00320729" w:rsidP="00320729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320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Представительством гарантийного фонда является его обособленное подразделение, не являющееся юридическим лицом, осуществляющее защиту и представительство интересов гарантийного фонда, совершающее от его имени сделки и иные юридические действия, за исключением выдачи гарантий </w:t>
            </w:r>
            <w:r w:rsidRPr="00320729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(поручительств).</w:t>
            </w:r>
          </w:p>
          <w:p w:rsidR="00F9439F" w:rsidRPr="00F9439F" w:rsidRDefault="00320729" w:rsidP="00F9439F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0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Действия филиалов и/или представительств гарантийных фондов рассматриваются как действия гарантийных фондов, причем их создавший гарантийный фонд несет полную ответственность за действия филиалов и/или представительств.</w:t>
            </w:r>
          </w:p>
        </w:tc>
      </w:tr>
      <w:tr w:rsidR="007A7341" w:rsidRPr="00670509" w:rsidTr="00320729">
        <w:tc>
          <w:tcPr>
            <w:tcW w:w="7513" w:type="dxa"/>
          </w:tcPr>
          <w:p w:rsidR="0056284A" w:rsidRPr="0056284A" w:rsidRDefault="0056284A" w:rsidP="0056284A">
            <w:pPr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8. Гарантийный капитал</w:t>
            </w:r>
          </w:p>
          <w:p w:rsidR="0056284A" w:rsidRPr="0056284A" w:rsidRDefault="0056284A" w:rsidP="005628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капитал гарантийного фонда состоит из полностью оплаченного уставного капитала, нераспределенной прибыли, добровольных безвозмездных пожертвований и взносов, не запрещенных законодательством Кыргызской Республики.</w:t>
            </w:r>
          </w:p>
          <w:p w:rsidR="007A7341" w:rsidRPr="00670509" w:rsidRDefault="007A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20729" w:rsidRPr="00320729" w:rsidRDefault="00320729" w:rsidP="003207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320729">
              <w:rPr>
                <w:rFonts w:ascii="Times New Roman" w:hAnsi="Times New Roman" w:cs="Times New Roman"/>
                <w:b/>
                <w:sz w:val="24"/>
                <w:szCs w:val="24"/>
              </w:rPr>
              <w:t>Статья 8. Гарантийный капитал</w:t>
            </w:r>
          </w:p>
          <w:p w:rsidR="00320729" w:rsidRPr="00320729" w:rsidRDefault="00320729" w:rsidP="003207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320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Гарантийный капитал, который состоит из полностью оплаченного уставного капитала, нераспределенной прибыли, а также за счет добровольных безвозмездных пожертвований, взносов и других средств, не запрещенных законодательством Кыргызской Республики. </w:t>
            </w:r>
          </w:p>
          <w:p w:rsidR="007A7341" w:rsidRPr="00F9439F" w:rsidRDefault="00320729" w:rsidP="003207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320729">
              <w:rPr>
                <w:rFonts w:ascii="Times New Roman" w:hAnsi="Times New Roman" w:cs="Times New Roman"/>
                <w:b/>
                <w:sz w:val="24"/>
                <w:szCs w:val="24"/>
              </w:rPr>
              <w:t>2. Гарантийный капитал может быть размещен гарантийным фондом в порядке установленным Правительством Кыргызской Республики.</w:t>
            </w:r>
          </w:p>
        </w:tc>
      </w:tr>
      <w:tr w:rsidR="007A7341" w:rsidRPr="00670509" w:rsidTr="00320729">
        <w:tc>
          <w:tcPr>
            <w:tcW w:w="7513" w:type="dxa"/>
          </w:tcPr>
          <w:p w:rsidR="00320729" w:rsidRPr="00320729" w:rsidRDefault="00320729" w:rsidP="00320729">
            <w:pPr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10. Источники формирования уставного капитала</w:t>
            </w:r>
          </w:p>
          <w:p w:rsidR="00320729" w:rsidRPr="00320729" w:rsidRDefault="00320729" w:rsidP="0032072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Уставный капитал гарантийного фонда может формироваться за счет средств республиканского, местного бюджетов, добровольных взносов и других внебюджетных источников, в соответствии с </w:t>
            </w:r>
            <w:r w:rsidRPr="0032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законодательством Кыргызской Республики.</w:t>
            </w:r>
          </w:p>
          <w:p w:rsidR="007A7341" w:rsidRPr="00F9439F" w:rsidRDefault="00320729" w:rsidP="00F9439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Уставный капитал консолидируется гарантийным фондом путем его размещения в банковских вкладах (депозитах).</w:t>
            </w:r>
          </w:p>
        </w:tc>
        <w:tc>
          <w:tcPr>
            <w:tcW w:w="7513" w:type="dxa"/>
          </w:tcPr>
          <w:p w:rsidR="00320729" w:rsidRPr="00320729" w:rsidRDefault="00320729" w:rsidP="00320729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Статья 10. Источники формирования уставного капитала</w:t>
            </w:r>
          </w:p>
          <w:p w:rsidR="007A7341" w:rsidRPr="00670509" w:rsidRDefault="00320729" w:rsidP="00320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Уставный капитал гарантийного фонда может формироваться за счет средств республиканского, местного бюджетов, добровольных взносов и других внебюджетных источников, в </w:t>
            </w:r>
            <w:r w:rsidRPr="0032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соответствии с законодательством Кыргызской Республики.</w:t>
            </w:r>
          </w:p>
        </w:tc>
      </w:tr>
      <w:tr w:rsidR="007A7341" w:rsidRPr="00670509" w:rsidTr="00320729">
        <w:tc>
          <w:tcPr>
            <w:tcW w:w="7513" w:type="dxa"/>
          </w:tcPr>
          <w:p w:rsidR="00C758EE" w:rsidRPr="00C758EE" w:rsidRDefault="00C758EE" w:rsidP="00C758EE">
            <w:pPr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Статья 11. Предоставление гарантий (поручительств)</w:t>
            </w:r>
          </w:p>
          <w:p w:rsidR="00C758EE" w:rsidRPr="00C758EE" w:rsidRDefault="00C758EE" w:rsidP="00C758E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Предоставление гарантий (поручительств) гарантийным фондом осуществляется путем заключения договора гарантии (поручительства) между гарантийным фондом, финансово-кредитным учреждением и субъектом малого и среднего предпринимательства на условиях, определенных настоящим Законом и регламентом предоставления гарантий (поручительств), на основании решения Оценочной комиссии.</w:t>
            </w:r>
          </w:p>
          <w:p w:rsidR="00C758EE" w:rsidRPr="00C758EE" w:rsidRDefault="00C758EE" w:rsidP="00C758E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 Оценочной комиссии определяется участниками гарантийного фонда. Члены Оценочной комиссии назначаются высшим органом управления гарантийного фонда сроком на 2 года.</w:t>
            </w:r>
          </w:p>
          <w:p w:rsidR="00C758EE" w:rsidRPr="00C758EE" w:rsidRDefault="00C758EE" w:rsidP="00C758E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Отбор обязательств субъектов малого и среднего предпринимательства, обеспечиваемых гарантией (поручительством) гарантийного фонда, и требования к данным субъектам определяются соответствующим компетентным органом гарантийного фонда в порядке и на условиях, установленных настоящим Законом и уставом гарантийного фонда.</w:t>
            </w:r>
          </w:p>
          <w:p w:rsidR="007A7341" w:rsidRPr="00F9439F" w:rsidRDefault="00C758EE" w:rsidP="00F9439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Банк принимает гарантии (поручительства) от гарантийного фонда по коэффициенту мультипликатора, установленному по соглашению между гарантийным фондом и финансово-кредитным учреждением.</w:t>
            </w:r>
          </w:p>
        </w:tc>
        <w:tc>
          <w:tcPr>
            <w:tcW w:w="7513" w:type="dxa"/>
          </w:tcPr>
          <w:p w:rsidR="00C758EE" w:rsidRPr="00C758EE" w:rsidRDefault="00C758EE" w:rsidP="00C758EE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 11. Предоставление гарантий</w:t>
            </w:r>
          </w:p>
          <w:p w:rsidR="00C758EE" w:rsidRPr="00C758EE" w:rsidRDefault="00C758EE" w:rsidP="00C758EE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Предоставление гарантий гарантийным фондом осуществляется путем заключения договора гарантии между гарантийным фондом, финансово-кредитным учреждением и субъектом малого и среднего предпринимательства на условиях, определенных настоящим Законом и регламентом предоставления гарантий, на основании решения гарантийного комитета.</w:t>
            </w:r>
          </w:p>
          <w:p w:rsidR="007A7341" w:rsidRPr="00670509" w:rsidRDefault="00C758EE" w:rsidP="00C758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r w:rsidRPr="00C75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Состав гарантийного комитета утверждается уполномоченным органом управления гарантийного фонда в соответствии с положениями его Устава.</w:t>
            </w:r>
          </w:p>
        </w:tc>
      </w:tr>
      <w:tr w:rsidR="00C758EE" w:rsidRPr="00670509" w:rsidTr="00320729">
        <w:tc>
          <w:tcPr>
            <w:tcW w:w="7513" w:type="dxa"/>
          </w:tcPr>
          <w:p w:rsidR="00C758EE" w:rsidRPr="00C758EE" w:rsidRDefault="00C758EE" w:rsidP="00C758EE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12. Основные условия предоставления гарантий (поручительств)</w:t>
            </w:r>
          </w:p>
          <w:p w:rsidR="00C758EE" w:rsidRPr="00C758EE" w:rsidRDefault="00C758EE" w:rsidP="00C758EE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Гарантии (поручительства) гарантийного фонда предоставляются на необеспеченную часть обязательства субъекта предпринимательской деятельности по кредитному договору.</w:t>
            </w:r>
          </w:p>
          <w:p w:rsidR="00C758EE" w:rsidRPr="00C758EE" w:rsidRDefault="00C758EE" w:rsidP="00C758EE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Объем ответственности гарантийного фонда по заключенным договорам предоставления гарантии (поручительства) не должен превышать 50 процентов от объема основного обязательства (основной суммы кредита) клиента перед финансово-кредитным </w:t>
            </w:r>
            <w:r w:rsidRPr="00C75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учреждением.</w:t>
            </w:r>
          </w:p>
          <w:p w:rsidR="00C758EE" w:rsidRPr="00C758EE" w:rsidRDefault="00C758EE" w:rsidP="00C758EE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Сумма гарантии (поручительства) гарантийного фонда на одного клиента не может превышать 10 процентов от общей суммы гарантийного капитала гарантийного фонда.</w:t>
            </w:r>
          </w:p>
          <w:p w:rsidR="00C758EE" w:rsidRPr="00C758EE" w:rsidRDefault="00C758EE" w:rsidP="00C758EE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Предоставление гарантии (поручительства) осуществляется на возмездной основе и определяется договором гарантии (поручительства).</w:t>
            </w:r>
          </w:p>
          <w:p w:rsidR="00C758EE" w:rsidRPr="00C758EE" w:rsidRDefault="00C758EE" w:rsidP="00C758EE">
            <w:pPr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C758EE" w:rsidRPr="00C758EE" w:rsidRDefault="00C758EE" w:rsidP="00C758EE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C75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Статья 12. Основные условия предоставления гарантий </w:t>
            </w:r>
          </w:p>
          <w:p w:rsidR="00C758EE" w:rsidRPr="00C758EE" w:rsidRDefault="00C758EE" w:rsidP="00C758EE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Гарантии гарантийного фонда предоставляются на необеспеченную часть обязательства субъекта предпринимательской деятельности по кредитному договору.</w:t>
            </w:r>
          </w:p>
          <w:p w:rsidR="00C758EE" w:rsidRPr="00C758EE" w:rsidRDefault="00C758EE" w:rsidP="00C758EE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Объем ответственности гарантийного фонда по заключенным договорам предоставления гарантии не должен превышать 50 процентов от объема основного обязательства (основной суммы кредита) клиента перед финансово-кредитным учреждением.</w:t>
            </w:r>
          </w:p>
          <w:p w:rsidR="00C758EE" w:rsidRPr="00C758EE" w:rsidRDefault="00C758EE" w:rsidP="00C758EE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 Сумма гарантии гарантийного фонда на одного клиента не может превышать 10 процентов от общей суммы гарантийного капитала гарантийного фонда.</w:t>
            </w:r>
          </w:p>
          <w:p w:rsidR="00C758EE" w:rsidRPr="00C758EE" w:rsidRDefault="00C758EE" w:rsidP="00C758EE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Предоставление гарантии осуществляется на возмездной основе и определяется договором гарантии.</w:t>
            </w:r>
          </w:p>
          <w:p w:rsidR="00C758EE" w:rsidRPr="00C758EE" w:rsidRDefault="00C758EE" w:rsidP="00C758EE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Для своевременного покрытия убытков, связанных с осуществлением гарантийной деятельности, гарантийные фонды, создают необходимые резервы. </w:t>
            </w:r>
          </w:p>
          <w:p w:rsidR="00C758EE" w:rsidRPr="00C758EE" w:rsidRDefault="00C758EE" w:rsidP="00C758EE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Порядок формирования и методы расчета резервов, создаваемых гарантийными фондами, на случай покрытия потенциальных убытков от гарантийной деятельности, и относимых на затраты гарантийного фонда определяется Правительством Кыргызской Республики</w:t>
            </w:r>
            <w:proofErr w:type="gramStart"/>
            <w:r w:rsidRPr="00C75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.»</w:t>
            </w:r>
            <w:proofErr w:type="gramEnd"/>
          </w:p>
          <w:p w:rsidR="00F9439F" w:rsidRPr="00C758EE" w:rsidRDefault="00C758EE" w:rsidP="00F9439F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Уполномоченный государственный орган по регулированию и надзору за деятельностью гарантийных фондов определяется Правительством Кыргызской Республики.</w:t>
            </w:r>
          </w:p>
        </w:tc>
      </w:tr>
      <w:tr w:rsidR="00C758EE" w:rsidRPr="00670509" w:rsidTr="00320729">
        <w:tc>
          <w:tcPr>
            <w:tcW w:w="7513" w:type="dxa"/>
          </w:tcPr>
          <w:p w:rsidR="00C758EE" w:rsidRPr="00C758EE" w:rsidRDefault="00C758EE" w:rsidP="007D66A7">
            <w:pPr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Статья 13. Ответственность гарантийного фонда</w:t>
            </w:r>
          </w:p>
          <w:p w:rsidR="00C758EE" w:rsidRPr="00C758EE" w:rsidRDefault="00C758EE" w:rsidP="007D66A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Ответственность гарантийного фонда при неисполнении или ненадлежащем исполнении клиентом обеспеченного гарантией (поручительством) обязательства является солидарной в размере, указанном в договоре гарантии (поручительства).</w:t>
            </w:r>
          </w:p>
          <w:p w:rsidR="00C758EE" w:rsidRPr="00C758EE" w:rsidRDefault="00C758EE" w:rsidP="007D66A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Гарантийный фонд не обеспечивает исполнения обязатель</w:t>
            </w:r>
            <w:proofErr w:type="gramStart"/>
            <w:r w:rsidRPr="00C75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кл</w:t>
            </w:r>
            <w:proofErr w:type="gramEnd"/>
            <w:r w:rsidRPr="00C75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иента по уплате процентов по кредиту, неустойки, штрафа, пени, комиссионных.</w:t>
            </w:r>
          </w:p>
          <w:p w:rsidR="00C758EE" w:rsidRPr="00C758EE" w:rsidRDefault="00C758EE" w:rsidP="007D66A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Обязанность гарантийного фонда по исполнению обязатель</w:t>
            </w:r>
            <w:proofErr w:type="gramStart"/>
            <w:r w:rsidRPr="00C75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кл</w:t>
            </w:r>
            <w:proofErr w:type="gramEnd"/>
            <w:r w:rsidRPr="00C75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иента наступает при нарушении клиентом сроков возврата кредита. При этом финансово-кредитное учреждение в срок не позднее 5 рабочих дней со дня неисполнения клиентом обязательств по кредитному договору в письменном виде уведомляет гарантийный фонд о нарушении условий кредитного договора, допущенном клиентом.</w:t>
            </w:r>
          </w:p>
          <w:p w:rsidR="00C758EE" w:rsidRPr="00C758EE" w:rsidRDefault="00C758EE" w:rsidP="007D66A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Обязанность гарантийного фонда, указанная в абзаце первом настоящей части, возникает после предоставления заверенной </w:t>
            </w:r>
            <w:r w:rsidRPr="00C75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выписки по ссудному счету клиента и реализации финансово-кредитным учреждением всех мер по взысканию задолженности в порядке, предусмотренном договорами и законодательством Кыргызской Республики.</w:t>
            </w:r>
          </w:p>
          <w:p w:rsidR="00C758EE" w:rsidRPr="00C758EE" w:rsidRDefault="00C758EE" w:rsidP="007D66A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 случае подтверждения выполнения условий, предусмотренных абзацем вторым части 3 настоящей статьи, гарантийный фонд осуществляет погашение задолженности на условиях договора гарантии (поручительства) за счет средств гарантийного фонда.</w:t>
            </w:r>
          </w:p>
          <w:p w:rsidR="00C758EE" w:rsidRPr="00C758EE" w:rsidRDefault="00C758EE" w:rsidP="007D66A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После погашения гарантийным фондом задолженности клиента по кредитному договору к гарантийному фонду переходят все права финансово-кредитного учреждения по кредитному договору в объеме исполненных обязательств. При этом финансово-кредитное учреждение в 3-дневный срок со дня исполнения гарантийным фондом обязательств по договору гарантии (поручительства) должно передать в гарантийный фонд документы, удостоверяющие права требования к клиенту-должнику.</w:t>
            </w:r>
          </w:p>
          <w:p w:rsidR="00C758EE" w:rsidRPr="00C758EE" w:rsidRDefault="00C758EE" w:rsidP="007D66A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Гарантийный фонд вправе потребовать от клиента в порядке регресса возмещения суммы, выплаченной финансово-кредитному учреждению во исполнение обязательства по договору гарантии (поручительства), в соответствии с законодательством Кыргызской Республики.</w:t>
            </w:r>
          </w:p>
          <w:p w:rsidR="00C758EE" w:rsidRPr="00F9439F" w:rsidRDefault="00C758EE" w:rsidP="00F9439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Средства, полученные гарантийным фондом при удовлетворении регрессных требований к клиенту-должнику, остаются в распоряжении гарантийного фонда и направляются на развитие гарантийного фонда.</w:t>
            </w:r>
          </w:p>
        </w:tc>
        <w:tc>
          <w:tcPr>
            <w:tcW w:w="7513" w:type="dxa"/>
          </w:tcPr>
          <w:p w:rsidR="00C758EE" w:rsidRPr="00C758EE" w:rsidRDefault="00C758EE" w:rsidP="007D66A7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Статья 13. Ответственность гарантийного фонда</w:t>
            </w:r>
          </w:p>
          <w:p w:rsidR="00C758EE" w:rsidRPr="00C758EE" w:rsidRDefault="00C758EE" w:rsidP="007D66A7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Ответственность гарантийного фонда при неисполнении или ненадлежащем исполнении клиентом обеспеченного гарантией обязательства является субсидиарной в размере, указанном в договоре гарантии.</w:t>
            </w:r>
          </w:p>
          <w:p w:rsidR="00C758EE" w:rsidRPr="00C758EE" w:rsidRDefault="00C758EE" w:rsidP="007D66A7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Обязанность гарантийного фонда по исполнению обязатель</w:t>
            </w:r>
            <w:proofErr w:type="gramStart"/>
            <w:r w:rsidRPr="00C75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ств кл</w:t>
            </w:r>
            <w:proofErr w:type="gramEnd"/>
            <w:r w:rsidRPr="00C75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иента наступает при нарушении клиентом сроков возврата кредита. При этом финансово-кредитное учреждение в срок не позднее 35 календарных дней со дня неисполнения клиентом обязательств по кредитному договору в письменном виде уведомляет гарантийный фонд о нарушении условий кредитного договора, допущенном клиентом.</w:t>
            </w:r>
          </w:p>
          <w:p w:rsidR="00C758EE" w:rsidRPr="00C758EE" w:rsidRDefault="00C758EE" w:rsidP="007D66A7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Обязанность гарантийного фонда, указанная в абзаце первом настоящей части, возникает после предоставления заверенной выписки по ссудному счету клиента, в порядке и на условиях, предусмотренным соглашением между гарантийным фондом и финансово-кредитным учреждением.</w:t>
            </w:r>
          </w:p>
        </w:tc>
      </w:tr>
      <w:tr w:rsidR="00C758EE" w:rsidRPr="00670509" w:rsidTr="000C7160">
        <w:tc>
          <w:tcPr>
            <w:tcW w:w="15026" w:type="dxa"/>
            <w:gridSpan w:val="2"/>
          </w:tcPr>
          <w:p w:rsidR="00C758EE" w:rsidRDefault="00C758EE" w:rsidP="00C758EE">
            <w:pPr>
              <w:ind w:firstLine="567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40FBA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Закон Кыргызской Республики</w:t>
            </w:r>
          </w:p>
          <w:p w:rsidR="00C758EE" w:rsidRDefault="00C758EE" w:rsidP="00C758EE">
            <w:pPr>
              <w:ind w:firstLine="567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40FBA">
              <w:rPr>
                <w:rFonts w:ascii="Times New Roman" w:eastAsia="Times New Roman" w:hAnsi="Times New Roman"/>
                <w:b/>
                <w:bCs/>
                <w:lang w:eastAsia="ru-RU"/>
              </w:rPr>
              <w:t>«Об уполномоченном государственном органе в сфере надзора и регулирования финансового рынка»</w:t>
            </w:r>
          </w:p>
          <w:p w:rsidR="00C758EE" w:rsidRPr="00C758EE" w:rsidRDefault="00C758EE" w:rsidP="00C758EE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58EE" w:rsidRPr="00670509" w:rsidTr="00320729">
        <w:tc>
          <w:tcPr>
            <w:tcW w:w="7513" w:type="dxa"/>
          </w:tcPr>
          <w:p w:rsidR="00C758EE" w:rsidRPr="00C758EE" w:rsidRDefault="00C758EE" w:rsidP="00C758EE">
            <w:pPr>
              <w:tabs>
                <w:tab w:val="left" w:pos="890"/>
              </w:tabs>
              <w:ind w:firstLine="284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58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Статья 3. Основные понятия, применяемые в настоящем Законе</w:t>
            </w:r>
          </w:p>
          <w:p w:rsidR="00C758EE" w:rsidRPr="00C758EE" w:rsidRDefault="00C758EE" w:rsidP="00C758EE">
            <w:pPr>
              <w:tabs>
                <w:tab w:val="left" w:pos="890"/>
              </w:tabs>
              <w:ind w:firstLine="284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758EE" w:rsidRPr="00C758EE" w:rsidRDefault="00C758EE" w:rsidP="00C758EE">
            <w:pPr>
              <w:tabs>
                <w:tab w:val="left" w:pos="890"/>
              </w:tabs>
              <w:ind w:firstLine="284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58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Термины и определения, применяемые в настоящем Законе:</w:t>
            </w:r>
          </w:p>
          <w:p w:rsidR="00C758EE" w:rsidRPr="00C758EE" w:rsidRDefault="00C758EE" w:rsidP="00C758EE">
            <w:pPr>
              <w:tabs>
                <w:tab w:val="left" w:pos="890"/>
              </w:tabs>
              <w:ind w:firstLine="284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58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группа компаний - группа компаний, состоящая из профессионального участника и </w:t>
            </w:r>
            <w:proofErr w:type="gramStart"/>
            <w:r w:rsidRPr="00C758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его</w:t>
            </w:r>
            <w:proofErr w:type="gramEnd"/>
            <w:r w:rsidRPr="00C758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дочерних и/или зависимых компаний и/или холдинговой компании и ее дочерних и/или зависимых компаний;</w:t>
            </w:r>
          </w:p>
          <w:p w:rsidR="00C758EE" w:rsidRPr="00C758EE" w:rsidRDefault="00C758EE" w:rsidP="00C758EE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8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небанковский финансовый рынок - часть финансового рынка Кыргызской Республики, которая включает в себя рынок ценных бумаг, страховую деятельность, деятельность негосударственных пенсионных фондов, компаний, управляющих пенсионными активами, а также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игорную и </w:t>
            </w:r>
            <w:r w:rsidRPr="00C758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лотерейную деятельность в соответствии с настоящим Законом и другими законами Кыргызской Республики, регулирующими указанные виды деятельности небанковского финансового рынка;</w:t>
            </w:r>
          </w:p>
        </w:tc>
        <w:tc>
          <w:tcPr>
            <w:tcW w:w="7513" w:type="dxa"/>
          </w:tcPr>
          <w:p w:rsidR="00C758EE" w:rsidRPr="00C758EE" w:rsidRDefault="00C758EE" w:rsidP="00C758EE">
            <w:pPr>
              <w:tabs>
                <w:tab w:val="left" w:pos="890"/>
              </w:tabs>
              <w:ind w:firstLine="284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58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Статья 3. Основные понятия, применяемые в настоящем Законе</w:t>
            </w:r>
          </w:p>
          <w:p w:rsidR="00C758EE" w:rsidRPr="00C758EE" w:rsidRDefault="00C758EE" w:rsidP="00C758EE">
            <w:pPr>
              <w:tabs>
                <w:tab w:val="left" w:pos="890"/>
              </w:tabs>
              <w:ind w:firstLine="284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758EE" w:rsidRPr="00C758EE" w:rsidRDefault="00C758EE" w:rsidP="00C758EE">
            <w:pPr>
              <w:tabs>
                <w:tab w:val="left" w:pos="890"/>
              </w:tabs>
              <w:ind w:firstLine="284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58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Термины и определения, применяемые в настоящем Законе:</w:t>
            </w:r>
          </w:p>
          <w:p w:rsidR="00C758EE" w:rsidRPr="00C758EE" w:rsidRDefault="00C758EE" w:rsidP="00F9439F">
            <w:pPr>
              <w:tabs>
                <w:tab w:val="left" w:pos="890"/>
              </w:tabs>
              <w:ind w:firstLine="284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58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аффилированное лицо члена Исполнительного совета - любое </w:t>
            </w:r>
          </w:p>
          <w:p w:rsidR="00C758EE" w:rsidRPr="00C758EE" w:rsidRDefault="00C758EE" w:rsidP="00C758EE">
            <w:pPr>
              <w:tabs>
                <w:tab w:val="left" w:pos="890"/>
              </w:tabs>
              <w:ind w:firstLine="284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58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группа компаний - группа компаний, состоящая из профессионального участника и </w:t>
            </w:r>
            <w:proofErr w:type="gramStart"/>
            <w:r w:rsidRPr="00C758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его</w:t>
            </w:r>
            <w:proofErr w:type="gramEnd"/>
            <w:r w:rsidRPr="00C758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дочерних и/или зависимых компаний и/или холдинговой компании и ее дочерних и/или зависимых компаний;</w:t>
            </w:r>
          </w:p>
          <w:p w:rsidR="00C758EE" w:rsidRPr="00C758EE" w:rsidRDefault="00C758EE" w:rsidP="00C758EE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8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небанковский финансовый рынок - часть финансового рынка Кыргызской Республики, которая включает в себя рынок ценных бумаг, страховую деятельность, деятельность негосударственных пенсионных фондов,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758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гарантийных фондов, деятельность ломбардов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C758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компаний, управляющих пенсионными активами, а также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игорную и </w:t>
            </w:r>
            <w:r w:rsidRPr="00C758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лотерейную деятельность в соответствии с настоящим Законом и другими законами Кыргызской Республики, регулирующими указанные виды деятельности небанковского</w:t>
            </w:r>
            <w:r w:rsidR="00A008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</w:tc>
      </w:tr>
    </w:tbl>
    <w:p w:rsidR="00A4318F" w:rsidRPr="00670509" w:rsidRDefault="00A4318F">
      <w:pPr>
        <w:rPr>
          <w:rFonts w:ascii="Times New Roman" w:hAnsi="Times New Roman" w:cs="Times New Roman"/>
          <w:sz w:val="24"/>
          <w:szCs w:val="24"/>
        </w:rPr>
      </w:pPr>
    </w:p>
    <w:sectPr w:rsidR="00A4318F" w:rsidRPr="00670509" w:rsidSect="0048551D">
      <w:foot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638" w:rsidRDefault="000A7638" w:rsidP="00A47E11">
      <w:pPr>
        <w:spacing w:after="0" w:line="240" w:lineRule="auto"/>
      </w:pPr>
      <w:r>
        <w:separator/>
      </w:r>
    </w:p>
  </w:endnote>
  <w:endnote w:type="continuationSeparator" w:id="0">
    <w:p w:rsidR="000A7638" w:rsidRDefault="000A7638" w:rsidP="00A47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14373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67"/>
      <w:gridCol w:w="7406"/>
    </w:tblGrid>
    <w:tr w:rsidR="00A47E11" w:rsidRPr="009632B3" w:rsidTr="00A47E11">
      <w:trPr>
        <w:trHeight w:val="855"/>
      </w:trPr>
      <w:tc>
        <w:tcPr>
          <w:tcW w:w="6967" w:type="dxa"/>
        </w:tcPr>
        <w:p w:rsidR="00A47E11" w:rsidRDefault="00A47E11" w:rsidP="00DD7A3B">
          <w:pPr>
            <w:ind w:left="146"/>
            <w:rPr>
              <w:rFonts w:ascii="Times New Roman" w:hAnsi="Times New Roman"/>
              <w:sz w:val="24"/>
              <w:szCs w:val="24"/>
              <w:lang w:val="ky-KG"/>
            </w:rPr>
          </w:pPr>
          <w:proofErr w:type="spellStart"/>
          <w:r w:rsidRPr="002243BF">
            <w:rPr>
              <w:rFonts w:ascii="Times New Roman" w:hAnsi="Times New Roman"/>
              <w:sz w:val="24"/>
              <w:szCs w:val="24"/>
              <w:lang w:val="ky-KG"/>
            </w:rPr>
            <w:t>Министр_____________________А.Кожошев</w:t>
          </w:r>
          <w:proofErr w:type="spellEnd"/>
        </w:p>
        <w:p w:rsidR="00A47E11" w:rsidRDefault="00A47E11" w:rsidP="00DD7A3B">
          <w:pPr>
            <w:pStyle w:val="a8"/>
            <w:tabs>
              <w:tab w:val="left" w:pos="709"/>
            </w:tabs>
            <w:ind w:left="175"/>
            <w:rPr>
              <w:rFonts w:ascii="Times New Roman" w:hAnsi="Times New Roman"/>
              <w:sz w:val="24"/>
              <w:szCs w:val="24"/>
              <w:lang w:val="ky-KG"/>
            </w:rPr>
          </w:pPr>
        </w:p>
        <w:p w:rsidR="00A47E11" w:rsidRPr="009632B3" w:rsidRDefault="00A47E11" w:rsidP="00DD7A3B">
          <w:pPr>
            <w:pStyle w:val="a8"/>
            <w:tabs>
              <w:tab w:val="left" w:pos="709"/>
            </w:tabs>
            <w:ind w:left="175"/>
            <w:rPr>
              <w:rFonts w:ascii="Times New Roman" w:eastAsia="Times New Roman" w:hAnsi="Times New Roman"/>
              <w:bCs/>
              <w:sz w:val="24"/>
              <w:lang w:val="ky-KG"/>
            </w:rPr>
          </w:pPr>
          <w:r w:rsidRPr="002243BF">
            <w:rPr>
              <w:rFonts w:ascii="Times New Roman" w:hAnsi="Times New Roman"/>
              <w:sz w:val="24"/>
              <w:szCs w:val="24"/>
              <w:lang w:val="ky-KG"/>
            </w:rPr>
            <w:t>«___ »__________201</w:t>
          </w:r>
          <w:r>
            <w:rPr>
              <w:rFonts w:ascii="Times New Roman" w:hAnsi="Times New Roman"/>
              <w:sz w:val="24"/>
              <w:szCs w:val="24"/>
              <w:lang w:val="ky-KG"/>
            </w:rPr>
            <w:t>7</w:t>
          </w:r>
          <w:r w:rsidRPr="002243BF">
            <w:rPr>
              <w:rFonts w:ascii="Times New Roman" w:hAnsi="Times New Roman"/>
              <w:sz w:val="24"/>
              <w:szCs w:val="24"/>
              <w:lang w:val="ky-KG"/>
            </w:rPr>
            <w:t xml:space="preserve"> г.</w:t>
          </w:r>
        </w:p>
      </w:tc>
      <w:tc>
        <w:tcPr>
          <w:tcW w:w="7406" w:type="dxa"/>
        </w:tcPr>
        <w:p w:rsidR="00A47E11" w:rsidRDefault="00A47E11" w:rsidP="00A47E11">
          <w:pPr>
            <w:pStyle w:val="a8"/>
            <w:tabs>
              <w:tab w:val="left" w:pos="709"/>
            </w:tabs>
            <w:ind w:right="90"/>
            <w:jc w:val="right"/>
            <w:rPr>
              <w:rFonts w:ascii="Times New Roman" w:eastAsia="Times New Roman" w:hAnsi="Times New Roman"/>
              <w:bCs/>
              <w:sz w:val="24"/>
              <w:lang w:val="ky-KG"/>
            </w:rPr>
          </w:pPr>
          <w:r>
            <w:rPr>
              <w:rFonts w:ascii="Times New Roman" w:eastAsia="Times New Roman" w:hAnsi="Times New Roman"/>
              <w:bCs/>
              <w:sz w:val="24"/>
              <w:lang w:val="ky-KG"/>
            </w:rPr>
            <w:t xml:space="preserve">        </w:t>
          </w:r>
          <w:r w:rsidRPr="002243BF">
            <w:rPr>
              <w:rFonts w:ascii="Times New Roman" w:eastAsia="Times New Roman" w:hAnsi="Times New Roman"/>
              <w:bCs/>
              <w:sz w:val="24"/>
              <w:lang w:val="ky-KG"/>
            </w:rPr>
            <w:t xml:space="preserve">Начальник </w:t>
          </w:r>
          <w:proofErr w:type="spellStart"/>
          <w:r w:rsidRPr="002243BF">
            <w:rPr>
              <w:rFonts w:ascii="Times New Roman" w:eastAsia="Times New Roman" w:hAnsi="Times New Roman"/>
              <w:bCs/>
              <w:sz w:val="24"/>
              <w:lang w:val="ky-KG"/>
            </w:rPr>
            <w:t>управления</w:t>
          </w:r>
          <w:proofErr w:type="spellEnd"/>
          <w:r w:rsidRPr="002243BF">
            <w:rPr>
              <w:rFonts w:ascii="Times New Roman" w:eastAsia="Times New Roman" w:hAnsi="Times New Roman"/>
              <w:bCs/>
              <w:sz w:val="24"/>
              <w:lang w:val="ky-KG"/>
            </w:rPr>
            <w:t xml:space="preserve"> </w:t>
          </w:r>
          <w:proofErr w:type="spellStart"/>
          <w:r w:rsidRPr="002243BF">
            <w:rPr>
              <w:rFonts w:ascii="Times New Roman" w:eastAsia="Times New Roman" w:hAnsi="Times New Roman"/>
              <w:bCs/>
              <w:sz w:val="24"/>
              <w:lang w:val="ky-KG"/>
            </w:rPr>
            <w:t>правовой</w:t>
          </w:r>
          <w:proofErr w:type="spellEnd"/>
          <w:r w:rsidRPr="002243BF">
            <w:rPr>
              <w:rFonts w:ascii="Times New Roman" w:eastAsia="Times New Roman" w:hAnsi="Times New Roman"/>
              <w:bCs/>
              <w:sz w:val="24"/>
              <w:lang w:val="ky-KG"/>
            </w:rPr>
            <w:t xml:space="preserve"> </w:t>
          </w:r>
        </w:p>
        <w:p w:rsidR="00A47E11" w:rsidRDefault="00A47E11" w:rsidP="00A47E11">
          <w:pPr>
            <w:pStyle w:val="a8"/>
            <w:tabs>
              <w:tab w:val="clear" w:pos="4677"/>
              <w:tab w:val="left" w:pos="709"/>
              <w:tab w:val="center" w:pos="3840"/>
            </w:tabs>
            <w:ind w:left="175" w:right="941"/>
            <w:jc w:val="right"/>
            <w:rPr>
              <w:rFonts w:ascii="Times New Roman" w:eastAsia="Times New Roman" w:hAnsi="Times New Roman"/>
              <w:bCs/>
              <w:sz w:val="24"/>
              <w:lang w:val="ky-KG"/>
            </w:rPr>
          </w:pPr>
          <w:r>
            <w:rPr>
              <w:rFonts w:ascii="Times New Roman" w:eastAsia="Times New Roman" w:hAnsi="Times New Roman"/>
              <w:bCs/>
              <w:sz w:val="24"/>
              <w:lang w:val="ky-KG"/>
            </w:rPr>
            <w:t xml:space="preserve">   </w:t>
          </w:r>
          <w:proofErr w:type="spellStart"/>
          <w:r w:rsidRPr="002243BF">
            <w:rPr>
              <w:rFonts w:ascii="Times New Roman" w:eastAsia="Times New Roman" w:hAnsi="Times New Roman"/>
              <w:bCs/>
              <w:sz w:val="24"/>
              <w:lang w:val="ky-KG"/>
            </w:rPr>
            <w:t>поддержки</w:t>
          </w:r>
          <w:proofErr w:type="spellEnd"/>
          <w:r>
            <w:rPr>
              <w:rFonts w:ascii="Times New Roman" w:eastAsia="Times New Roman" w:hAnsi="Times New Roman"/>
              <w:bCs/>
              <w:sz w:val="24"/>
              <w:lang w:val="ky-KG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bCs/>
              <w:sz w:val="24"/>
              <w:lang w:val="ky-KG"/>
            </w:rPr>
            <w:t>и</w:t>
          </w:r>
          <w:proofErr w:type="spellEnd"/>
          <w:r>
            <w:rPr>
              <w:rFonts w:ascii="Times New Roman" w:eastAsia="Times New Roman" w:hAnsi="Times New Roman"/>
              <w:bCs/>
              <w:sz w:val="24"/>
              <w:lang w:val="ky-KG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bCs/>
              <w:sz w:val="24"/>
              <w:lang w:val="ky-KG"/>
            </w:rPr>
            <w:t>экспертизы</w:t>
          </w:r>
          <w:proofErr w:type="spellEnd"/>
          <w:r w:rsidRPr="002243BF">
            <w:rPr>
              <w:rFonts w:ascii="Times New Roman" w:eastAsia="Times New Roman" w:hAnsi="Times New Roman"/>
              <w:bCs/>
              <w:sz w:val="24"/>
              <w:lang w:val="ky-KG"/>
            </w:rPr>
            <w:t xml:space="preserve"> </w:t>
          </w:r>
        </w:p>
        <w:p w:rsidR="00A47E11" w:rsidRPr="00C1080B" w:rsidRDefault="00A47E11" w:rsidP="00A47E11">
          <w:pPr>
            <w:pStyle w:val="a8"/>
            <w:tabs>
              <w:tab w:val="left" w:pos="709"/>
            </w:tabs>
            <w:ind w:left="175"/>
            <w:jc w:val="right"/>
            <w:rPr>
              <w:rFonts w:ascii="Times New Roman" w:eastAsia="Times New Roman" w:hAnsi="Times New Roman"/>
              <w:bCs/>
              <w:sz w:val="2"/>
              <w:lang w:val="ky-KG"/>
            </w:rPr>
          </w:pPr>
        </w:p>
        <w:p w:rsidR="00A47E11" w:rsidRPr="009632B3" w:rsidRDefault="00A47E11" w:rsidP="00A47E11">
          <w:pPr>
            <w:pStyle w:val="a8"/>
            <w:tabs>
              <w:tab w:val="left" w:pos="709"/>
            </w:tabs>
            <w:ind w:left="551"/>
            <w:jc w:val="right"/>
          </w:pPr>
          <w:r w:rsidRPr="002243BF">
            <w:rPr>
              <w:rFonts w:ascii="Times New Roman" w:eastAsia="Times New Roman" w:hAnsi="Times New Roman"/>
              <w:bCs/>
              <w:sz w:val="24"/>
              <w:lang w:val="ky-KG"/>
            </w:rPr>
            <w:t xml:space="preserve">_________________М. </w:t>
          </w:r>
          <w:proofErr w:type="spellStart"/>
          <w:r w:rsidRPr="002243BF">
            <w:rPr>
              <w:rFonts w:ascii="Times New Roman" w:eastAsia="Times New Roman" w:hAnsi="Times New Roman"/>
              <w:bCs/>
              <w:sz w:val="24"/>
              <w:lang w:val="ky-KG"/>
            </w:rPr>
            <w:t>Жуманова</w:t>
          </w:r>
          <w:proofErr w:type="spellEnd"/>
        </w:p>
      </w:tc>
    </w:tr>
  </w:tbl>
  <w:p w:rsidR="00A47E11" w:rsidRDefault="00A47E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638" w:rsidRDefault="000A7638" w:rsidP="00A47E11">
      <w:pPr>
        <w:spacing w:after="0" w:line="240" w:lineRule="auto"/>
      </w:pPr>
      <w:r>
        <w:separator/>
      </w:r>
    </w:p>
  </w:footnote>
  <w:footnote w:type="continuationSeparator" w:id="0">
    <w:p w:rsidR="000A7638" w:rsidRDefault="000A7638" w:rsidP="00A47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47CC"/>
    <w:multiLevelType w:val="hybridMultilevel"/>
    <w:tmpl w:val="D29AD362"/>
    <w:lvl w:ilvl="0" w:tplc="58BEF8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2E1997"/>
    <w:multiLevelType w:val="hybridMultilevel"/>
    <w:tmpl w:val="D75C8F62"/>
    <w:lvl w:ilvl="0" w:tplc="29B2E2DC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EC0507"/>
    <w:multiLevelType w:val="hybridMultilevel"/>
    <w:tmpl w:val="4810EC96"/>
    <w:lvl w:ilvl="0" w:tplc="540229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C3"/>
    <w:rsid w:val="000055D5"/>
    <w:rsid w:val="00027334"/>
    <w:rsid w:val="00046670"/>
    <w:rsid w:val="00053156"/>
    <w:rsid w:val="000A7638"/>
    <w:rsid w:val="000F77C3"/>
    <w:rsid w:val="00175944"/>
    <w:rsid w:val="002638F0"/>
    <w:rsid w:val="002F5CE9"/>
    <w:rsid w:val="00320729"/>
    <w:rsid w:val="00341E6C"/>
    <w:rsid w:val="003A7892"/>
    <w:rsid w:val="00477EFE"/>
    <w:rsid w:val="0048551D"/>
    <w:rsid w:val="004F7CD2"/>
    <w:rsid w:val="005056E4"/>
    <w:rsid w:val="0056284A"/>
    <w:rsid w:val="00670509"/>
    <w:rsid w:val="006F1812"/>
    <w:rsid w:val="007674F4"/>
    <w:rsid w:val="007A7341"/>
    <w:rsid w:val="007B04DD"/>
    <w:rsid w:val="007F1211"/>
    <w:rsid w:val="009032BA"/>
    <w:rsid w:val="009B2DA0"/>
    <w:rsid w:val="009E006F"/>
    <w:rsid w:val="00A008B1"/>
    <w:rsid w:val="00A4318F"/>
    <w:rsid w:val="00A47E11"/>
    <w:rsid w:val="00B305F3"/>
    <w:rsid w:val="00C758EE"/>
    <w:rsid w:val="00C83307"/>
    <w:rsid w:val="00CA29A4"/>
    <w:rsid w:val="00D15D4E"/>
    <w:rsid w:val="00D45A5B"/>
    <w:rsid w:val="00D46509"/>
    <w:rsid w:val="00DA4094"/>
    <w:rsid w:val="00E25A42"/>
    <w:rsid w:val="00E401E8"/>
    <w:rsid w:val="00E8348A"/>
    <w:rsid w:val="00E92598"/>
    <w:rsid w:val="00EC17AA"/>
    <w:rsid w:val="00F013CB"/>
    <w:rsid w:val="00F91C9B"/>
    <w:rsid w:val="00F9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Zagolovok5">
    <w:name w:val="_Заголовок Статья (tkZagolovok5)"/>
    <w:basedOn w:val="a"/>
    <w:rsid w:val="00B305F3"/>
    <w:pPr>
      <w:spacing w:before="200" w:after="60"/>
      <w:ind w:firstLine="567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B305F3"/>
    <w:pPr>
      <w:spacing w:after="60"/>
      <w:ind w:firstLine="567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2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259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7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7E11"/>
  </w:style>
  <w:style w:type="paragraph" w:styleId="a8">
    <w:name w:val="footer"/>
    <w:basedOn w:val="a"/>
    <w:link w:val="a9"/>
    <w:uiPriority w:val="99"/>
    <w:unhideWhenUsed/>
    <w:rsid w:val="00A47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7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Zagolovok5">
    <w:name w:val="_Заголовок Статья (tkZagolovok5)"/>
    <w:basedOn w:val="a"/>
    <w:rsid w:val="00B305F3"/>
    <w:pPr>
      <w:spacing w:before="200" w:after="60"/>
      <w:ind w:firstLine="567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B305F3"/>
    <w:pPr>
      <w:spacing w:after="60"/>
      <w:ind w:firstLine="567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2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259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7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7E11"/>
  </w:style>
  <w:style w:type="paragraph" w:styleId="a8">
    <w:name w:val="footer"/>
    <w:basedOn w:val="a"/>
    <w:link w:val="a9"/>
    <w:uiPriority w:val="99"/>
    <w:unhideWhenUsed/>
    <w:rsid w:val="00A47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7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8</Pages>
  <Words>3023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tshabdanov</dc:creator>
  <cp:keywords/>
  <dc:description/>
  <cp:lastModifiedBy>muratov</cp:lastModifiedBy>
  <cp:revision>23</cp:revision>
  <cp:lastPrinted>2017-04-04T05:18:00Z</cp:lastPrinted>
  <dcterms:created xsi:type="dcterms:W3CDTF">2016-12-20T10:05:00Z</dcterms:created>
  <dcterms:modified xsi:type="dcterms:W3CDTF">2017-04-04T05:20:00Z</dcterms:modified>
</cp:coreProperties>
</file>