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27" w:rsidRPr="00A83414" w:rsidRDefault="003A6727" w:rsidP="003A6727">
      <w:pPr>
        <w:jc w:val="center"/>
        <w:rPr>
          <w:rFonts w:ascii="Times New Roman" w:hAnsi="Times New Roman"/>
          <w:b/>
          <w:sz w:val="28"/>
          <w:szCs w:val="28"/>
        </w:rPr>
      </w:pPr>
      <w:r w:rsidRPr="00A83414"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3A6727" w:rsidRPr="00A83414" w:rsidRDefault="003A6727" w:rsidP="003A67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414">
        <w:rPr>
          <w:rFonts w:ascii="Times New Roman" w:hAnsi="Times New Roman"/>
          <w:b/>
          <w:sz w:val="28"/>
          <w:szCs w:val="28"/>
        </w:rPr>
        <w:t>к проекту постановления Правительства Кыргызской Республики</w:t>
      </w:r>
    </w:p>
    <w:p w:rsidR="003A6727" w:rsidRPr="00A83414" w:rsidRDefault="003A6727" w:rsidP="003A6727">
      <w:pPr>
        <w:spacing w:line="240" w:lineRule="auto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83414">
        <w:rPr>
          <w:rFonts w:ascii="Times New Roman" w:hAnsi="Times New Roman"/>
          <w:b/>
          <w:sz w:val="28"/>
          <w:szCs w:val="28"/>
        </w:rPr>
        <w:t>«Об утверждении «Правил безопасности в процессах обращения с сильнодействующими ядовитыми веществами</w:t>
      </w:r>
      <w:r w:rsidRPr="00A83414">
        <w:rPr>
          <w:rFonts w:ascii="Times New Roman" w:hAnsi="Times New Roman"/>
          <w:b/>
          <w:bCs/>
          <w:spacing w:val="-4"/>
          <w:sz w:val="28"/>
          <w:szCs w:val="28"/>
        </w:rPr>
        <w:t>»</w:t>
      </w:r>
    </w:p>
    <w:p w:rsidR="003A6727" w:rsidRPr="00A83414" w:rsidRDefault="003A6727" w:rsidP="003A6727">
      <w:pPr>
        <w:spacing w:line="240" w:lineRule="auto"/>
        <w:contextualSpacing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3A6727" w:rsidRPr="00A83414" w:rsidRDefault="003A6727" w:rsidP="003A67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8341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9F15B" wp14:editId="362D289E">
                <wp:simplePos x="0" y="0"/>
                <wp:positionH relativeFrom="margin">
                  <wp:posOffset>6732905</wp:posOffset>
                </wp:positionH>
                <wp:positionV relativeFrom="paragraph">
                  <wp:posOffset>561340</wp:posOffset>
                </wp:positionV>
                <wp:extent cx="0" cy="274320"/>
                <wp:effectExtent l="12065" t="5715" r="698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0.15pt,44.2pt" to="530.1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" strokeweight=".25pt">
                <w10:wrap anchorx="margin"/>
              </v:line>
            </w:pict>
          </mc:Fallback>
        </mc:AlternateContent>
      </w:r>
      <w:proofErr w:type="gramStart"/>
      <w:r w:rsidRPr="00A83414">
        <w:rPr>
          <w:rFonts w:ascii="Times New Roman" w:hAnsi="Times New Roman"/>
          <w:spacing w:val="-5"/>
          <w:sz w:val="28"/>
          <w:szCs w:val="28"/>
        </w:rPr>
        <w:t xml:space="preserve">Проект </w:t>
      </w:r>
      <w:r w:rsidRPr="00A83414">
        <w:rPr>
          <w:rFonts w:ascii="Times New Roman" w:hAnsi="Times New Roman"/>
          <w:sz w:val="28"/>
          <w:szCs w:val="28"/>
        </w:rPr>
        <w:t>постановления Правительства Кыргызской Республики «Об утверждении «Правил безопасности в процессах обращения с</w:t>
      </w:r>
      <w:r w:rsidRPr="00A83414">
        <w:rPr>
          <w:rFonts w:ascii="Times New Roman" w:hAnsi="Times New Roman"/>
          <w:b/>
          <w:sz w:val="28"/>
          <w:szCs w:val="28"/>
        </w:rPr>
        <w:t xml:space="preserve"> </w:t>
      </w:r>
      <w:r w:rsidRPr="00A83414">
        <w:rPr>
          <w:rFonts w:ascii="Times New Roman" w:hAnsi="Times New Roman"/>
          <w:sz w:val="28"/>
          <w:szCs w:val="28"/>
        </w:rPr>
        <w:t xml:space="preserve">сильнодействующими ядовитыми веществами </w:t>
      </w:r>
      <w:r w:rsidRPr="00A83414">
        <w:rPr>
          <w:rFonts w:ascii="Times New Roman" w:hAnsi="Times New Roman"/>
          <w:spacing w:val="-5"/>
          <w:sz w:val="28"/>
          <w:szCs w:val="28"/>
        </w:rPr>
        <w:t>разработан</w:t>
      </w:r>
      <w:r w:rsidRPr="00A83414">
        <w:rPr>
          <w:rFonts w:ascii="Times New Roman" w:hAnsi="Times New Roman"/>
          <w:sz w:val="28"/>
          <w:szCs w:val="28"/>
        </w:rPr>
        <w:t xml:space="preserve"> на основании материалов, подготовленных Рабочей группой, образованной приказом Государственного агентства по геологии и минеральным ресурсам при Правительстве Кыргызской Республики от </w:t>
      </w:r>
      <w:smartTag w:uri="urn:schemas-microsoft-com:office:smarttags" w:element="date">
        <w:smartTagPr>
          <w:attr w:name="ls" w:val="trans"/>
          <w:attr w:name="Month" w:val="4"/>
          <w:attr w:name="Day" w:val="15"/>
          <w:attr w:name="Year" w:val="2014"/>
        </w:smartTagPr>
        <w:r w:rsidRPr="00A83414">
          <w:rPr>
            <w:rFonts w:ascii="Times New Roman" w:hAnsi="Times New Roman"/>
            <w:sz w:val="28"/>
            <w:szCs w:val="28"/>
          </w:rPr>
          <w:t>15 апреля 2014 года</w:t>
        </w:r>
      </w:smartTag>
      <w:r w:rsidRPr="00A83414">
        <w:rPr>
          <w:rFonts w:ascii="Times New Roman" w:hAnsi="Times New Roman"/>
          <w:sz w:val="28"/>
          <w:szCs w:val="28"/>
        </w:rPr>
        <w:t xml:space="preserve"> № 97, на основании решения Рабочей группы Совета обороны Кыргызской Республики по контролю реализации Государственной стратегии антикоррупционной политики (протокол № 5</w:t>
      </w:r>
      <w:proofErr w:type="gramEnd"/>
      <w:r w:rsidRPr="00A83414"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"/>
          <w:attr w:name="Day" w:val="30"/>
          <w:attr w:name="Year" w:val="2014"/>
        </w:smartTagPr>
        <w:r w:rsidRPr="00A83414">
          <w:rPr>
            <w:rFonts w:ascii="Times New Roman" w:hAnsi="Times New Roman"/>
            <w:sz w:val="28"/>
            <w:szCs w:val="28"/>
          </w:rPr>
          <w:t>30 января 2014 года</w:t>
        </w:r>
      </w:smartTag>
      <w:r w:rsidRPr="00A83414">
        <w:rPr>
          <w:rFonts w:ascii="Times New Roman" w:hAnsi="Times New Roman"/>
          <w:sz w:val="28"/>
          <w:szCs w:val="28"/>
        </w:rPr>
        <w:t>), решени</w:t>
      </w:r>
      <w:bookmarkStart w:id="0" w:name="_GoBack"/>
      <w:bookmarkEnd w:id="0"/>
      <w:r w:rsidRPr="00A83414">
        <w:rPr>
          <w:rFonts w:ascii="Times New Roman" w:hAnsi="Times New Roman"/>
          <w:sz w:val="28"/>
          <w:szCs w:val="28"/>
        </w:rPr>
        <w:t>я Межведомственной комиссии по проведению оптимизации нормативной правовой базы регулирования предпринимательской деятельности. В состав рабочей группы вошли представители Министерства внутренних дел Кыргызской Республики, Министерства экономики Кыргызской Республики, Министерства чрезвычайных ситуаций Кыргызской Республики, Министерства энергетики и промышленности Кыргызской Республики, Министерства здравоохранения Кыргызской Республики, Антикоррупционной службы Государственного комитета национальной безопасности Кыргызской Республики, Государственного агентства архитектуры, строительства и жилищно-коммунального хозяйства при Правительстве Кыргызской Республики, Государственного агентства охраны окружающей среды и лесного хозяйства при Правительстве Кыргызской Республики и Государственной инспекции по экологической и технической безопасности при Правительстве Кыргызской Республики.</w:t>
      </w:r>
    </w:p>
    <w:p w:rsidR="003A6727" w:rsidRPr="00A83414" w:rsidRDefault="003A6727" w:rsidP="003A6727">
      <w:pPr>
        <w:widowControl w:val="0"/>
        <w:shd w:val="clear" w:color="auto" w:fill="FFFFFF"/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83414">
        <w:rPr>
          <w:rFonts w:ascii="Times New Roman" w:hAnsi="Times New Roman"/>
          <w:spacing w:val="-4"/>
          <w:sz w:val="28"/>
          <w:szCs w:val="28"/>
        </w:rPr>
        <w:t xml:space="preserve">Правила безопасности </w:t>
      </w:r>
      <w:r w:rsidRPr="00A83414">
        <w:rPr>
          <w:rFonts w:ascii="Times New Roman" w:hAnsi="Times New Roman"/>
          <w:sz w:val="28"/>
          <w:szCs w:val="28"/>
        </w:rPr>
        <w:t>разработаны в реализацию Закона Кыргызской Республики «О промышленной безопасности опасных производственных объектов» и принимаются в целях защиты жизни и здоровья граждан, охраны окружающей среды при обращении с</w:t>
      </w:r>
      <w:r w:rsidRPr="00A83414">
        <w:rPr>
          <w:rFonts w:ascii="Times New Roman" w:hAnsi="Times New Roman"/>
          <w:b/>
          <w:sz w:val="28"/>
          <w:szCs w:val="28"/>
        </w:rPr>
        <w:t xml:space="preserve"> </w:t>
      </w:r>
      <w:r w:rsidRPr="00A83414">
        <w:rPr>
          <w:rFonts w:ascii="Times New Roman" w:hAnsi="Times New Roman"/>
          <w:sz w:val="28"/>
          <w:szCs w:val="28"/>
        </w:rPr>
        <w:t xml:space="preserve">сильнодействующими ядовитыми веществами </w:t>
      </w:r>
      <w:r w:rsidRPr="00A83414">
        <w:rPr>
          <w:rFonts w:ascii="Times New Roman" w:hAnsi="Times New Roman"/>
          <w:spacing w:val="-4"/>
          <w:sz w:val="28"/>
          <w:szCs w:val="28"/>
        </w:rPr>
        <w:t xml:space="preserve">При разработке Правил безопасности учтены требования нормативных правовых актов Кыргызской Республики, положения Закона </w:t>
      </w:r>
      <w:proofErr w:type="gramStart"/>
      <w:r w:rsidRPr="00A83414">
        <w:rPr>
          <w:rFonts w:ascii="Times New Roman" w:hAnsi="Times New Roman"/>
          <w:spacing w:val="-4"/>
          <w:sz w:val="28"/>
          <w:szCs w:val="28"/>
        </w:rPr>
        <w:t>КР</w:t>
      </w:r>
      <w:proofErr w:type="gramEnd"/>
      <w:r w:rsidRPr="00A8341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3414">
        <w:rPr>
          <w:rFonts w:ascii="Times New Roman" w:hAnsi="Times New Roman"/>
          <w:sz w:val="28"/>
          <w:szCs w:val="28"/>
        </w:rPr>
        <w:t xml:space="preserve">«О лицензионно-разрешительной системе в Кыргызской Республике», </w:t>
      </w:r>
      <w:r w:rsidRPr="00A83414">
        <w:rPr>
          <w:rFonts w:ascii="Times New Roman" w:hAnsi="Times New Roman"/>
          <w:spacing w:val="-4"/>
          <w:sz w:val="28"/>
          <w:szCs w:val="28"/>
        </w:rPr>
        <w:t>Соглашения по техническим барьерам в торговле (ТБТ) ВТО, международный опыт технического регулирования и опыт стран СНГ.</w:t>
      </w:r>
    </w:p>
    <w:p w:rsidR="003A6727" w:rsidRPr="00A83414" w:rsidRDefault="003A6727" w:rsidP="003A6727">
      <w:pPr>
        <w:widowControl w:val="0"/>
        <w:shd w:val="clear" w:color="auto" w:fill="FFFFFF"/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83414">
        <w:rPr>
          <w:rFonts w:ascii="Times New Roman" w:hAnsi="Times New Roman"/>
          <w:spacing w:val="-4"/>
          <w:sz w:val="28"/>
          <w:szCs w:val="28"/>
        </w:rPr>
        <w:tab/>
        <w:t>Основной</w:t>
      </w:r>
      <w:r w:rsidRPr="00A83414">
        <w:rPr>
          <w:rFonts w:ascii="Times New Roman" w:hAnsi="Times New Roman"/>
          <w:sz w:val="28"/>
          <w:szCs w:val="28"/>
        </w:rPr>
        <w:t xml:space="preserve"> целью разработки и принятия Правил безопасности является обеспечение промышленной и экологической безопасности в процессах обращения с сильнодействующими ядовитыми веществами и их обороте.</w:t>
      </w:r>
    </w:p>
    <w:p w:rsidR="003A6727" w:rsidRPr="00A83414" w:rsidRDefault="003A6727" w:rsidP="003A6727">
      <w:pPr>
        <w:widowControl w:val="0"/>
        <w:shd w:val="clear" w:color="auto" w:fill="FFFFFF"/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83414">
        <w:rPr>
          <w:rFonts w:ascii="Times New Roman" w:hAnsi="Times New Roman"/>
          <w:spacing w:val="-4"/>
          <w:sz w:val="28"/>
          <w:szCs w:val="28"/>
        </w:rPr>
        <w:t xml:space="preserve">При осуществлении процессов с сильнодействующими ядовитыми веществами (далее СДЯВ) в соответствии с Правилами безопасности будут исполняться требования, установленные в нормативных правовых актах в области промышленной безопасности, санитарно-эпидемиологического благополучия населения, охраны здоровья людей, охраны труда, охраны окружающей среды, защиты населения и территорий от чрезвычайных ситуаций, природного и </w:t>
      </w:r>
      <w:r w:rsidRPr="00A83414">
        <w:rPr>
          <w:rFonts w:ascii="Times New Roman" w:hAnsi="Times New Roman"/>
          <w:spacing w:val="-4"/>
          <w:sz w:val="28"/>
          <w:szCs w:val="28"/>
        </w:rPr>
        <w:lastRenderedPageBreak/>
        <w:t>техногенного характера, обращения с отходами производства.</w:t>
      </w:r>
      <w:proofErr w:type="gramEnd"/>
    </w:p>
    <w:p w:rsidR="003A6727" w:rsidRPr="00A83414" w:rsidRDefault="003A6727" w:rsidP="003A67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Действия Правил безопасности распространяются на следующие процессы со СДЯВ: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производства СДЯВ, представляющие собой совокупности операций, необходимых для изготовления СДЯВ с целью их реализации;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реализации (приобретения) СДЯВ, представляющие собой совокупности операций, необходимых для приема-передачи на возмездной основе (в том числе обмена) права собственности на  СДЯВ;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применения СДЯВ, представляющие собой совокупности операций, необходимых для использования СДЯВ по назначению;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хранения СДЯВ, представляющие собой совокупности операций, необходимых для хранения СДЯВ в заданном состоянии в отведенном для их размещения месте с обеспечением сохранности в течение заданного срока;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утилизации СДЯВ, представляющие собой совокупности операций, необходимых для использования СДЯВ в целях, отличных от целей, для которых они предназначены (и в которых обычно используется), в том числе, для их обезвреживания или захоронения;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производства, приобретения (реализации), применения, хранения  и утилизации хлора;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приобретения (реализации), применения, хранения  и утилизации  жидкого аммиака;</w:t>
      </w:r>
    </w:p>
    <w:p w:rsidR="003A6727" w:rsidRPr="00A83414" w:rsidRDefault="003A6727" w:rsidP="003A672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процессы приобретения (реализации), применения, хранения  и утилизации  неорганических жидких кислот и щелочей.</w:t>
      </w:r>
    </w:p>
    <w:p w:rsidR="003A6727" w:rsidRPr="00A83414" w:rsidRDefault="003A6727" w:rsidP="003A67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ab/>
        <w:t>Действие Правил безопасности не распространяется на процессы с наркотическими, психотропными веществами, пестицидами, а также на процессы со СДЯВ, осуществление которых запрещено законодательством Кыргызской Республики или международными соглашениями, участником которых является Кыргызская Республика.</w:t>
      </w:r>
    </w:p>
    <w:p w:rsidR="003A6727" w:rsidRPr="00A83414" w:rsidRDefault="003A6727" w:rsidP="003A672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 xml:space="preserve">Необходимость разработки Правил безопасности обусловлена тем, что специфика </w:t>
      </w:r>
      <w:r w:rsidRPr="00A83414">
        <w:rPr>
          <w:rFonts w:ascii="Times New Roman" w:hAnsi="Times New Roman"/>
          <w:iCs/>
          <w:sz w:val="28"/>
          <w:szCs w:val="28"/>
        </w:rPr>
        <w:t>процессов производства, приобретения, реализации, применения, хранения и утилизации</w:t>
      </w:r>
      <w:r w:rsidRPr="00A83414">
        <w:rPr>
          <w:rFonts w:ascii="Times New Roman" w:hAnsi="Times New Roman"/>
          <w:bCs/>
          <w:spacing w:val="-4"/>
          <w:sz w:val="28"/>
          <w:szCs w:val="28"/>
        </w:rPr>
        <w:t xml:space="preserve"> СДЯВ</w:t>
      </w:r>
      <w:r w:rsidRPr="00A83414">
        <w:rPr>
          <w:rFonts w:ascii="Times New Roman" w:hAnsi="Times New Roman"/>
          <w:sz w:val="28"/>
          <w:szCs w:val="28"/>
        </w:rPr>
        <w:t xml:space="preserve"> связана с риском крупных аварий и чрезвычайных ситуаций, возможностью гибели людей, животных и растений, загрязнения окружающей среды, поэтому требуется конкретная  регламентация всех относящихся к ним требований безопасности.</w:t>
      </w:r>
    </w:p>
    <w:p w:rsidR="003A6727" w:rsidRPr="00A83414" w:rsidRDefault="003A6727" w:rsidP="003A672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Проект Правил безопасности состоит из 59 глав, включающих  общие положения; общие и специальные требования к процессам с сильнодействующими ядовитыми веществами.</w:t>
      </w:r>
    </w:p>
    <w:p w:rsidR="003A6727" w:rsidRPr="00A83414" w:rsidRDefault="003A6727" w:rsidP="003A672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83414">
        <w:rPr>
          <w:rFonts w:ascii="Times New Roman" w:hAnsi="Times New Roman"/>
          <w:spacing w:val="-6"/>
          <w:sz w:val="28"/>
          <w:szCs w:val="28"/>
        </w:rPr>
        <w:tab/>
        <w:t>Принятие Правил безопасности позволит:</w:t>
      </w:r>
    </w:p>
    <w:p w:rsidR="003A6727" w:rsidRPr="00A83414" w:rsidRDefault="003A6727" w:rsidP="003A672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83414">
        <w:rPr>
          <w:rFonts w:ascii="Times New Roman" w:hAnsi="Times New Roman"/>
          <w:spacing w:val="-6"/>
          <w:sz w:val="28"/>
          <w:szCs w:val="28"/>
        </w:rPr>
        <w:t>повысить противоаварийную устойчивость всех объектов технического регулирования, на которые распространяется действие Правил безопасности;</w:t>
      </w:r>
    </w:p>
    <w:p w:rsidR="003A6727" w:rsidRPr="00A83414" w:rsidRDefault="003A6727" w:rsidP="003A6727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83414">
        <w:rPr>
          <w:rFonts w:ascii="Times New Roman" w:hAnsi="Times New Roman"/>
          <w:spacing w:val="-6"/>
          <w:sz w:val="28"/>
          <w:szCs w:val="28"/>
        </w:rPr>
        <w:t xml:space="preserve"> снизить уровень предпринимательских рисков и увеличить привлекательность данных объектов для иностранных и отечественных инвесторов.</w:t>
      </w:r>
    </w:p>
    <w:p w:rsidR="003A6727" w:rsidRPr="00A83414" w:rsidRDefault="003A6727" w:rsidP="003A672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83414">
        <w:rPr>
          <w:rFonts w:ascii="Times New Roman" w:hAnsi="Times New Roman"/>
          <w:spacing w:val="-6"/>
          <w:sz w:val="28"/>
          <w:szCs w:val="28"/>
        </w:rPr>
        <w:lastRenderedPageBreak/>
        <w:tab/>
        <w:t>Принятие Правил безопасности не потребует привлечения дополнительного финансирования из средств республиканского и местных бюджетов, увеличения численности государственных органов исполнительной власти.</w:t>
      </w:r>
    </w:p>
    <w:p w:rsidR="003A6727" w:rsidRPr="00A83414" w:rsidRDefault="003A6727" w:rsidP="003A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>Согласно статье 22 Закона Кыргызской Республики «О нормативных правовых актах Кыргызской Республики», данный проект постановления Правительства Кыргызской Республики размещен на официальных сайтах Аппарата Правительства Кыргызской Республики и Государственного комитета промышленности, энергетики и недропользования Кыргызской Республики.</w:t>
      </w: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414">
        <w:rPr>
          <w:rFonts w:ascii="Times New Roman" w:hAnsi="Times New Roman"/>
          <w:sz w:val="28"/>
          <w:szCs w:val="28"/>
        </w:rPr>
        <w:tab/>
        <w:t>На основании указанного, Государственный комитет промышленности, энергетики и недропользования Кыргызской Республики вносит настоящий проект постановления Правительства Кыргызской Республики «Об утверждении «Правил безопасности в процессах обращения с</w:t>
      </w:r>
      <w:r w:rsidRPr="00A83414">
        <w:rPr>
          <w:rFonts w:ascii="Times New Roman" w:hAnsi="Times New Roman"/>
          <w:b/>
          <w:sz w:val="28"/>
          <w:szCs w:val="28"/>
        </w:rPr>
        <w:t xml:space="preserve"> </w:t>
      </w:r>
      <w:r w:rsidRPr="00A83414">
        <w:rPr>
          <w:rFonts w:ascii="Times New Roman" w:hAnsi="Times New Roman"/>
          <w:sz w:val="28"/>
          <w:szCs w:val="28"/>
        </w:rPr>
        <w:t>сильнодействующими ядовитыми веществами».</w:t>
      </w:r>
    </w:p>
    <w:p w:rsidR="003A6727" w:rsidRPr="00A83414" w:rsidRDefault="003A6727" w:rsidP="003A672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A83414">
        <w:rPr>
          <w:rFonts w:ascii="Times New Roman" w:hAnsi="Times New Roman"/>
          <w:spacing w:val="-6"/>
          <w:sz w:val="28"/>
          <w:szCs w:val="28"/>
        </w:rPr>
        <w:tab/>
        <w:t xml:space="preserve">Проектом технического регламента предусмотрено его вступление в силу </w:t>
      </w:r>
      <w:r w:rsidR="00830C5D" w:rsidRPr="00A83414">
        <w:rPr>
          <w:rFonts w:ascii="Times New Roman" w:hAnsi="Times New Roman"/>
          <w:bCs/>
          <w:sz w:val="28"/>
          <w:szCs w:val="28"/>
        </w:rPr>
        <w:t xml:space="preserve">по истечении одного месяца со дня </w:t>
      </w:r>
      <w:r w:rsidRPr="00A83414">
        <w:rPr>
          <w:rFonts w:ascii="Times New Roman" w:hAnsi="Times New Roman"/>
          <w:spacing w:val="-6"/>
          <w:sz w:val="28"/>
          <w:szCs w:val="28"/>
        </w:rPr>
        <w:t>официального опубликования.</w:t>
      </w: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83414">
        <w:rPr>
          <w:rFonts w:ascii="Times New Roman" w:hAnsi="Times New Roman"/>
          <w:b/>
          <w:sz w:val="28"/>
          <w:szCs w:val="28"/>
          <w:lang w:val="ky-KG"/>
        </w:rPr>
        <w:t>Председатель</w:t>
      </w: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83414">
        <w:rPr>
          <w:rFonts w:ascii="Times New Roman" w:hAnsi="Times New Roman"/>
          <w:b/>
          <w:sz w:val="28"/>
          <w:szCs w:val="28"/>
          <w:lang w:val="ky-KG"/>
        </w:rPr>
        <w:t xml:space="preserve">Государственного комитета </w:t>
      </w: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83414">
        <w:rPr>
          <w:rFonts w:ascii="Times New Roman" w:hAnsi="Times New Roman"/>
          <w:b/>
          <w:sz w:val="28"/>
          <w:szCs w:val="28"/>
          <w:lang w:val="ky-KG"/>
        </w:rPr>
        <w:t>промышленности, энергетики</w:t>
      </w: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83414">
        <w:rPr>
          <w:rFonts w:ascii="Times New Roman" w:hAnsi="Times New Roman"/>
          <w:b/>
          <w:sz w:val="28"/>
          <w:szCs w:val="28"/>
          <w:lang w:val="ky-KG"/>
        </w:rPr>
        <w:t>и недропользования</w:t>
      </w:r>
    </w:p>
    <w:p w:rsidR="003A6727" w:rsidRPr="00A83414" w:rsidRDefault="003A6727" w:rsidP="003A6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83414">
        <w:rPr>
          <w:rFonts w:ascii="Times New Roman" w:hAnsi="Times New Roman"/>
          <w:b/>
          <w:sz w:val="28"/>
          <w:szCs w:val="28"/>
          <w:lang w:val="ky-KG"/>
        </w:rPr>
        <w:t>Кыргызской Республики</w:t>
      </w:r>
      <w:r w:rsidRPr="00A83414">
        <w:rPr>
          <w:rFonts w:ascii="Times New Roman" w:hAnsi="Times New Roman"/>
          <w:b/>
          <w:sz w:val="28"/>
          <w:szCs w:val="28"/>
          <w:lang w:val="ky-KG"/>
        </w:rPr>
        <w:tab/>
      </w:r>
      <w:r w:rsidRPr="00A83414">
        <w:rPr>
          <w:rFonts w:ascii="Times New Roman" w:hAnsi="Times New Roman"/>
          <w:b/>
          <w:sz w:val="28"/>
          <w:szCs w:val="28"/>
          <w:lang w:val="ky-KG"/>
        </w:rPr>
        <w:tab/>
      </w:r>
      <w:r w:rsidRPr="00A83414">
        <w:rPr>
          <w:rFonts w:ascii="Times New Roman" w:hAnsi="Times New Roman"/>
          <w:b/>
          <w:sz w:val="28"/>
          <w:szCs w:val="28"/>
          <w:lang w:val="ky-KG"/>
        </w:rPr>
        <w:tab/>
      </w:r>
      <w:r w:rsidRPr="00A83414">
        <w:rPr>
          <w:rFonts w:ascii="Times New Roman" w:hAnsi="Times New Roman"/>
          <w:b/>
          <w:sz w:val="28"/>
          <w:szCs w:val="28"/>
          <w:lang w:val="ky-KG"/>
        </w:rPr>
        <w:tab/>
      </w:r>
      <w:r w:rsidRPr="00A83414">
        <w:rPr>
          <w:rFonts w:ascii="Times New Roman" w:hAnsi="Times New Roman"/>
          <w:b/>
          <w:sz w:val="28"/>
          <w:szCs w:val="28"/>
          <w:lang w:val="ky-KG"/>
        </w:rPr>
        <w:tab/>
      </w:r>
      <w:r w:rsidR="00A83414">
        <w:rPr>
          <w:rFonts w:ascii="Times New Roman" w:hAnsi="Times New Roman"/>
          <w:b/>
          <w:sz w:val="28"/>
          <w:szCs w:val="28"/>
          <w:lang w:val="ky-KG"/>
        </w:rPr>
        <w:tab/>
      </w:r>
      <w:r w:rsidRPr="00A83414">
        <w:rPr>
          <w:rFonts w:ascii="Times New Roman" w:hAnsi="Times New Roman"/>
          <w:b/>
          <w:sz w:val="28"/>
          <w:szCs w:val="28"/>
          <w:lang w:val="ky-KG"/>
        </w:rPr>
        <w:tab/>
        <w:t>Д. Зилалиев</w:t>
      </w:r>
    </w:p>
    <w:p w:rsidR="00AB4574" w:rsidRPr="00A83414" w:rsidRDefault="00161C76"/>
    <w:sectPr w:rsidR="00AB4574" w:rsidRPr="00A83414" w:rsidSect="003A4AF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4D28"/>
    <w:multiLevelType w:val="hybridMultilevel"/>
    <w:tmpl w:val="CFAE0092"/>
    <w:lvl w:ilvl="0" w:tplc="2EE0953E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0B42DA9"/>
    <w:multiLevelType w:val="hybridMultilevel"/>
    <w:tmpl w:val="F2066A68"/>
    <w:lvl w:ilvl="0" w:tplc="F390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27"/>
    <w:rsid w:val="00052AA7"/>
    <w:rsid w:val="00161C76"/>
    <w:rsid w:val="003A4AF0"/>
    <w:rsid w:val="003A6727"/>
    <w:rsid w:val="00830C5D"/>
    <w:rsid w:val="009752BD"/>
    <w:rsid w:val="00A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admin</cp:lastModifiedBy>
  <cp:revision>2</cp:revision>
  <dcterms:created xsi:type="dcterms:W3CDTF">2017-04-28T04:22:00Z</dcterms:created>
  <dcterms:modified xsi:type="dcterms:W3CDTF">2017-04-28T04:22:00Z</dcterms:modified>
</cp:coreProperties>
</file>