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B0E" w:rsidRPr="00E7760F" w:rsidRDefault="00902B0E" w:rsidP="00902B0E">
      <w:pPr>
        <w:pStyle w:val="tkForma"/>
        <w:spacing w:before="120" w:after="0" w:line="240" w:lineRule="auto"/>
        <w:ind w:left="0" w:right="0"/>
        <w:rPr>
          <w:rFonts w:ascii="Times New Roman" w:hAnsi="Times New Roman" w:cs="Times New Roman"/>
          <w:bCs w:val="0"/>
          <w:color w:val="000000"/>
          <w:sz w:val="23"/>
          <w:szCs w:val="23"/>
        </w:rPr>
      </w:pPr>
      <w:r w:rsidRPr="00E7760F">
        <w:rPr>
          <w:rFonts w:ascii="Times New Roman" w:hAnsi="Times New Roman" w:cs="Times New Roman"/>
          <w:color w:val="000000"/>
          <w:sz w:val="23"/>
          <w:szCs w:val="23"/>
        </w:rPr>
        <w:t>СПРАВКА-ОБОСНОВАНИЕ</w:t>
      </w:r>
    </w:p>
    <w:p w:rsidR="00902B0E" w:rsidRPr="00D7392F" w:rsidRDefault="00902B0E" w:rsidP="00902B0E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7392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 проекту распоряжения Правительства Кыргызской Республики «О </w:t>
      </w:r>
      <w:r w:rsidRPr="00D7392F">
        <w:rPr>
          <w:rFonts w:ascii="Times New Roman" w:hAnsi="Times New Roman" w:cs="Times New Roman"/>
          <w:b/>
          <w:sz w:val="28"/>
          <w:szCs w:val="28"/>
        </w:rPr>
        <w:t xml:space="preserve">приватизации 49 процентов акций открытого акционерного общества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D7392F">
        <w:rPr>
          <w:rFonts w:ascii="Times New Roman" w:hAnsi="Times New Roman" w:cs="Times New Roman"/>
          <w:b/>
          <w:sz w:val="28"/>
          <w:szCs w:val="28"/>
        </w:rPr>
        <w:t>«Эйр Кыргызстан</w:t>
      </w:r>
      <w:r w:rsidRPr="00D7392F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902B0E" w:rsidRPr="00E7760F" w:rsidRDefault="00902B0E" w:rsidP="00902B0E">
      <w:pPr>
        <w:spacing w:before="120" w:after="0" w:line="240" w:lineRule="auto"/>
        <w:jc w:val="center"/>
        <w:rPr>
          <w:rFonts w:ascii="Times New Roman" w:hAnsi="Times New Roman" w:cs="Times New Roman"/>
          <w:bCs/>
          <w:color w:val="000000"/>
          <w:sz w:val="23"/>
          <w:szCs w:val="23"/>
        </w:rPr>
      </w:pPr>
    </w:p>
    <w:p w:rsidR="00902B0E" w:rsidRPr="00D7392F" w:rsidRDefault="00902B0E" w:rsidP="008C3321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392F">
        <w:rPr>
          <w:rFonts w:ascii="Times New Roman" w:hAnsi="Times New Roman" w:cs="Times New Roman"/>
          <w:color w:val="000000"/>
          <w:sz w:val="28"/>
          <w:szCs w:val="28"/>
        </w:rPr>
        <w:t xml:space="preserve">В рамках реализации Программы приватизации государственной собственности в Кыргызской Республике на 2015-2017 годы распоряжением Правительства Кыргызской Республики от 16 февраля 2016 год № 58-р было принято решение о приватизации 49% акций авиакомпании «Эйр Кыргызстан». </w:t>
      </w:r>
    </w:p>
    <w:p w:rsidR="00902B0E" w:rsidRPr="00D7392F" w:rsidRDefault="00902B0E" w:rsidP="008C3321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7392F">
        <w:rPr>
          <w:rFonts w:ascii="Times New Roman" w:hAnsi="Times New Roman" w:cs="Times New Roman"/>
          <w:color w:val="000000"/>
          <w:sz w:val="28"/>
          <w:szCs w:val="28"/>
        </w:rPr>
        <w:t>Основной причиной предлагаемого распоряжения является снижение конкурентоспособности авиакомпании ввиду входа, начиная с 2012-2013 годов большого числа частных и иностранных авиакомпаний на рынок Кыргызской Республики.</w:t>
      </w:r>
    </w:p>
    <w:p w:rsidR="00902B0E" w:rsidRPr="00D7392F" w:rsidRDefault="00902B0E" w:rsidP="008C3321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7392F">
        <w:rPr>
          <w:rFonts w:ascii="Times New Roman" w:hAnsi="Times New Roman" w:cs="Times New Roman"/>
          <w:color w:val="000000"/>
          <w:sz w:val="28"/>
          <w:szCs w:val="28"/>
        </w:rPr>
        <w:t>Для повышения конкурентоспособности авиакомпании необходимы значительные инвестиции для приобретения новых воздушных судов большей емкости и дальности полета. Привлечение таких инвестиций из государственного бюджета не представляется возможным.</w:t>
      </w:r>
    </w:p>
    <w:p w:rsidR="00902B0E" w:rsidRPr="00D7392F" w:rsidRDefault="00902B0E" w:rsidP="008C3321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392F">
        <w:rPr>
          <w:rFonts w:ascii="Times New Roman" w:hAnsi="Times New Roman" w:cs="Times New Roman"/>
          <w:color w:val="000000"/>
          <w:sz w:val="28"/>
          <w:szCs w:val="28"/>
        </w:rPr>
        <w:t>В условиях глобализации, жесткой конкуренции и предлагаемого, так называемого, «открытого неба», в области воздушных перевозок и авиационной отрасли без дальнейшего расширения и обновления парка воздушных судов авиакомпания «Эйр Кыргызстан» оказывается перед серьезным риском дальнейшего существования как национального авиаперевозчика.</w:t>
      </w:r>
    </w:p>
    <w:p w:rsidR="00902B0E" w:rsidRPr="00D7392F" w:rsidRDefault="00902B0E" w:rsidP="008C3321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7392F">
        <w:rPr>
          <w:rFonts w:ascii="Times New Roman" w:hAnsi="Times New Roman" w:cs="Times New Roman"/>
          <w:color w:val="000000"/>
          <w:sz w:val="28"/>
          <w:szCs w:val="28"/>
        </w:rPr>
        <w:t>Парк воздушных судов иностранных авиаперевозчиков, которые выполняют полеты в Кыргызскую Республику, состоит из таких самолетов, как В787, В777, В767, В757, В747, В737, А340, А330, А321, А320, А319, А318, Embraer-190 (</w:t>
      </w:r>
      <w:r w:rsidRPr="00D7392F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7392F">
        <w:rPr>
          <w:rFonts w:ascii="Times New Roman" w:hAnsi="Times New Roman" w:cs="Times New Roman"/>
          <w:color w:val="000000"/>
          <w:sz w:val="28"/>
          <w:szCs w:val="28"/>
        </w:rPr>
        <w:t>-175) и других современных самолетов.</w:t>
      </w:r>
    </w:p>
    <w:p w:rsidR="00902B0E" w:rsidRPr="00D7392F" w:rsidRDefault="00902B0E" w:rsidP="008C3321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7392F">
        <w:rPr>
          <w:rFonts w:ascii="Times New Roman" w:hAnsi="Times New Roman" w:cs="Times New Roman"/>
          <w:color w:val="000000"/>
          <w:sz w:val="28"/>
          <w:szCs w:val="28"/>
        </w:rPr>
        <w:t>Приобретение таких воздушных судов в собственность или их эксплуатация на условиях аренды, а также последующее их техническое обслуживание и ремонт, приобретение запасных частей и оборудования к ним, подготовка пилотов и инженерно-технического и другого эксплуатационного персонала обходится неприемлемо дорого или пока является практически невозможной для авиакомпании Эйр Кыргызстан.</w:t>
      </w:r>
    </w:p>
    <w:p w:rsidR="00902B0E" w:rsidRPr="00D7392F" w:rsidRDefault="00902B0E" w:rsidP="008C3321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392F">
        <w:rPr>
          <w:rFonts w:ascii="Times New Roman" w:hAnsi="Times New Roman" w:cs="Times New Roman"/>
          <w:color w:val="000000"/>
          <w:sz w:val="28"/>
          <w:szCs w:val="28"/>
        </w:rPr>
        <w:t xml:space="preserve">Наличие новых и современных воздушных судов у авиакомпании «Эйр Кыргызстан» обеспечит ее конкурентоспособность, предоставит ей возможность выполнять полеты по всем существующим в настоящее время и потенциально возможным международным воздушным линиям, повысит долю их объема перевозок на этих линиях, обеспечит фактический паритет между кыргызскими и иностранными авиаперевозчиками, расширит географию международных воздушных линий (включая восстановление </w:t>
      </w:r>
      <w:r w:rsidRPr="00D7392F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ранее прекращенных регулярных полетов в Европу), повысит</w:t>
      </w:r>
      <w:proofErr w:type="gramEnd"/>
      <w:r w:rsidRPr="00D7392F">
        <w:rPr>
          <w:rFonts w:ascii="Times New Roman" w:hAnsi="Times New Roman" w:cs="Times New Roman"/>
          <w:color w:val="000000"/>
          <w:sz w:val="28"/>
          <w:szCs w:val="28"/>
        </w:rPr>
        <w:t xml:space="preserve"> безопасность, регулярность и эффективность полетов, а также будет способствовать развитию отрасли гражданской авиации страны.</w:t>
      </w:r>
    </w:p>
    <w:p w:rsidR="00902B0E" w:rsidRPr="00D7392F" w:rsidRDefault="00902B0E" w:rsidP="008C3321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7392F">
        <w:rPr>
          <w:rFonts w:ascii="Times New Roman" w:hAnsi="Times New Roman" w:cs="Times New Roman"/>
          <w:color w:val="000000"/>
          <w:sz w:val="28"/>
          <w:szCs w:val="28"/>
        </w:rPr>
        <w:t xml:space="preserve">В связи с тем, что более 50% акций авиакомпании «Эйр Кыргызстан» принадлежит государству, ей необходимо соблюдать неприемлемо большое количество процедур согласования, разрешений, одобрений, утверждений, и других различных процедур, что существенно удлиняет и затрудняет процесс принятии управленческих и других решений. </w:t>
      </w:r>
    </w:p>
    <w:p w:rsidR="00902B0E" w:rsidRPr="00D7392F" w:rsidRDefault="00902B0E" w:rsidP="008C3321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7392F">
        <w:rPr>
          <w:rFonts w:ascii="Times New Roman" w:hAnsi="Times New Roman" w:cs="Times New Roman"/>
          <w:color w:val="000000"/>
          <w:sz w:val="28"/>
          <w:szCs w:val="28"/>
        </w:rPr>
        <w:t xml:space="preserve">К одной из таких процедур относятся закупки. Процедуры закупки создают серьезные проблемы, например, при приобретении запасных частей и расходных материалов для проведения технического обслуживания. </w:t>
      </w:r>
      <w:proofErr w:type="gramStart"/>
      <w:r w:rsidRPr="00D7392F">
        <w:rPr>
          <w:rFonts w:ascii="Times New Roman" w:hAnsi="Times New Roman" w:cs="Times New Roman"/>
          <w:color w:val="000000"/>
          <w:sz w:val="28"/>
          <w:szCs w:val="28"/>
        </w:rPr>
        <w:t>Эта проблема становится особенно пагубной, когда воздушное судно находится на тяжелом периодическом техническом обслуживании, по таким формам, как формы «C-</w:t>
      </w:r>
      <w:r w:rsidRPr="00D7392F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proofErr w:type="spellStart"/>
      <w:r w:rsidRPr="00D7392F">
        <w:rPr>
          <w:rFonts w:ascii="Times New Roman" w:hAnsi="Times New Roman" w:cs="Times New Roman"/>
          <w:color w:val="000000"/>
          <w:sz w:val="28"/>
          <w:szCs w:val="28"/>
        </w:rPr>
        <w:t>heck</w:t>
      </w:r>
      <w:proofErr w:type="spellEnd"/>
      <w:r w:rsidRPr="00D7392F">
        <w:rPr>
          <w:rFonts w:ascii="Times New Roman" w:hAnsi="Times New Roman" w:cs="Times New Roman"/>
          <w:color w:val="000000"/>
          <w:sz w:val="28"/>
          <w:szCs w:val="28"/>
        </w:rPr>
        <w:t>», и когда необходимость приобретения какой-либо запасной части или материала возникает в процессе проведения такого технического обслуживания, а приобретать эти запасные части и материалы требуется после проведения тендера (в соответствии с законодательством о государственных закупках).</w:t>
      </w:r>
      <w:proofErr w:type="gramEnd"/>
      <w:r w:rsidRPr="00D7392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D7392F">
        <w:rPr>
          <w:rFonts w:ascii="Times New Roman" w:hAnsi="Times New Roman" w:cs="Times New Roman"/>
          <w:color w:val="000000"/>
          <w:sz w:val="28"/>
          <w:szCs w:val="28"/>
        </w:rPr>
        <w:t>А на время проведения тендера и доставки приобретенных запасных частей и материалов до места проведения технического обслуживания техническое обслуживание может быть приостановлено, что, в свою очередь, приводит к дополнительным расходам, связанным с оплатой за хранение (парковку) воздушного судна на базе организации по техническому обслуживанию, а также огромным убыткам, связанным с общим простоем воздушного судна.</w:t>
      </w:r>
      <w:proofErr w:type="gramEnd"/>
    </w:p>
    <w:p w:rsidR="00902B0E" w:rsidRPr="00D7392F" w:rsidRDefault="00902B0E" w:rsidP="008C3321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392F">
        <w:rPr>
          <w:rFonts w:ascii="Times New Roman" w:hAnsi="Times New Roman" w:cs="Times New Roman"/>
          <w:color w:val="000000"/>
          <w:sz w:val="28"/>
          <w:szCs w:val="28"/>
        </w:rPr>
        <w:t>Процедуры государственных закупок существенно снижают оперативность, и в отдельных случаях, исключает гибкость в выборе поставщика или приобретаемого продукта. Это, в частности, выражается в том, что некоторые поставщики или приобретаемый продукт не могут ожидать окончания всех процедур тендера, и уходят к частному заказчику, или стоимость услуг поставщика или цена продукта становятся выше к моменту окончания тендера. Многие потенциальные поставщики просто отказываются участвовать в таких тендерах из-за их длительности, сложности и непонятности (особенно для организаций из Европы, США и других таких государств).</w:t>
      </w:r>
    </w:p>
    <w:p w:rsidR="00902B0E" w:rsidRPr="00D7392F" w:rsidRDefault="00902B0E" w:rsidP="008C3321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7392F">
        <w:rPr>
          <w:rFonts w:ascii="Times New Roman" w:hAnsi="Times New Roman" w:cs="Times New Roman"/>
          <w:color w:val="000000"/>
          <w:sz w:val="28"/>
          <w:szCs w:val="28"/>
        </w:rPr>
        <w:t>В условиях, когда авиакомпания (без каких-либо льгот или преимуществ) конкурирует с частными авиакомпаниями (которые все свои закупки осуществляют без указанных выше формальностей) ставит авиакомпанию в заведомо проигрышное положение.</w:t>
      </w:r>
    </w:p>
    <w:p w:rsidR="00902B0E" w:rsidRPr="00D7392F" w:rsidRDefault="00902B0E" w:rsidP="008C3321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392F">
        <w:rPr>
          <w:rFonts w:ascii="Times New Roman" w:hAnsi="Times New Roman" w:cs="Times New Roman"/>
          <w:color w:val="000000"/>
          <w:sz w:val="28"/>
          <w:szCs w:val="28"/>
        </w:rPr>
        <w:t xml:space="preserve">6 сентября 2016 года состоялся инвестиционный конкурс, для участия на котором ни один участник не подал заявления. </w:t>
      </w:r>
    </w:p>
    <w:p w:rsidR="00902B0E" w:rsidRPr="00D7392F" w:rsidRDefault="00902B0E" w:rsidP="008C3321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7392F">
        <w:rPr>
          <w:rFonts w:ascii="Times New Roman" w:hAnsi="Times New Roman" w:cs="Times New Roman"/>
          <w:color w:val="000000"/>
          <w:sz w:val="28"/>
          <w:szCs w:val="28"/>
        </w:rPr>
        <w:t>Практически все потенциальные инвесторы, которые предварительно интересовались условиями конкурса, изъявляли желание приобрести более 50% акций.</w:t>
      </w:r>
    </w:p>
    <w:p w:rsidR="00902B0E" w:rsidRPr="00D7392F" w:rsidRDefault="00902B0E" w:rsidP="008C3321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7392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настоящее время ведутся активные переговоры с одной из крупных китайских авиакомпаний </w:t>
      </w:r>
      <w:r w:rsidRPr="00D7392F">
        <w:rPr>
          <w:rFonts w:ascii="Times New Roman" w:eastAsia="Times New Roman" w:hAnsi="Times New Roman" w:cs="Times New Roman"/>
          <w:sz w:val="28"/>
          <w:szCs w:val="28"/>
        </w:rPr>
        <w:t>«Южно-китайские авиалинии» (“</w:t>
      </w:r>
      <w:r w:rsidRPr="00D7392F">
        <w:rPr>
          <w:rFonts w:ascii="Times New Roman" w:eastAsia="Times New Roman" w:hAnsi="Times New Roman" w:cs="Times New Roman"/>
          <w:sz w:val="28"/>
          <w:szCs w:val="28"/>
          <w:lang w:val="en-US"/>
        </w:rPr>
        <w:t>China</w:t>
      </w:r>
      <w:r w:rsidRPr="00D739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392F">
        <w:rPr>
          <w:rFonts w:ascii="Times New Roman" w:eastAsia="Times New Roman" w:hAnsi="Times New Roman" w:cs="Times New Roman"/>
          <w:sz w:val="28"/>
          <w:szCs w:val="28"/>
          <w:lang w:val="en-US"/>
        </w:rPr>
        <w:t>Southern</w:t>
      </w:r>
      <w:r w:rsidRPr="00D739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392F">
        <w:rPr>
          <w:rFonts w:ascii="Times New Roman" w:eastAsia="Times New Roman" w:hAnsi="Times New Roman" w:cs="Times New Roman"/>
          <w:sz w:val="28"/>
          <w:szCs w:val="28"/>
          <w:lang w:val="en-US"/>
        </w:rPr>
        <w:t>Airlines</w:t>
      </w:r>
      <w:r w:rsidRPr="00D739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392F">
        <w:rPr>
          <w:rFonts w:ascii="Times New Roman" w:eastAsia="Times New Roman" w:hAnsi="Times New Roman" w:cs="Times New Roman"/>
          <w:sz w:val="28"/>
          <w:szCs w:val="28"/>
          <w:lang w:val="en-US"/>
        </w:rPr>
        <w:t>Company</w:t>
      </w:r>
      <w:r w:rsidRPr="00D739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392F">
        <w:rPr>
          <w:rFonts w:ascii="Times New Roman" w:eastAsia="Times New Roman" w:hAnsi="Times New Roman" w:cs="Times New Roman"/>
          <w:sz w:val="28"/>
          <w:szCs w:val="28"/>
          <w:lang w:val="en-US"/>
        </w:rPr>
        <w:t>Limited</w:t>
      </w:r>
      <w:r w:rsidRPr="00D7392F">
        <w:rPr>
          <w:rFonts w:ascii="Times New Roman" w:eastAsia="Times New Roman" w:hAnsi="Times New Roman" w:cs="Times New Roman"/>
          <w:sz w:val="28"/>
          <w:szCs w:val="28"/>
        </w:rPr>
        <w:t>”)</w:t>
      </w:r>
      <w:r w:rsidRPr="00D7392F">
        <w:rPr>
          <w:rFonts w:ascii="Times New Roman" w:hAnsi="Times New Roman" w:cs="Times New Roman"/>
          <w:color w:val="000000"/>
          <w:sz w:val="28"/>
          <w:szCs w:val="28"/>
        </w:rPr>
        <w:t xml:space="preserve"> по сотрудничеству и приобретению 49 % акций авиакомпании «Эйр Кыргызстан».</w:t>
      </w:r>
      <w:r w:rsidRPr="00D7392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D7392F">
        <w:rPr>
          <w:rFonts w:ascii="Times New Roman" w:hAnsi="Times New Roman" w:cs="Times New Roman"/>
          <w:color w:val="000000"/>
          <w:sz w:val="28"/>
          <w:szCs w:val="28"/>
        </w:rPr>
        <w:t>Эта авиакомпания намерена обновить парк воздушных судов, расширить сеть маршрутов, развить авиакомпанию и устранить монополию или преимущественное присутствие иностранных авиаперевозчиков на рынке международных воздушных перевозок Кыргызской Республики.</w:t>
      </w:r>
    </w:p>
    <w:p w:rsidR="00902B0E" w:rsidRPr="00D7392F" w:rsidRDefault="00902B0E" w:rsidP="008C3321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7392F">
        <w:rPr>
          <w:rFonts w:ascii="Times New Roman" w:hAnsi="Times New Roman" w:cs="Times New Roman"/>
          <w:color w:val="000000"/>
          <w:sz w:val="28"/>
          <w:szCs w:val="28"/>
        </w:rPr>
        <w:t>Расширение и обновление парка воздушных судов авиакомпании приведет к расширению географии полетов, увеличению потока авиапассажиров и туристов в страну и из страны, созданию дополнительных рабочих мест для специалистов в авиационной отрасли, и как итог – к увеличению поступлений в государственный бюджет в виде налогов и других социальных и других выплат.</w:t>
      </w:r>
    </w:p>
    <w:p w:rsidR="00902B0E" w:rsidRPr="00D7392F" w:rsidRDefault="00902B0E" w:rsidP="00902B0E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392F">
        <w:rPr>
          <w:rFonts w:ascii="Times New Roman" w:hAnsi="Times New Roman" w:cs="Times New Roman"/>
          <w:sz w:val="28"/>
          <w:szCs w:val="28"/>
        </w:rPr>
        <w:t xml:space="preserve">Ожидаемый эффект добавленной стоимости от данного проекта Кыргызской Республики </w:t>
      </w:r>
      <w:r w:rsidR="008C3321">
        <w:rPr>
          <w:rFonts w:ascii="Times New Roman" w:hAnsi="Times New Roman" w:cs="Times New Roman"/>
          <w:sz w:val="28"/>
          <w:szCs w:val="28"/>
        </w:rPr>
        <w:t>составят следующие цифры:</w:t>
      </w:r>
    </w:p>
    <w:tbl>
      <w:tblPr>
        <w:tblW w:w="9716" w:type="dxa"/>
        <w:tblInd w:w="-5" w:type="dxa"/>
        <w:tblLook w:val="04A0" w:firstRow="1" w:lastRow="0" w:firstColumn="1" w:lastColumn="0" w:noHBand="0" w:noVBand="1"/>
      </w:tblPr>
      <w:tblGrid>
        <w:gridCol w:w="5075"/>
        <w:gridCol w:w="747"/>
        <w:gridCol w:w="756"/>
        <w:gridCol w:w="756"/>
        <w:gridCol w:w="756"/>
        <w:gridCol w:w="756"/>
        <w:gridCol w:w="870"/>
      </w:tblGrid>
      <w:tr w:rsidR="00902B0E" w:rsidRPr="00902B0E" w:rsidTr="001869E6">
        <w:trPr>
          <w:trHeight w:val="300"/>
        </w:trPr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местных компаний, млн. сом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</w:tr>
      <w:tr w:rsidR="00902B0E" w:rsidRPr="00902B0E" w:rsidTr="001869E6">
        <w:trPr>
          <w:trHeight w:val="300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Добавленная стоимость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9 855</w:t>
            </w:r>
          </w:p>
        </w:tc>
      </w:tr>
      <w:tr w:rsidR="00902B0E" w:rsidRPr="00902B0E" w:rsidTr="001869E6">
        <w:trPr>
          <w:trHeight w:val="64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по наземному и аэропортовому обслуживанию ОАО "МАМ"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3 765</w:t>
            </w:r>
          </w:p>
        </w:tc>
      </w:tr>
      <w:tr w:rsidR="00902B0E" w:rsidRPr="00902B0E" w:rsidTr="001869E6">
        <w:trPr>
          <w:trHeight w:val="600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по аэронавигационному обслуживанию ГП "КАН"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</w:tr>
      <w:tr w:rsidR="00902B0E" w:rsidRPr="00902B0E" w:rsidTr="001869E6">
        <w:trPr>
          <w:trHeight w:val="600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по поставке бортового питания ЗАО "ММК" и других цехов бортового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</w:tr>
      <w:tr w:rsidR="00902B0E" w:rsidRPr="00902B0E" w:rsidTr="001869E6">
        <w:trPr>
          <w:trHeight w:val="64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топливозаправочных компаний Кыргызской Республики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4 927</w:t>
            </w:r>
          </w:p>
        </w:tc>
      </w:tr>
      <w:tr w:rsidR="00902B0E" w:rsidRPr="00902B0E" w:rsidTr="001869E6">
        <w:trPr>
          <w:trHeight w:val="300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страховых компаний Кыргызской Республики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902B0E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2B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</w:tr>
    </w:tbl>
    <w:p w:rsidR="00902B0E" w:rsidRPr="00D7392F" w:rsidRDefault="00902B0E" w:rsidP="00902B0E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392F">
        <w:rPr>
          <w:rFonts w:ascii="Times New Roman" w:hAnsi="Times New Roman" w:cs="Times New Roman"/>
          <w:sz w:val="28"/>
          <w:szCs w:val="28"/>
        </w:rPr>
        <w:t>Ожидаемый размер отчислений по НДС, НСП, налогу на транспорт, подоходному налогу и прочие отчисления составят следующие цифры</w:t>
      </w:r>
      <w:r w:rsidRPr="00D7392F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070"/>
        <w:gridCol w:w="708"/>
        <w:gridCol w:w="851"/>
        <w:gridCol w:w="709"/>
        <w:gridCol w:w="708"/>
        <w:gridCol w:w="709"/>
        <w:gridCol w:w="709"/>
      </w:tblGrid>
      <w:tr w:rsidR="00902B0E" w:rsidRPr="00E7760F" w:rsidTr="00902B0E">
        <w:trPr>
          <w:trHeight w:val="300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Отчисления в государственный бюджет, млн. сом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1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2 год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3 год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4 год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5 год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Итого</w:t>
            </w:r>
          </w:p>
        </w:tc>
      </w:tr>
      <w:tr w:rsidR="00902B0E" w:rsidRPr="00E7760F" w:rsidTr="00902B0E">
        <w:trPr>
          <w:trHeight w:val="300"/>
        </w:trPr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Налог на 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83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331</w:t>
            </w:r>
          </w:p>
        </w:tc>
      </w:tr>
      <w:tr w:rsidR="00902B0E" w:rsidRPr="00E7760F" w:rsidTr="00902B0E">
        <w:trPr>
          <w:trHeight w:val="300"/>
        </w:trPr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Налог на прибыль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127</w:t>
            </w:r>
          </w:p>
        </w:tc>
      </w:tr>
      <w:tr w:rsidR="00902B0E" w:rsidRPr="00E7760F" w:rsidTr="00902B0E">
        <w:trPr>
          <w:trHeight w:val="300"/>
        </w:trPr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Налог с продаж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70</w:t>
            </w:r>
          </w:p>
        </w:tc>
      </w:tr>
      <w:tr w:rsidR="00902B0E" w:rsidRPr="00E7760F" w:rsidTr="00902B0E">
        <w:trPr>
          <w:trHeight w:val="300"/>
        </w:trPr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НДС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417</w:t>
            </w:r>
          </w:p>
        </w:tc>
      </w:tr>
      <w:tr w:rsidR="00902B0E" w:rsidRPr="00E7760F" w:rsidTr="00902B0E">
        <w:trPr>
          <w:trHeight w:val="300"/>
        </w:trPr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Отчисления в социальный фонд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Кыргызской Республики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457</w:t>
            </w:r>
          </w:p>
        </w:tc>
      </w:tr>
      <w:tr w:rsidR="00902B0E" w:rsidRPr="00E7760F" w:rsidTr="00902B0E">
        <w:trPr>
          <w:trHeight w:val="300"/>
        </w:trPr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Подоходный налог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168</w:t>
            </w:r>
          </w:p>
        </w:tc>
      </w:tr>
      <w:tr w:rsidR="00902B0E" w:rsidRPr="00E7760F" w:rsidTr="00902B0E">
        <w:trPr>
          <w:trHeight w:val="300"/>
        </w:trPr>
        <w:tc>
          <w:tcPr>
            <w:tcW w:w="5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Итого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233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398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1 570</w:t>
            </w:r>
          </w:p>
        </w:tc>
      </w:tr>
    </w:tbl>
    <w:p w:rsidR="00902B0E" w:rsidRPr="00D7392F" w:rsidRDefault="00902B0E" w:rsidP="00902B0E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392F">
        <w:rPr>
          <w:rFonts w:ascii="Times New Roman" w:hAnsi="Times New Roman" w:cs="Times New Roman"/>
          <w:sz w:val="28"/>
          <w:szCs w:val="28"/>
        </w:rPr>
        <w:lastRenderedPageBreak/>
        <w:t>Размер ожидаемых дивидендов составит следующие цифры:</w:t>
      </w:r>
    </w:p>
    <w:tbl>
      <w:tblPr>
        <w:tblW w:w="38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787"/>
        <w:gridCol w:w="785"/>
        <w:gridCol w:w="785"/>
        <w:gridCol w:w="785"/>
        <w:gridCol w:w="785"/>
        <w:gridCol w:w="807"/>
      </w:tblGrid>
      <w:tr w:rsidR="00902B0E" w:rsidRPr="00E7760F" w:rsidTr="001869E6">
        <w:trPr>
          <w:trHeight w:val="300"/>
        </w:trPr>
        <w:tc>
          <w:tcPr>
            <w:tcW w:w="1777" w:type="pct"/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Млн. сом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1 год</w:t>
            </w:r>
          </w:p>
        </w:tc>
        <w:tc>
          <w:tcPr>
            <w:tcW w:w="537" w:type="pct"/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2 год</w:t>
            </w:r>
          </w:p>
        </w:tc>
        <w:tc>
          <w:tcPr>
            <w:tcW w:w="537" w:type="pct"/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3 год</w:t>
            </w:r>
          </w:p>
        </w:tc>
        <w:tc>
          <w:tcPr>
            <w:tcW w:w="537" w:type="pct"/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4 год</w:t>
            </w:r>
          </w:p>
        </w:tc>
        <w:tc>
          <w:tcPr>
            <w:tcW w:w="536" w:type="pct"/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5 год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Итого</w:t>
            </w:r>
          </w:p>
        </w:tc>
      </w:tr>
      <w:tr w:rsidR="00902B0E" w:rsidRPr="00E7760F" w:rsidTr="001869E6">
        <w:trPr>
          <w:trHeight w:val="300"/>
        </w:trPr>
        <w:tc>
          <w:tcPr>
            <w:tcW w:w="1777" w:type="pct"/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Дивиденды государства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537" w:type="pct"/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537" w:type="pct"/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98</w:t>
            </w:r>
          </w:p>
        </w:tc>
        <w:tc>
          <w:tcPr>
            <w:tcW w:w="537" w:type="pct"/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101</w:t>
            </w:r>
          </w:p>
        </w:tc>
        <w:tc>
          <w:tcPr>
            <w:tcW w:w="536" w:type="pct"/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105</w:t>
            </w:r>
          </w:p>
        </w:tc>
        <w:tc>
          <w:tcPr>
            <w:tcW w:w="538" w:type="pct"/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325</w:t>
            </w:r>
          </w:p>
        </w:tc>
      </w:tr>
    </w:tbl>
    <w:p w:rsidR="00902B0E" w:rsidRPr="00D7392F" w:rsidRDefault="00902B0E" w:rsidP="008C3321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392F">
        <w:rPr>
          <w:rFonts w:ascii="Times New Roman" w:hAnsi="Times New Roman" w:cs="Times New Roman"/>
          <w:sz w:val="28"/>
          <w:szCs w:val="28"/>
        </w:rPr>
        <w:t>В настоящее время в авиакомпании трудится 117 работников. При внедрении проекта и поставке 5-7 воздушных судов авиакомпании потребуется около 40-56 пилотов и около 25-30 техников и инженеров, что превышает количество такого персонала в авиакомпании на данный момент.</w:t>
      </w:r>
    </w:p>
    <w:p w:rsidR="00902B0E" w:rsidRPr="00D7392F" w:rsidRDefault="00902B0E" w:rsidP="00902B0E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392F">
        <w:rPr>
          <w:rFonts w:ascii="Times New Roman" w:hAnsi="Times New Roman" w:cs="Times New Roman"/>
          <w:sz w:val="28"/>
          <w:szCs w:val="28"/>
        </w:rPr>
        <w:t>Размер оплаты труда</w:t>
      </w:r>
      <w:proofErr w:type="gramEnd"/>
      <w:r w:rsidRPr="00D7392F">
        <w:rPr>
          <w:rFonts w:ascii="Times New Roman" w:hAnsi="Times New Roman" w:cs="Times New Roman"/>
          <w:sz w:val="28"/>
          <w:szCs w:val="28"/>
        </w:rPr>
        <w:t xml:space="preserve"> составит следующие цифры:</w:t>
      </w:r>
    </w:p>
    <w:tbl>
      <w:tblPr>
        <w:tblW w:w="34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6"/>
        <w:gridCol w:w="792"/>
        <w:gridCol w:w="793"/>
        <w:gridCol w:w="793"/>
        <w:gridCol w:w="789"/>
        <w:gridCol w:w="789"/>
        <w:gridCol w:w="918"/>
      </w:tblGrid>
      <w:tr w:rsidR="00902B0E" w:rsidRPr="00E7760F" w:rsidTr="001869E6">
        <w:trPr>
          <w:trHeight w:val="300"/>
        </w:trPr>
        <w:tc>
          <w:tcPr>
            <w:tcW w:w="1280" w:type="pct"/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Млн. сом</w:t>
            </w:r>
          </w:p>
        </w:tc>
        <w:tc>
          <w:tcPr>
            <w:tcW w:w="605" w:type="pct"/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1 год</w:t>
            </w:r>
          </w:p>
        </w:tc>
        <w:tc>
          <w:tcPr>
            <w:tcW w:w="605" w:type="pct"/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2 год</w:t>
            </w:r>
          </w:p>
        </w:tc>
        <w:tc>
          <w:tcPr>
            <w:tcW w:w="605" w:type="pct"/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3 год</w:t>
            </w:r>
          </w:p>
        </w:tc>
        <w:tc>
          <w:tcPr>
            <w:tcW w:w="602" w:type="pct"/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4 год</w:t>
            </w:r>
          </w:p>
        </w:tc>
        <w:tc>
          <w:tcPr>
            <w:tcW w:w="602" w:type="pct"/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5 год</w:t>
            </w:r>
          </w:p>
        </w:tc>
        <w:tc>
          <w:tcPr>
            <w:tcW w:w="701" w:type="pct"/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Итого</w:t>
            </w:r>
          </w:p>
        </w:tc>
      </w:tr>
      <w:tr w:rsidR="00902B0E" w:rsidRPr="00E7760F" w:rsidTr="001869E6">
        <w:trPr>
          <w:trHeight w:val="300"/>
        </w:trPr>
        <w:tc>
          <w:tcPr>
            <w:tcW w:w="1280" w:type="pct"/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Оплата труда</w:t>
            </w:r>
          </w:p>
        </w:tc>
        <w:tc>
          <w:tcPr>
            <w:tcW w:w="605" w:type="pct"/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122</w:t>
            </w:r>
          </w:p>
        </w:tc>
        <w:tc>
          <w:tcPr>
            <w:tcW w:w="605" w:type="pct"/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263</w:t>
            </w:r>
          </w:p>
        </w:tc>
        <w:tc>
          <w:tcPr>
            <w:tcW w:w="605" w:type="pct"/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415</w:t>
            </w:r>
          </w:p>
        </w:tc>
        <w:tc>
          <w:tcPr>
            <w:tcW w:w="602" w:type="pct"/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430</w:t>
            </w:r>
          </w:p>
        </w:tc>
        <w:tc>
          <w:tcPr>
            <w:tcW w:w="602" w:type="pct"/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445</w:t>
            </w:r>
          </w:p>
        </w:tc>
        <w:tc>
          <w:tcPr>
            <w:tcW w:w="701" w:type="pct"/>
            <w:shd w:val="clear" w:color="auto" w:fill="auto"/>
            <w:noWrap/>
            <w:hideMark/>
          </w:tcPr>
          <w:p w:rsidR="00902B0E" w:rsidRPr="00E7760F" w:rsidRDefault="00902B0E" w:rsidP="001869E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E7760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1 676</w:t>
            </w:r>
          </w:p>
        </w:tc>
      </w:tr>
    </w:tbl>
    <w:p w:rsidR="00902B0E" w:rsidRPr="00D7392F" w:rsidRDefault="00902B0E" w:rsidP="008C3321">
      <w:pPr>
        <w:shd w:val="clear" w:color="auto" w:fill="FFFFFF"/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392F">
        <w:rPr>
          <w:rFonts w:ascii="Times New Roman" w:hAnsi="Times New Roman" w:cs="Times New Roman"/>
          <w:sz w:val="28"/>
          <w:szCs w:val="28"/>
        </w:rPr>
        <w:t xml:space="preserve">Согласно прогнозам Всемирной туристской организации (ЮНВТО) и Международной организации гражданской авиации (ИКАО) к 2030 году количество международных туристов достигнет 1.8 миллиарда, 52% которых прибудут в пункты назначения воздушным путем, а общее количество авиапассажиров достигнет 6.3 миллиарда. </w:t>
      </w:r>
    </w:p>
    <w:p w:rsidR="00902B0E" w:rsidRPr="00D7392F" w:rsidRDefault="00902B0E" w:rsidP="008C3321">
      <w:pPr>
        <w:shd w:val="clear" w:color="auto" w:fill="FFFFFF"/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392F">
        <w:rPr>
          <w:rFonts w:ascii="Times New Roman" w:hAnsi="Times New Roman" w:cs="Times New Roman"/>
          <w:sz w:val="28"/>
          <w:szCs w:val="28"/>
        </w:rPr>
        <w:t xml:space="preserve">Эта тенденция не может не включать туристический потенциал Кыргызской Республики. Поэтому можно ожидать, что ежегодно авиакомпания сможет перевозить от 178,5 тыс. до 642,6 тыс. пассажиров. Согласно исследованиям компании «SIAR </w:t>
      </w:r>
      <w:proofErr w:type="spellStart"/>
      <w:r w:rsidRPr="00D7392F">
        <w:rPr>
          <w:rFonts w:ascii="Times New Roman" w:hAnsi="Times New Roman" w:cs="Times New Roman"/>
          <w:sz w:val="28"/>
          <w:szCs w:val="28"/>
        </w:rPr>
        <w:t>Research&amp;Consulting</w:t>
      </w:r>
      <w:proofErr w:type="spellEnd"/>
      <w:r w:rsidRPr="00D7392F">
        <w:rPr>
          <w:rFonts w:ascii="Times New Roman" w:hAnsi="Times New Roman" w:cs="Times New Roman"/>
          <w:sz w:val="28"/>
          <w:szCs w:val="28"/>
        </w:rPr>
        <w:t>» (по заказу Министерства экономики Кыргызской Республики) ежедневные расходы туристов в Кыргызской Республике составляют 4200 сом в день. Данные по данному сектору указаны в таблице ниже:</w:t>
      </w:r>
    </w:p>
    <w:tbl>
      <w:tblPr>
        <w:tblW w:w="9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1157"/>
        <w:gridCol w:w="996"/>
        <w:gridCol w:w="996"/>
        <w:gridCol w:w="996"/>
        <w:gridCol w:w="996"/>
        <w:gridCol w:w="1176"/>
      </w:tblGrid>
      <w:tr w:rsidR="00902B0E" w:rsidRPr="00E7760F" w:rsidTr="001869E6">
        <w:trPr>
          <w:trHeight w:val="300"/>
        </w:trPr>
        <w:tc>
          <w:tcPr>
            <w:tcW w:w="2972" w:type="dxa"/>
            <w:shd w:val="clear" w:color="auto" w:fill="auto"/>
            <w:noWrap/>
            <w:vAlign w:val="center"/>
            <w:hideMark/>
          </w:tcPr>
          <w:p w:rsidR="00902B0E" w:rsidRPr="00E7760F" w:rsidRDefault="00902B0E" w:rsidP="001869E6">
            <w:pPr>
              <w:shd w:val="clear" w:color="auto" w:fill="FFFFFF"/>
              <w:spacing w:before="120"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57" w:type="dxa"/>
            <w:shd w:val="clear" w:color="auto" w:fill="auto"/>
            <w:noWrap/>
            <w:vAlign w:val="center"/>
            <w:hideMark/>
          </w:tcPr>
          <w:p w:rsidR="00902B0E" w:rsidRPr="00E7760F" w:rsidRDefault="00902B0E" w:rsidP="001869E6">
            <w:pPr>
              <w:shd w:val="clear" w:color="auto" w:fill="FFFFFF"/>
              <w:spacing w:before="120"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7760F">
              <w:rPr>
                <w:rFonts w:ascii="Times New Roman" w:hAnsi="Times New Roman" w:cs="Times New Roman"/>
                <w:sz w:val="23"/>
                <w:szCs w:val="23"/>
              </w:rPr>
              <w:t>1 год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902B0E" w:rsidRPr="00E7760F" w:rsidRDefault="00902B0E" w:rsidP="001869E6">
            <w:pPr>
              <w:shd w:val="clear" w:color="auto" w:fill="FFFFFF"/>
              <w:spacing w:before="120"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7760F">
              <w:rPr>
                <w:rFonts w:ascii="Times New Roman" w:hAnsi="Times New Roman" w:cs="Times New Roman"/>
                <w:sz w:val="23"/>
                <w:szCs w:val="23"/>
              </w:rPr>
              <w:t>2 год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902B0E" w:rsidRPr="00E7760F" w:rsidRDefault="00902B0E" w:rsidP="001869E6">
            <w:pPr>
              <w:shd w:val="clear" w:color="auto" w:fill="FFFFFF"/>
              <w:spacing w:before="120"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7760F">
              <w:rPr>
                <w:rFonts w:ascii="Times New Roman" w:hAnsi="Times New Roman" w:cs="Times New Roman"/>
                <w:sz w:val="23"/>
                <w:szCs w:val="23"/>
              </w:rPr>
              <w:t>3 год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902B0E" w:rsidRPr="00E7760F" w:rsidRDefault="00902B0E" w:rsidP="001869E6">
            <w:pPr>
              <w:shd w:val="clear" w:color="auto" w:fill="FFFFFF"/>
              <w:spacing w:before="120"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7760F">
              <w:rPr>
                <w:rFonts w:ascii="Times New Roman" w:hAnsi="Times New Roman" w:cs="Times New Roman"/>
                <w:sz w:val="23"/>
                <w:szCs w:val="23"/>
              </w:rPr>
              <w:t>4 год</w:t>
            </w:r>
          </w:p>
        </w:tc>
        <w:tc>
          <w:tcPr>
            <w:tcW w:w="996" w:type="dxa"/>
            <w:shd w:val="clear" w:color="auto" w:fill="auto"/>
            <w:noWrap/>
            <w:vAlign w:val="center"/>
            <w:hideMark/>
          </w:tcPr>
          <w:p w:rsidR="00902B0E" w:rsidRPr="00E7760F" w:rsidRDefault="00902B0E" w:rsidP="001869E6">
            <w:pPr>
              <w:shd w:val="clear" w:color="auto" w:fill="FFFFFF"/>
              <w:spacing w:before="120"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7760F">
              <w:rPr>
                <w:rFonts w:ascii="Times New Roman" w:hAnsi="Times New Roman" w:cs="Times New Roman"/>
                <w:sz w:val="23"/>
                <w:szCs w:val="23"/>
              </w:rPr>
              <w:t>5 год</w:t>
            </w:r>
          </w:p>
        </w:tc>
        <w:tc>
          <w:tcPr>
            <w:tcW w:w="1176" w:type="dxa"/>
            <w:shd w:val="clear" w:color="auto" w:fill="auto"/>
            <w:noWrap/>
            <w:vAlign w:val="center"/>
            <w:hideMark/>
          </w:tcPr>
          <w:p w:rsidR="00902B0E" w:rsidRPr="00E7760F" w:rsidRDefault="00902B0E" w:rsidP="001869E6">
            <w:pPr>
              <w:shd w:val="clear" w:color="auto" w:fill="FFFFFF"/>
              <w:spacing w:before="120"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7760F">
              <w:rPr>
                <w:rFonts w:ascii="Times New Roman" w:hAnsi="Times New Roman" w:cs="Times New Roman"/>
                <w:sz w:val="23"/>
                <w:szCs w:val="23"/>
              </w:rPr>
              <w:t>Итого</w:t>
            </w:r>
          </w:p>
        </w:tc>
      </w:tr>
      <w:tr w:rsidR="00902B0E" w:rsidRPr="00E7760F" w:rsidTr="001869E6">
        <w:trPr>
          <w:trHeight w:val="300"/>
        </w:trPr>
        <w:tc>
          <w:tcPr>
            <w:tcW w:w="2972" w:type="dxa"/>
            <w:shd w:val="clear" w:color="auto" w:fill="auto"/>
            <w:noWrap/>
            <w:hideMark/>
          </w:tcPr>
          <w:p w:rsidR="00902B0E" w:rsidRPr="00E7760F" w:rsidRDefault="00902B0E" w:rsidP="001869E6">
            <w:pPr>
              <w:shd w:val="clear" w:color="auto" w:fill="FFFFFF"/>
              <w:spacing w:before="1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7760F">
              <w:rPr>
                <w:rFonts w:ascii="Times New Roman" w:hAnsi="Times New Roman" w:cs="Times New Roman"/>
                <w:sz w:val="23"/>
                <w:szCs w:val="23"/>
              </w:rPr>
              <w:t>Количество пассажиров</w:t>
            </w:r>
          </w:p>
        </w:tc>
        <w:tc>
          <w:tcPr>
            <w:tcW w:w="1157" w:type="dxa"/>
            <w:shd w:val="clear" w:color="auto" w:fill="auto"/>
            <w:noWrap/>
            <w:hideMark/>
          </w:tcPr>
          <w:p w:rsidR="00902B0E" w:rsidRPr="00E7760F" w:rsidRDefault="00902B0E" w:rsidP="001869E6">
            <w:pPr>
              <w:shd w:val="clear" w:color="auto" w:fill="FFFFFF"/>
              <w:spacing w:before="120"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E7760F">
              <w:rPr>
                <w:rFonts w:ascii="Times New Roman" w:hAnsi="Times New Roman" w:cs="Times New Roman"/>
                <w:sz w:val="23"/>
                <w:szCs w:val="23"/>
              </w:rPr>
              <w:t>178 500</w:t>
            </w:r>
          </w:p>
        </w:tc>
        <w:tc>
          <w:tcPr>
            <w:tcW w:w="996" w:type="dxa"/>
            <w:shd w:val="clear" w:color="auto" w:fill="auto"/>
            <w:noWrap/>
            <w:hideMark/>
          </w:tcPr>
          <w:p w:rsidR="00902B0E" w:rsidRPr="00E7760F" w:rsidRDefault="00902B0E" w:rsidP="001869E6">
            <w:pPr>
              <w:shd w:val="clear" w:color="auto" w:fill="FFFFFF"/>
              <w:spacing w:before="120"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E7760F">
              <w:rPr>
                <w:rFonts w:ascii="Times New Roman" w:hAnsi="Times New Roman" w:cs="Times New Roman"/>
                <w:sz w:val="23"/>
                <w:szCs w:val="23"/>
              </w:rPr>
              <w:t>385 560</w:t>
            </w:r>
          </w:p>
        </w:tc>
        <w:tc>
          <w:tcPr>
            <w:tcW w:w="996" w:type="dxa"/>
            <w:shd w:val="clear" w:color="auto" w:fill="auto"/>
            <w:noWrap/>
            <w:hideMark/>
          </w:tcPr>
          <w:p w:rsidR="00902B0E" w:rsidRPr="00E7760F" w:rsidRDefault="00902B0E" w:rsidP="001869E6">
            <w:pPr>
              <w:shd w:val="clear" w:color="auto" w:fill="FFFFFF"/>
              <w:spacing w:before="120"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E7760F">
              <w:rPr>
                <w:rFonts w:ascii="Times New Roman" w:hAnsi="Times New Roman" w:cs="Times New Roman"/>
                <w:sz w:val="23"/>
                <w:szCs w:val="23"/>
              </w:rPr>
              <w:t>599 760</w:t>
            </w:r>
          </w:p>
        </w:tc>
        <w:tc>
          <w:tcPr>
            <w:tcW w:w="996" w:type="dxa"/>
            <w:shd w:val="clear" w:color="auto" w:fill="auto"/>
            <w:noWrap/>
            <w:hideMark/>
          </w:tcPr>
          <w:p w:rsidR="00902B0E" w:rsidRPr="00E7760F" w:rsidRDefault="00902B0E" w:rsidP="001869E6">
            <w:pPr>
              <w:shd w:val="clear" w:color="auto" w:fill="FFFFFF"/>
              <w:spacing w:before="120"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E7760F">
              <w:rPr>
                <w:rFonts w:ascii="Times New Roman" w:hAnsi="Times New Roman" w:cs="Times New Roman"/>
                <w:sz w:val="23"/>
                <w:szCs w:val="23"/>
              </w:rPr>
              <w:t>621 180</w:t>
            </w:r>
          </w:p>
        </w:tc>
        <w:tc>
          <w:tcPr>
            <w:tcW w:w="996" w:type="dxa"/>
            <w:shd w:val="clear" w:color="auto" w:fill="auto"/>
            <w:noWrap/>
            <w:hideMark/>
          </w:tcPr>
          <w:p w:rsidR="00902B0E" w:rsidRPr="00E7760F" w:rsidRDefault="00902B0E" w:rsidP="001869E6">
            <w:pPr>
              <w:shd w:val="clear" w:color="auto" w:fill="FFFFFF"/>
              <w:spacing w:before="120"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E7760F">
              <w:rPr>
                <w:rFonts w:ascii="Times New Roman" w:hAnsi="Times New Roman" w:cs="Times New Roman"/>
                <w:sz w:val="23"/>
                <w:szCs w:val="23"/>
              </w:rPr>
              <w:t>642 600</w:t>
            </w:r>
          </w:p>
        </w:tc>
        <w:tc>
          <w:tcPr>
            <w:tcW w:w="1176" w:type="dxa"/>
            <w:shd w:val="clear" w:color="auto" w:fill="auto"/>
            <w:noWrap/>
            <w:hideMark/>
          </w:tcPr>
          <w:p w:rsidR="00902B0E" w:rsidRPr="00E7760F" w:rsidRDefault="00902B0E" w:rsidP="001869E6">
            <w:pPr>
              <w:shd w:val="clear" w:color="auto" w:fill="FFFFFF"/>
              <w:spacing w:before="120"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E7760F">
              <w:rPr>
                <w:rFonts w:ascii="Times New Roman" w:hAnsi="Times New Roman" w:cs="Times New Roman"/>
                <w:sz w:val="23"/>
                <w:szCs w:val="23"/>
              </w:rPr>
              <w:t>2 427 600</w:t>
            </w:r>
          </w:p>
        </w:tc>
      </w:tr>
      <w:tr w:rsidR="00902B0E" w:rsidRPr="00E7760F" w:rsidTr="001869E6">
        <w:trPr>
          <w:trHeight w:val="300"/>
        </w:trPr>
        <w:tc>
          <w:tcPr>
            <w:tcW w:w="2972" w:type="dxa"/>
            <w:shd w:val="clear" w:color="auto" w:fill="auto"/>
            <w:noWrap/>
            <w:hideMark/>
          </w:tcPr>
          <w:p w:rsidR="00902B0E" w:rsidRPr="00E7760F" w:rsidRDefault="00902B0E" w:rsidP="001869E6">
            <w:pPr>
              <w:shd w:val="clear" w:color="auto" w:fill="FFFFFF"/>
              <w:spacing w:before="1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7760F">
              <w:rPr>
                <w:rFonts w:ascii="Times New Roman" w:hAnsi="Times New Roman" w:cs="Times New Roman"/>
                <w:sz w:val="23"/>
                <w:szCs w:val="23"/>
              </w:rPr>
              <w:t>Количество рейсов</w:t>
            </w:r>
          </w:p>
        </w:tc>
        <w:tc>
          <w:tcPr>
            <w:tcW w:w="1157" w:type="dxa"/>
            <w:shd w:val="clear" w:color="auto" w:fill="auto"/>
            <w:noWrap/>
            <w:hideMark/>
          </w:tcPr>
          <w:p w:rsidR="00902B0E" w:rsidRPr="00E7760F" w:rsidRDefault="00902B0E" w:rsidP="001869E6">
            <w:pPr>
              <w:shd w:val="clear" w:color="auto" w:fill="FFFFFF"/>
              <w:spacing w:before="120"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E7760F">
              <w:rPr>
                <w:rFonts w:ascii="Times New Roman" w:hAnsi="Times New Roman" w:cs="Times New Roman"/>
                <w:sz w:val="23"/>
                <w:szCs w:val="23"/>
              </w:rPr>
              <w:t>556</w:t>
            </w:r>
          </w:p>
        </w:tc>
        <w:tc>
          <w:tcPr>
            <w:tcW w:w="996" w:type="dxa"/>
            <w:shd w:val="clear" w:color="auto" w:fill="auto"/>
            <w:noWrap/>
            <w:hideMark/>
          </w:tcPr>
          <w:p w:rsidR="00902B0E" w:rsidRPr="00E7760F" w:rsidRDefault="00902B0E" w:rsidP="001869E6">
            <w:pPr>
              <w:shd w:val="clear" w:color="auto" w:fill="FFFFFF"/>
              <w:spacing w:before="120"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E7760F">
              <w:rPr>
                <w:rFonts w:ascii="Times New Roman" w:hAnsi="Times New Roman" w:cs="Times New Roman"/>
                <w:sz w:val="23"/>
                <w:szCs w:val="23"/>
              </w:rPr>
              <w:t>1 200</w:t>
            </w:r>
          </w:p>
        </w:tc>
        <w:tc>
          <w:tcPr>
            <w:tcW w:w="996" w:type="dxa"/>
            <w:shd w:val="clear" w:color="auto" w:fill="auto"/>
            <w:noWrap/>
            <w:hideMark/>
          </w:tcPr>
          <w:p w:rsidR="00902B0E" w:rsidRPr="00E7760F" w:rsidRDefault="00902B0E" w:rsidP="001869E6">
            <w:pPr>
              <w:shd w:val="clear" w:color="auto" w:fill="FFFFFF"/>
              <w:spacing w:before="120"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E7760F">
              <w:rPr>
                <w:rFonts w:ascii="Times New Roman" w:hAnsi="Times New Roman" w:cs="Times New Roman"/>
                <w:sz w:val="23"/>
                <w:szCs w:val="23"/>
              </w:rPr>
              <w:t>1 867</w:t>
            </w:r>
          </w:p>
        </w:tc>
        <w:tc>
          <w:tcPr>
            <w:tcW w:w="996" w:type="dxa"/>
            <w:shd w:val="clear" w:color="auto" w:fill="auto"/>
            <w:noWrap/>
            <w:hideMark/>
          </w:tcPr>
          <w:p w:rsidR="00902B0E" w:rsidRPr="00E7760F" w:rsidRDefault="00902B0E" w:rsidP="001869E6">
            <w:pPr>
              <w:shd w:val="clear" w:color="auto" w:fill="FFFFFF"/>
              <w:spacing w:before="120"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E7760F">
              <w:rPr>
                <w:rFonts w:ascii="Times New Roman" w:hAnsi="Times New Roman" w:cs="Times New Roman"/>
                <w:sz w:val="23"/>
                <w:szCs w:val="23"/>
              </w:rPr>
              <w:t>1 933</w:t>
            </w:r>
          </w:p>
        </w:tc>
        <w:tc>
          <w:tcPr>
            <w:tcW w:w="996" w:type="dxa"/>
            <w:shd w:val="clear" w:color="auto" w:fill="auto"/>
            <w:noWrap/>
            <w:hideMark/>
          </w:tcPr>
          <w:p w:rsidR="00902B0E" w:rsidRPr="00E7760F" w:rsidRDefault="00902B0E" w:rsidP="001869E6">
            <w:pPr>
              <w:shd w:val="clear" w:color="auto" w:fill="FFFFFF"/>
              <w:spacing w:before="120"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E7760F">
              <w:rPr>
                <w:rFonts w:ascii="Times New Roman" w:hAnsi="Times New Roman" w:cs="Times New Roman"/>
                <w:sz w:val="23"/>
                <w:szCs w:val="23"/>
              </w:rPr>
              <w:t>2 000</w:t>
            </w:r>
          </w:p>
        </w:tc>
        <w:tc>
          <w:tcPr>
            <w:tcW w:w="1176" w:type="dxa"/>
            <w:shd w:val="clear" w:color="auto" w:fill="auto"/>
            <w:noWrap/>
            <w:hideMark/>
          </w:tcPr>
          <w:p w:rsidR="00902B0E" w:rsidRPr="00E7760F" w:rsidRDefault="00902B0E" w:rsidP="001869E6">
            <w:pPr>
              <w:shd w:val="clear" w:color="auto" w:fill="FFFFFF"/>
              <w:spacing w:before="120"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E7760F">
              <w:rPr>
                <w:rFonts w:ascii="Times New Roman" w:hAnsi="Times New Roman" w:cs="Times New Roman"/>
                <w:sz w:val="23"/>
                <w:szCs w:val="23"/>
              </w:rPr>
              <w:t>7 556</w:t>
            </w:r>
          </w:p>
        </w:tc>
      </w:tr>
      <w:tr w:rsidR="00902B0E" w:rsidRPr="00E7760F" w:rsidTr="001869E6">
        <w:trPr>
          <w:trHeight w:val="300"/>
        </w:trPr>
        <w:tc>
          <w:tcPr>
            <w:tcW w:w="2972" w:type="dxa"/>
            <w:shd w:val="clear" w:color="auto" w:fill="auto"/>
            <w:noWrap/>
            <w:hideMark/>
          </w:tcPr>
          <w:p w:rsidR="00902B0E" w:rsidRPr="00E7760F" w:rsidRDefault="00902B0E" w:rsidP="001869E6">
            <w:pPr>
              <w:shd w:val="clear" w:color="auto" w:fill="FFFFFF"/>
              <w:spacing w:before="1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7760F">
              <w:rPr>
                <w:rFonts w:ascii="Times New Roman" w:hAnsi="Times New Roman" w:cs="Times New Roman"/>
                <w:sz w:val="23"/>
                <w:szCs w:val="23"/>
              </w:rPr>
              <w:t>Количество туристов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hd w:val="clear" w:color="auto" w:fill="FFFFFF"/>
              <w:spacing w:before="120"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E7760F">
              <w:rPr>
                <w:rFonts w:ascii="Times New Roman" w:hAnsi="Times New Roman" w:cs="Times New Roman"/>
                <w:sz w:val="23"/>
                <w:szCs w:val="23"/>
              </w:rPr>
              <w:t>53 550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hd w:val="clear" w:color="auto" w:fill="FFFFFF"/>
              <w:spacing w:before="120"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E7760F">
              <w:rPr>
                <w:rFonts w:ascii="Times New Roman" w:hAnsi="Times New Roman" w:cs="Times New Roman"/>
                <w:sz w:val="23"/>
                <w:szCs w:val="23"/>
              </w:rPr>
              <w:t>115 668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hd w:val="clear" w:color="auto" w:fill="FFFFFF"/>
              <w:spacing w:before="120"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E7760F">
              <w:rPr>
                <w:rFonts w:ascii="Times New Roman" w:hAnsi="Times New Roman" w:cs="Times New Roman"/>
                <w:sz w:val="23"/>
                <w:szCs w:val="23"/>
              </w:rPr>
              <w:t>179 928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hd w:val="clear" w:color="auto" w:fill="FFFFFF"/>
              <w:spacing w:before="120"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E7760F">
              <w:rPr>
                <w:rFonts w:ascii="Times New Roman" w:hAnsi="Times New Roman" w:cs="Times New Roman"/>
                <w:sz w:val="23"/>
                <w:szCs w:val="23"/>
              </w:rPr>
              <w:t>186 354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hd w:val="clear" w:color="auto" w:fill="FFFFFF"/>
              <w:spacing w:before="120"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E7760F">
              <w:rPr>
                <w:rFonts w:ascii="Times New Roman" w:hAnsi="Times New Roman" w:cs="Times New Roman"/>
                <w:sz w:val="23"/>
                <w:szCs w:val="23"/>
              </w:rPr>
              <w:t>192 780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2B0E" w:rsidRPr="00E7760F" w:rsidRDefault="00902B0E" w:rsidP="001869E6">
            <w:pPr>
              <w:shd w:val="clear" w:color="auto" w:fill="FFFFFF"/>
              <w:spacing w:before="120"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E7760F">
              <w:rPr>
                <w:rFonts w:ascii="Times New Roman" w:hAnsi="Times New Roman" w:cs="Times New Roman"/>
                <w:sz w:val="23"/>
                <w:szCs w:val="23"/>
              </w:rPr>
              <w:t>728 280</w:t>
            </w:r>
          </w:p>
        </w:tc>
      </w:tr>
      <w:tr w:rsidR="00902B0E" w:rsidRPr="00E7760F" w:rsidTr="001869E6">
        <w:trPr>
          <w:trHeight w:val="300"/>
        </w:trPr>
        <w:tc>
          <w:tcPr>
            <w:tcW w:w="2972" w:type="dxa"/>
            <w:shd w:val="clear" w:color="auto" w:fill="auto"/>
            <w:noWrap/>
          </w:tcPr>
          <w:p w:rsidR="00902B0E" w:rsidRPr="00E7760F" w:rsidRDefault="00902B0E" w:rsidP="001869E6">
            <w:pPr>
              <w:shd w:val="clear" w:color="auto" w:fill="FFFFFF"/>
              <w:spacing w:before="120"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7760F">
              <w:rPr>
                <w:rFonts w:ascii="Times New Roman" w:hAnsi="Times New Roman" w:cs="Times New Roman"/>
                <w:sz w:val="23"/>
                <w:szCs w:val="23"/>
              </w:rPr>
              <w:t>Доходы предприятий туризма, млн. сом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2B0E" w:rsidRPr="00E7760F" w:rsidRDefault="00902B0E" w:rsidP="001869E6">
            <w:pPr>
              <w:shd w:val="clear" w:color="auto" w:fill="FFFFFF"/>
              <w:spacing w:before="120"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E7760F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2B0E" w:rsidRPr="00E7760F" w:rsidRDefault="00902B0E" w:rsidP="001869E6">
            <w:pPr>
              <w:shd w:val="clear" w:color="auto" w:fill="FFFFFF"/>
              <w:spacing w:before="120"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E7760F">
              <w:rPr>
                <w:rFonts w:ascii="Times New Roman" w:hAnsi="Times New Roman" w:cs="Times New Roman"/>
                <w:sz w:val="23"/>
                <w:szCs w:val="23"/>
              </w:rPr>
              <w:t>49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2B0E" w:rsidRPr="00E7760F" w:rsidRDefault="00902B0E" w:rsidP="001869E6">
            <w:pPr>
              <w:shd w:val="clear" w:color="auto" w:fill="FFFFFF"/>
              <w:spacing w:before="120"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E7760F">
              <w:rPr>
                <w:rFonts w:ascii="Times New Roman" w:hAnsi="Times New Roman" w:cs="Times New Roman"/>
                <w:sz w:val="23"/>
                <w:szCs w:val="23"/>
              </w:rPr>
              <w:t>77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2B0E" w:rsidRPr="00E7760F" w:rsidRDefault="00902B0E" w:rsidP="001869E6">
            <w:pPr>
              <w:shd w:val="clear" w:color="auto" w:fill="FFFFFF"/>
              <w:spacing w:before="120"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E7760F">
              <w:rPr>
                <w:rFonts w:ascii="Times New Roman" w:hAnsi="Times New Roman" w:cs="Times New Roman"/>
                <w:sz w:val="23"/>
                <w:szCs w:val="23"/>
              </w:rPr>
              <w:t>79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2B0E" w:rsidRPr="00E7760F" w:rsidRDefault="00902B0E" w:rsidP="001869E6">
            <w:pPr>
              <w:shd w:val="clear" w:color="auto" w:fill="FFFFFF"/>
              <w:spacing w:before="120"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E7760F">
              <w:rPr>
                <w:rFonts w:ascii="Times New Roman" w:hAnsi="Times New Roman" w:cs="Times New Roman"/>
                <w:sz w:val="23"/>
                <w:szCs w:val="23"/>
              </w:rPr>
              <w:t>82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2B0E" w:rsidRPr="00E7760F" w:rsidRDefault="00902B0E" w:rsidP="001869E6">
            <w:pPr>
              <w:shd w:val="clear" w:color="auto" w:fill="FFFFFF"/>
              <w:spacing w:before="120"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E7760F">
              <w:rPr>
                <w:rFonts w:ascii="Times New Roman" w:hAnsi="Times New Roman" w:cs="Times New Roman"/>
                <w:sz w:val="23"/>
                <w:szCs w:val="23"/>
              </w:rPr>
              <w:t>310</w:t>
            </w:r>
          </w:p>
        </w:tc>
      </w:tr>
    </w:tbl>
    <w:p w:rsidR="00902B0E" w:rsidRPr="00D7392F" w:rsidRDefault="00902B0E" w:rsidP="008C3321">
      <w:pPr>
        <w:shd w:val="clear" w:color="auto" w:fill="FFFFFF"/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392F">
        <w:rPr>
          <w:rFonts w:ascii="Times New Roman" w:hAnsi="Times New Roman" w:cs="Times New Roman"/>
          <w:sz w:val="28"/>
          <w:szCs w:val="28"/>
        </w:rPr>
        <w:t>Реализация 49% акций ОАО «Эйр Кыргызстан» обеспечит вложение</w:t>
      </w:r>
      <w:r w:rsidRPr="00D739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уставный капитал авиакомпании 393,715 миллиона сомов</w:t>
      </w:r>
      <w:r w:rsidRPr="00D7392F">
        <w:rPr>
          <w:rFonts w:ascii="Times New Roman" w:hAnsi="Times New Roman" w:cs="Times New Roman"/>
          <w:sz w:val="28"/>
          <w:szCs w:val="28"/>
        </w:rPr>
        <w:t>.</w:t>
      </w:r>
    </w:p>
    <w:p w:rsidR="00902B0E" w:rsidRPr="00D7392F" w:rsidRDefault="00902B0E" w:rsidP="00902B0E">
      <w:pPr>
        <w:shd w:val="clear" w:color="auto" w:fill="FFFFFF"/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392F">
        <w:rPr>
          <w:rFonts w:ascii="Times New Roman" w:hAnsi="Times New Roman" w:cs="Times New Roman"/>
          <w:sz w:val="28"/>
          <w:szCs w:val="28"/>
        </w:rPr>
        <w:t xml:space="preserve">Размещение 2 % акций ОАО «Эйр Кыргызстан» физическим и/или юридическим лицам Кыргызской Республики обеспечит </w:t>
      </w:r>
      <w:r w:rsidRPr="00D7392F">
        <w:rPr>
          <w:rFonts w:ascii="Times New Roman" w:eastAsia="Times New Roman" w:hAnsi="Times New Roman" w:cs="Times New Roman"/>
          <w:sz w:val="28"/>
          <w:szCs w:val="28"/>
        </w:rPr>
        <w:t>развитие Кыргызской фондовой биржи</w:t>
      </w:r>
      <w:r w:rsidRPr="00D7392F">
        <w:rPr>
          <w:rFonts w:ascii="Times New Roman" w:hAnsi="Times New Roman" w:cs="Times New Roman"/>
          <w:sz w:val="28"/>
          <w:szCs w:val="28"/>
        </w:rPr>
        <w:t xml:space="preserve"> и уменьшит долю государства в уставном капитале авиакомпании, что является одним из основных принципиальных условий для привлечения частного инвестора в авиакомпанию. </w:t>
      </w:r>
    </w:p>
    <w:p w:rsidR="00902B0E" w:rsidRPr="00D7392F" w:rsidRDefault="00902B0E" w:rsidP="008C3321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7392F">
        <w:rPr>
          <w:rFonts w:ascii="Times New Roman" w:hAnsi="Times New Roman" w:cs="Times New Roman"/>
          <w:color w:val="000000"/>
          <w:sz w:val="28"/>
          <w:szCs w:val="28"/>
        </w:rPr>
        <w:t>Приватизация является одним из действенных путей решения проблемы экономической неэффективности авиакомпании.</w:t>
      </w:r>
    </w:p>
    <w:p w:rsidR="00902B0E" w:rsidRPr="00D7392F" w:rsidRDefault="00902B0E" w:rsidP="008C3321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392F">
        <w:rPr>
          <w:rFonts w:ascii="Times New Roman" w:hAnsi="Times New Roman" w:cs="Times New Roman"/>
          <w:color w:val="000000"/>
          <w:sz w:val="28"/>
          <w:szCs w:val="28"/>
        </w:rPr>
        <w:t>Настоящий проект соответствует Конституции Кыргызской Республики, нормам национального и международного законодательства, ратифицированным в установленном законом порядке.</w:t>
      </w:r>
    </w:p>
    <w:p w:rsidR="00902B0E" w:rsidRPr="00D7392F" w:rsidRDefault="00902B0E" w:rsidP="008C3321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7392F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Принятие проекта не повлечет за собой социальных, экономических, правовых, правозащитных, гендерных, экологических и коррупционных последствий, а также не окажет воздействия на республиканский бюджет.</w:t>
      </w:r>
    </w:p>
    <w:p w:rsidR="005506D4" w:rsidRPr="005506D4" w:rsidRDefault="005506D4" w:rsidP="005506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506D4">
        <w:rPr>
          <w:rFonts w:ascii="Times New Roman" w:hAnsi="Times New Roman" w:cs="Times New Roman"/>
          <w:sz w:val="28"/>
          <w:szCs w:val="28"/>
          <w:lang w:eastAsia="ru-RU"/>
        </w:rPr>
        <w:t xml:space="preserve">Данный проект в соответствии со статьей 22 и 23 Закона Кыргызской Республики «О нормативных правовых актах Кыргызской Республики» будет размещен на официальном сайте Правительства Кыргызской Республики для общественного обсуждения. </w:t>
      </w:r>
    </w:p>
    <w:p w:rsidR="00902B0E" w:rsidRPr="00D7392F" w:rsidRDefault="005506D4" w:rsidP="005506D4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06D4">
        <w:rPr>
          <w:rFonts w:ascii="Times New Roman" w:hAnsi="Times New Roman" w:cs="Times New Roman"/>
          <w:sz w:val="28"/>
          <w:szCs w:val="28"/>
          <w:lang w:eastAsia="ru-RU"/>
        </w:rPr>
        <w:t xml:space="preserve">Кроме того, указанный проект размещён на сайте Министерства транспорта и дорог Кыргызской Республики </w:t>
      </w:r>
      <w:hyperlink r:id="rId5" w:history="1">
        <w:r w:rsidRPr="005506D4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 w:eastAsia="ru-RU"/>
          </w:rPr>
          <w:t>www</w:t>
        </w:r>
        <w:r w:rsidRPr="005506D4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.</w:t>
        </w:r>
        <w:r w:rsidRPr="005506D4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 w:eastAsia="ru-RU"/>
          </w:rPr>
          <w:t>mtd</w:t>
        </w:r>
        <w:r w:rsidRPr="005506D4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.</w:t>
        </w:r>
        <w:r w:rsidRPr="005506D4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 w:eastAsia="ru-RU"/>
          </w:rPr>
          <w:t>gov</w:t>
        </w:r>
        <w:r w:rsidRPr="005506D4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.</w:t>
        </w:r>
        <w:r w:rsidRPr="005506D4">
          <w:rPr>
            <w:rFonts w:ascii="Times New Roman" w:hAnsi="Times New Roman" w:cs="Times New Roman"/>
            <w:color w:val="0000FF" w:themeColor="hyperlink"/>
            <w:sz w:val="28"/>
            <w:szCs w:val="28"/>
            <w:u w:val="single"/>
            <w:lang w:val="en-US" w:eastAsia="ru-RU"/>
          </w:rPr>
          <w:t>kg</w:t>
        </w:r>
      </w:hyperlink>
      <w:r w:rsidRPr="005506D4">
        <w:rPr>
          <w:rFonts w:ascii="Times New Roman" w:hAnsi="Times New Roman" w:cs="Times New Roman"/>
          <w:sz w:val="28"/>
          <w:szCs w:val="28"/>
          <w:lang w:eastAsia="ru-RU"/>
        </w:rPr>
        <w:t xml:space="preserve"> для общественного обсуждения.</w:t>
      </w:r>
    </w:p>
    <w:p w:rsidR="005506D4" w:rsidRDefault="005506D4" w:rsidP="00902B0E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06D4" w:rsidRDefault="005506D4" w:rsidP="00902B0E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B0E" w:rsidRPr="00D7392F" w:rsidRDefault="00864D76" w:rsidP="00902B0E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Заместитель министра</w:t>
      </w:r>
      <w:r w:rsidR="00902B0E" w:rsidRPr="00D7392F">
        <w:rPr>
          <w:rFonts w:ascii="Times New Roman" w:hAnsi="Times New Roman" w:cs="Times New Roman"/>
          <w:b/>
          <w:sz w:val="28"/>
          <w:szCs w:val="28"/>
        </w:rPr>
        <w:tab/>
      </w:r>
      <w:r w:rsidR="00902B0E" w:rsidRPr="00D7392F">
        <w:rPr>
          <w:rFonts w:ascii="Times New Roman" w:hAnsi="Times New Roman" w:cs="Times New Roman"/>
          <w:b/>
          <w:sz w:val="28"/>
          <w:szCs w:val="28"/>
        </w:rPr>
        <w:tab/>
      </w:r>
      <w:r w:rsidR="00902B0E" w:rsidRPr="00D7392F"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  <w:r w:rsidR="00902B0E" w:rsidRPr="00D7392F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А.И.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Жусубалиев</w:t>
      </w:r>
      <w:proofErr w:type="spellEnd"/>
    </w:p>
    <w:p w:rsidR="009A101D" w:rsidRDefault="00864D76"/>
    <w:sectPr w:rsidR="009A10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285"/>
    <w:rsid w:val="00213690"/>
    <w:rsid w:val="0023549B"/>
    <w:rsid w:val="005506D4"/>
    <w:rsid w:val="00824805"/>
    <w:rsid w:val="00864D76"/>
    <w:rsid w:val="008C3321"/>
    <w:rsid w:val="00902B0E"/>
    <w:rsid w:val="0091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B0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Forma">
    <w:name w:val="_Форма (tkForma)"/>
    <w:basedOn w:val="a"/>
    <w:rsid w:val="00902B0E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B0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Forma">
    <w:name w:val="_Форма (tkForma)"/>
    <w:basedOn w:val="a"/>
    <w:rsid w:val="00902B0E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td.gov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1487</Words>
  <Characters>8478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Ползователь</dc:creator>
  <cp:keywords/>
  <dc:description/>
  <cp:lastModifiedBy>Ползователь</cp:lastModifiedBy>
  <cp:revision>7</cp:revision>
  <cp:lastPrinted>2017-03-13T07:38:00Z</cp:lastPrinted>
  <dcterms:created xsi:type="dcterms:W3CDTF">2017-03-10T12:14:00Z</dcterms:created>
  <dcterms:modified xsi:type="dcterms:W3CDTF">2017-03-13T10:35:00Z</dcterms:modified>
</cp:coreProperties>
</file>