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EF" w:rsidRDefault="00536AEF" w:rsidP="00536AEF">
      <w:pPr>
        <w:tabs>
          <w:tab w:val="left" w:pos="9072"/>
        </w:tabs>
        <w:spacing w:line="276" w:lineRule="auto"/>
        <w:ind w:right="-1"/>
        <w:jc w:val="right"/>
        <w:rPr>
          <w:rFonts w:eastAsia="Calibri" w:cs="Times New Roman"/>
          <w:sz w:val="14"/>
          <w:szCs w:val="14"/>
        </w:rPr>
      </w:pPr>
    </w:p>
    <w:p w:rsidR="00536AEF" w:rsidRPr="00AE19F6" w:rsidRDefault="00536AEF" w:rsidP="00536AEF">
      <w:pPr>
        <w:tabs>
          <w:tab w:val="left" w:pos="9072"/>
        </w:tabs>
        <w:spacing w:line="276" w:lineRule="auto"/>
        <w:ind w:right="-1"/>
        <w:jc w:val="right"/>
        <w:rPr>
          <w:rFonts w:eastAsia="Times New Roman" w:cs="Times New Roman"/>
          <w:bCs/>
          <w:caps/>
          <w:sz w:val="20"/>
          <w:szCs w:val="20"/>
          <w:lang w:eastAsia="ru-RU"/>
        </w:rPr>
      </w:pPr>
      <w:r w:rsidRPr="00AE19F6">
        <w:rPr>
          <w:rFonts w:eastAsia="Times New Roman" w:cs="Times New Roman"/>
          <w:bCs/>
          <w:caps/>
          <w:sz w:val="20"/>
          <w:szCs w:val="20"/>
          <w:lang w:eastAsia="ru-RU"/>
        </w:rPr>
        <w:t>проект</w:t>
      </w:r>
    </w:p>
    <w:p w:rsidR="00536AEF" w:rsidRPr="000E3E05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536AEF" w:rsidRPr="000E3E05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536AEF" w:rsidRPr="000E3E05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536AEF" w:rsidRPr="000E3E05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536AEF" w:rsidRPr="000E3E05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536AEF" w:rsidRPr="000E3E05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536AEF" w:rsidRPr="00AE19F6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536AEF" w:rsidRPr="00AE19F6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  <w:r w:rsidRPr="00AE19F6">
        <w:rPr>
          <w:rFonts w:eastAsia="Times New Roman" w:cs="Times New Roman"/>
          <w:b/>
          <w:bCs/>
          <w:caps/>
          <w:szCs w:val="24"/>
          <w:lang w:eastAsia="ru-RU"/>
        </w:rPr>
        <w:t>ПОСТАНОВЛЕНИЕ ПРАВИТЕЛЬСТВА КЫРГЫЗСКОЙ РЕСПУБЛИКИ</w:t>
      </w:r>
    </w:p>
    <w:p w:rsidR="00536AEF" w:rsidRPr="00AE19F6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caps/>
          <w:szCs w:val="24"/>
          <w:lang w:eastAsia="ru-RU"/>
        </w:rPr>
      </w:pPr>
    </w:p>
    <w:p w:rsidR="00536AEF" w:rsidRPr="00AE19F6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szCs w:val="24"/>
          <w:lang w:eastAsia="ru-RU"/>
        </w:rPr>
      </w:pPr>
      <w:r w:rsidRPr="00AE19F6">
        <w:rPr>
          <w:rFonts w:eastAsia="Times New Roman" w:cs="Times New Roman"/>
          <w:b/>
          <w:bCs/>
          <w:szCs w:val="24"/>
          <w:lang w:eastAsia="ru-RU"/>
        </w:rPr>
        <w:t>Об освобождении от уплаты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таможенных сборов </w:t>
      </w:r>
      <w:r w:rsidRPr="00AE19F6">
        <w:rPr>
          <w:rFonts w:eastAsia="Times New Roman" w:cs="Times New Roman"/>
          <w:b/>
          <w:bCs/>
          <w:szCs w:val="24"/>
          <w:lang w:eastAsia="ru-RU"/>
        </w:rPr>
        <w:t xml:space="preserve">при помещении товаров под таможенную процедуру свободной таможенной зоны </w:t>
      </w:r>
    </w:p>
    <w:p w:rsidR="00536AEF" w:rsidRPr="00AE19F6" w:rsidRDefault="00536AEF" w:rsidP="00536AEF">
      <w:pPr>
        <w:spacing w:line="276" w:lineRule="auto"/>
        <w:ind w:left="1134" w:right="1134"/>
        <w:rPr>
          <w:rFonts w:eastAsia="Times New Roman" w:cs="Times New Roman"/>
          <w:b/>
          <w:bCs/>
          <w:szCs w:val="24"/>
          <w:lang w:eastAsia="ru-RU"/>
        </w:rPr>
      </w:pPr>
    </w:p>
    <w:p w:rsidR="00536AEF" w:rsidRPr="00AE19F6" w:rsidRDefault="00536AEF" w:rsidP="00536AEF">
      <w:pPr>
        <w:spacing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E19F6">
        <w:rPr>
          <w:rFonts w:eastAsia="Times New Roman" w:cs="Times New Roman"/>
          <w:szCs w:val="24"/>
          <w:lang w:eastAsia="ru-RU"/>
        </w:rPr>
        <w:t xml:space="preserve">В соответствии со статьями </w:t>
      </w:r>
      <w:hyperlink r:id="rId5" w:anchor="st_10" w:history="1">
        <w:r w:rsidRPr="00AE19F6">
          <w:rPr>
            <w:rFonts w:eastAsia="Times New Roman" w:cs="Times New Roman"/>
            <w:color w:val="0000FF"/>
            <w:szCs w:val="24"/>
            <w:u w:val="single"/>
            <w:lang w:eastAsia="ru-RU"/>
          </w:rPr>
          <w:t>10</w:t>
        </w:r>
      </w:hyperlink>
      <w:r w:rsidRPr="00AE19F6">
        <w:rPr>
          <w:rFonts w:eastAsia="Times New Roman" w:cs="Times New Roman"/>
          <w:szCs w:val="24"/>
          <w:lang w:eastAsia="ru-RU"/>
        </w:rPr>
        <w:t xml:space="preserve"> и </w:t>
      </w:r>
      <w:hyperlink r:id="rId6" w:anchor="st_17" w:history="1">
        <w:r w:rsidRPr="00AE19F6">
          <w:rPr>
            <w:rFonts w:eastAsia="Times New Roman" w:cs="Times New Roman"/>
            <w:color w:val="0000FF"/>
            <w:szCs w:val="24"/>
            <w:u w:val="single"/>
            <w:lang w:eastAsia="ru-RU"/>
          </w:rPr>
          <w:t>17</w:t>
        </w:r>
      </w:hyperlink>
      <w:r w:rsidRPr="00AE19F6">
        <w:rPr>
          <w:rFonts w:eastAsia="Times New Roman" w:cs="Times New Roman"/>
          <w:szCs w:val="24"/>
          <w:lang w:eastAsia="ru-RU"/>
        </w:rPr>
        <w:t xml:space="preserve"> конституционного Закона Кыргызской Республики "О Правительстве Кыргызской Республики" Правительство Кыргызской Республики постановляет:</w:t>
      </w:r>
    </w:p>
    <w:p w:rsidR="00536AEF" w:rsidRPr="00AE19F6" w:rsidRDefault="00536AEF" w:rsidP="00536AEF">
      <w:pPr>
        <w:spacing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E19F6">
        <w:rPr>
          <w:rFonts w:eastAsia="Times New Roman" w:cs="Times New Roman"/>
          <w:szCs w:val="24"/>
          <w:lang w:eastAsia="ru-RU"/>
        </w:rPr>
        <w:t>1. Освободить от уплаты</w:t>
      </w:r>
      <w:r>
        <w:rPr>
          <w:rFonts w:eastAsia="Times New Roman" w:cs="Times New Roman"/>
          <w:szCs w:val="24"/>
          <w:lang w:eastAsia="ru-RU"/>
        </w:rPr>
        <w:t xml:space="preserve"> таможенных сборов </w:t>
      </w:r>
      <w:r w:rsidRPr="00AE19F6">
        <w:rPr>
          <w:rFonts w:eastAsia="Times New Roman" w:cs="Times New Roman"/>
          <w:szCs w:val="24"/>
          <w:lang w:eastAsia="ru-RU"/>
        </w:rPr>
        <w:t xml:space="preserve">при помещении товаров под таможенную процедуру свободной таможенной зоны. </w:t>
      </w:r>
    </w:p>
    <w:p w:rsidR="00536AEF" w:rsidRPr="00AE19F6" w:rsidRDefault="00536AEF" w:rsidP="00536AEF">
      <w:pPr>
        <w:spacing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E19F6">
        <w:rPr>
          <w:rFonts w:eastAsia="Times New Roman" w:cs="Times New Roman"/>
          <w:szCs w:val="24"/>
          <w:lang w:eastAsia="ru-RU"/>
        </w:rPr>
        <w:t>2. Настоящее постановление вступает в силу по истечении пятнадцати дней со дня официального опубликования.</w:t>
      </w:r>
    </w:p>
    <w:p w:rsidR="00536AEF" w:rsidRPr="00AE19F6" w:rsidRDefault="00536AEF" w:rsidP="00536AEF">
      <w:pPr>
        <w:spacing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</w:p>
    <w:p w:rsidR="00536AEF" w:rsidRPr="00AE19F6" w:rsidRDefault="00536AEF" w:rsidP="00536AEF">
      <w:pPr>
        <w:spacing w:line="276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36AEF" w:rsidRPr="00AE19F6" w:rsidRDefault="00536AEF" w:rsidP="00536AEF">
      <w:pPr>
        <w:spacing w:line="276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AE19F6">
        <w:rPr>
          <w:rFonts w:eastAsia="Times New Roman" w:cs="Times New Roman"/>
          <w:b/>
          <w:szCs w:val="24"/>
          <w:lang w:eastAsia="ru-RU"/>
        </w:rPr>
        <w:t>Премьер-министр</w:t>
      </w:r>
    </w:p>
    <w:p w:rsidR="00536AEF" w:rsidRPr="00AE19F6" w:rsidRDefault="00536AEF" w:rsidP="00536AEF">
      <w:pPr>
        <w:spacing w:line="276" w:lineRule="auto"/>
        <w:ind w:firstLine="567"/>
        <w:jc w:val="both"/>
        <w:rPr>
          <w:rFonts w:eastAsia="Times New Roman" w:cs="Times New Roman"/>
          <w:b/>
          <w:szCs w:val="24"/>
          <w:lang w:eastAsia="ru-RU"/>
        </w:rPr>
      </w:pPr>
      <w:r w:rsidRPr="00AE19F6">
        <w:rPr>
          <w:rFonts w:eastAsia="Times New Roman" w:cs="Times New Roman"/>
          <w:b/>
          <w:szCs w:val="24"/>
          <w:lang w:eastAsia="ru-RU"/>
        </w:rPr>
        <w:t>Кыргызской Республики</w:t>
      </w:r>
      <w:r w:rsidRPr="00AE19F6">
        <w:rPr>
          <w:rFonts w:eastAsia="Times New Roman" w:cs="Times New Roman"/>
          <w:b/>
          <w:szCs w:val="24"/>
          <w:lang w:eastAsia="ru-RU"/>
        </w:rPr>
        <w:tab/>
      </w:r>
      <w:r w:rsidRPr="00AE19F6">
        <w:rPr>
          <w:rFonts w:eastAsia="Times New Roman" w:cs="Times New Roman"/>
          <w:b/>
          <w:szCs w:val="24"/>
          <w:lang w:eastAsia="ru-RU"/>
        </w:rPr>
        <w:tab/>
      </w:r>
      <w:r w:rsidRPr="00AE19F6">
        <w:rPr>
          <w:rFonts w:eastAsia="Times New Roman" w:cs="Times New Roman"/>
          <w:b/>
          <w:szCs w:val="24"/>
          <w:lang w:eastAsia="ru-RU"/>
        </w:rPr>
        <w:tab/>
      </w:r>
      <w:r w:rsidRPr="00AE19F6">
        <w:rPr>
          <w:rFonts w:eastAsia="Times New Roman" w:cs="Times New Roman"/>
          <w:b/>
          <w:szCs w:val="24"/>
          <w:lang w:eastAsia="ru-RU"/>
        </w:rPr>
        <w:tab/>
      </w:r>
      <w:r w:rsidRPr="00AE19F6">
        <w:rPr>
          <w:rFonts w:eastAsia="Times New Roman" w:cs="Times New Roman"/>
          <w:b/>
          <w:szCs w:val="24"/>
          <w:lang w:eastAsia="ru-RU"/>
        </w:rPr>
        <w:tab/>
      </w:r>
      <w:proofErr w:type="spellStart"/>
      <w:r w:rsidRPr="00AE19F6">
        <w:rPr>
          <w:rFonts w:eastAsia="Times New Roman" w:cs="Times New Roman"/>
          <w:b/>
          <w:szCs w:val="24"/>
          <w:lang w:eastAsia="ru-RU"/>
        </w:rPr>
        <w:t>С.Жээнбеков</w:t>
      </w:r>
      <w:proofErr w:type="spellEnd"/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Pr="00AE19F6" w:rsidRDefault="00536AEF" w:rsidP="00536AEF">
      <w:pPr>
        <w:ind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536AEF" w:rsidRDefault="00536AEF" w:rsidP="00536AE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967">
        <w:rPr>
          <w:rFonts w:ascii="Times New Roman" w:hAnsi="Times New Roman" w:cs="Times New Roman"/>
          <w:sz w:val="24"/>
          <w:szCs w:val="24"/>
        </w:rPr>
        <w:t>Министр_______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52967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852967">
        <w:rPr>
          <w:rFonts w:ascii="Times New Roman" w:hAnsi="Times New Roman" w:cs="Times New Roman"/>
          <w:sz w:val="24"/>
          <w:szCs w:val="24"/>
        </w:rPr>
        <w:t>А.Кожошев</w:t>
      </w:r>
      <w:proofErr w:type="spellEnd"/>
      <w:r w:rsidRPr="00852967">
        <w:rPr>
          <w:rFonts w:ascii="Times New Roman" w:hAnsi="Times New Roman" w:cs="Times New Roman"/>
          <w:sz w:val="24"/>
          <w:szCs w:val="24"/>
        </w:rPr>
        <w:t xml:space="preserve"> «___»__________2017 год</w:t>
      </w:r>
    </w:p>
    <w:p w:rsidR="00536AEF" w:rsidRPr="00852967" w:rsidRDefault="00536AEF" w:rsidP="00536AE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6AEF" w:rsidRPr="00852967" w:rsidRDefault="00536AEF" w:rsidP="00536AE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967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536AEF" w:rsidRPr="004C279E" w:rsidRDefault="00536AEF" w:rsidP="00536AEF">
      <w:pPr>
        <w:pStyle w:val="a3"/>
        <w:ind w:left="0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2967">
        <w:rPr>
          <w:rFonts w:ascii="Times New Roman" w:hAnsi="Times New Roman" w:cs="Times New Roman"/>
          <w:sz w:val="24"/>
          <w:szCs w:val="24"/>
        </w:rPr>
        <w:t>равовой поддержки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29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М.Жуманова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</w:t>
      </w:r>
      <w:r w:rsidRPr="00852967">
        <w:rPr>
          <w:rFonts w:ascii="Times New Roman" w:hAnsi="Times New Roman" w:cs="Times New Roman"/>
          <w:sz w:val="24"/>
          <w:szCs w:val="24"/>
        </w:rPr>
        <w:t>2017 год</w:t>
      </w:r>
    </w:p>
    <w:p w:rsidR="00536AEF" w:rsidRPr="00AE19F6" w:rsidRDefault="00536AEF" w:rsidP="00536AEF">
      <w:pPr>
        <w:spacing w:line="264" w:lineRule="auto"/>
        <w:ind w:firstLine="567"/>
        <w:rPr>
          <w:rFonts w:eastAsia="Times New Roman" w:cs="Times New Roman"/>
          <w:b/>
          <w:szCs w:val="24"/>
          <w:lang w:eastAsia="ru-RU"/>
        </w:rPr>
      </w:pPr>
      <w:r w:rsidRPr="00AE19F6">
        <w:rPr>
          <w:rFonts w:eastAsia="Times New Roman" w:cs="Times New Roman"/>
          <w:b/>
          <w:szCs w:val="24"/>
          <w:lang w:eastAsia="ru-RU"/>
        </w:rPr>
        <w:lastRenderedPageBreak/>
        <w:t>Справка обоснование</w:t>
      </w:r>
    </w:p>
    <w:p w:rsidR="00536AEF" w:rsidRPr="00AE19F6" w:rsidRDefault="00536AEF" w:rsidP="00536AEF">
      <w:pPr>
        <w:spacing w:line="264" w:lineRule="auto"/>
        <w:ind w:firstLine="567"/>
        <w:rPr>
          <w:rFonts w:eastAsia="Times New Roman" w:cs="Times New Roman"/>
          <w:szCs w:val="24"/>
          <w:lang w:eastAsia="ru-RU"/>
        </w:rPr>
      </w:pPr>
      <w:r w:rsidRPr="00AE19F6">
        <w:rPr>
          <w:rFonts w:eastAsia="Times New Roman" w:cs="Times New Roman"/>
          <w:szCs w:val="24"/>
          <w:lang w:eastAsia="ru-RU"/>
        </w:rPr>
        <w:t xml:space="preserve">к проекту </w:t>
      </w:r>
      <w:r>
        <w:rPr>
          <w:rFonts w:eastAsia="Times New Roman" w:cs="Times New Roman"/>
          <w:szCs w:val="24"/>
          <w:lang w:eastAsia="ru-RU"/>
        </w:rPr>
        <w:t>п</w:t>
      </w:r>
      <w:r w:rsidRPr="00AE19F6">
        <w:rPr>
          <w:rFonts w:eastAsia="Times New Roman" w:cs="Times New Roman"/>
          <w:szCs w:val="24"/>
          <w:lang w:eastAsia="ru-RU"/>
        </w:rPr>
        <w:t>остановления Правительства Кыргызской Республики «</w:t>
      </w:r>
      <w:r w:rsidRPr="00AE19F6">
        <w:rPr>
          <w:rFonts w:eastAsia="Times New Roman" w:cs="Times New Roman"/>
          <w:bCs/>
          <w:szCs w:val="24"/>
          <w:lang w:eastAsia="ru-RU"/>
        </w:rPr>
        <w:t>Об освобождении от уплаты таможенных сборов при помещении товаров под таможенную процедуру свободной таможенной зоны</w:t>
      </w:r>
      <w:r w:rsidRPr="00AE19F6">
        <w:rPr>
          <w:rFonts w:eastAsia="Times New Roman" w:cs="Times New Roman"/>
          <w:szCs w:val="24"/>
          <w:lang w:eastAsia="ru-RU"/>
        </w:rPr>
        <w:t>»</w:t>
      </w:r>
    </w:p>
    <w:p w:rsidR="00536AEF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536AEF" w:rsidRPr="00AE19F6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E19F6">
        <w:rPr>
          <w:rFonts w:eastAsia="Times New Roman" w:cs="Times New Roman"/>
          <w:szCs w:val="24"/>
          <w:lang w:eastAsia="ru-RU"/>
        </w:rPr>
        <w:t xml:space="preserve">Согласно главе 38 Закона Кыргызской Республики «О таможенном регулировании в Кыргызской Республике» </w:t>
      </w:r>
      <w:r w:rsidRPr="00AE19F6">
        <w:rPr>
          <w:rFonts w:cs="Times New Roman"/>
        </w:rPr>
        <w:t>от 31 декабря 2014 года № 184</w:t>
      </w:r>
      <w:r w:rsidRPr="00AE19F6">
        <w:rPr>
          <w:rFonts w:eastAsia="Times New Roman" w:cs="Times New Roman"/>
          <w:szCs w:val="24"/>
          <w:lang w:eastAsia="ru-RU"/>
        </w:rPr>
        <w:t xml:space="preserve"> </w:t>
      </w:r>
      <w:r w:rsidRPr="00AE19F6">
        <w:rPr>
          <w:rFonts w:cs="Times New Roman"/>
        </w:rPr>
        <w:t>таможенными сборами являются платежи, взимаемые таможенными органами за совершение ими действий, связанных с выпуском товаров, таможенным сопровождением товаров, а также за принятие предварительного решения.</w:t>
      </w:r>
    </w:p>
    <w:p w:rsidR="00536AEF" w:rsidRPr="00AE19F6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Т</w:t>
      </w:r>
      <w:r w:rsidRPr="00AE19F6">
        <w:rPr>
          <w:rFonts w:eastAsia="Times New Roman" w:cs="Times New Roman"/>
          <w:szCs w:val="24"/>
          <w:lang w:eastAsia="ru-RU"/>
        </w:rPr>
        <w:t xml:space="preserve">акже в соответствии </w:t>
      </w:r>
      <w:r>
        <w:rPr>
          <w:rFonts w:eastAsia="Times New Roman" w:cs="Times New Roman"/>
          <w:szCs w:val="24"/>
          <w:lang w:eastAsia="ru-RU"/>
        </w:rPr>
        <w:t xml:space="preserve">с </w:t>
      </w:r>
      <w:r w:rsidRPr="00AE19F6">
        <w:rPr>
          <w:rFonts w:eastAsia="Times New Roman" w:cs="Times New Roman"/>
          <w:szCs w:val="24"/>
          <w:lang w:eastAsia="ru-RU"/>
        </w:rPr>
        <w:t>Инструкцией по контролю за исчислением и уплатой таможенных платежей, утвержденного постановлением Правительства Кыргызской Респ</w:t>
      </w:r>
      <w:r>
        <w:rPr>
          <w:rFonts w:eastAsia="Times New Roman" w:cs="Times New Roman"/>
          <w:szCs w:val="24"/>
          <w:lang w:eastAsia="ru-RU"/>
        </w:rPr>
        <w:t xml:space="preserve">ублики от 10.08.2015 года №564 </w:t>
      </w:r>
      <w:r w:rsidRPr="00AE19F6">
        <w:rPr>
          <w:rFonts w:eastAsia="Times New Roman" w:cs="Times New Roman"/>
          <w:szCs w:val="24"/>
          <w:lang w:eastAsia="ru-RU"/>
        </w:rPr>
        <w:t>з</w:t>
      </w:r>
      <w:r w:rsidRPr="00AE19F6">
        <w:rPr>
          <w:rFonts w:cs="Times New Roman"/>
        </w:rPr>
        <w:t>а совершение действий, связанных с выпуском товаров и транспортных средств, декларируемых в качестве товара, взимаются таможенные сборы за таможенные операции в размере 0,25 процента от таможенной стоимости, но не менее 2 размеров расчетного показателя и не более 2500</w:t>
      </w:r>
      <w:proofErr w:type="gramEnd"/>
      <w:r w:rsidRPr="00AE19F6">
        <w:rPr>
          <w:rFonts w:cs="Times New Roman"/>
        </w:rPr>
        <w:t xml:space="preserve"> размеров расчетного показателя.</w:t>
      </w:r>
    </w:p>
    <w:p w:rsidR="00536AEF" w:rsidRPr="00B84A16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При этом отмечаем, что З</w:t>
      </w:r>
      <w:r w:rsidRPr="00B84A16">
        <w:rPr>
          <w:rFonts w:eastAsia="Times New Roman" w:cs="Times New Roman"/>
          <w:szCs w:val="24"/>
          <w:lang w:eastAsia="ru-RU"/>
        </w:rPr>
        <w:t>акон</w:t>
      </w:r>
      <w:r>
        <w:rPr>
          <w:rFonts w:eastAsia="Times New Roman" w:cs="Times New Roman"/>
          <w:szCs w:val="24"/>
          <w:lang w:eastAsia="ru-RU"/>
        </w:rPr>
        <w:t>ом</w:t>
      </w:r>
      <w:r w:rsidRPr="00B84A1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К</w:t>
      </w:r>
      <w:r w:rsidRPr="00B84A16">
        <w:rPr>
          <w:rFonts w:eastAsia="Times New Roman" w:cs="Times New Roman"/>
          <w:szCs w:val="24"/>
          <w:lang w:eastAsia="ru-RU"/>
        </w:rPr>
        <w:t xml:space="preserve">ыргызской </w:t>
      </w:r>
      <w:r>
        <w:rPr>
          <w:rFonts w:eastAsia="Times New Roman" w:cs="Times New Roman"/>
          <w:szCs w:val="24"/>
          <w:lang w:eastAsia="ru-RU"/>
        </w:rPr>
        <w:t>Р</w:t>
      </w:r>
      <w:r w:rsidRPr="00B84A16">
        <w:rPr>
          <w:rFonts w:eastAsia="Times New Roman" w:cs="Times New Roman"/>
          <w:szCs w:val="24"/>
          <w:lang w:eastAsia="ru-RU"/>
        </w:rPr>
        <w:t>еспублики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84A16">
        <w:rPr>
          <w:rFonts w:eastAsia="Times New Roman" w:cs="Times New Roman"/>
          <w:szCs w:val="24"/>
          <w:lang w:eastAsia="ru-RU"/>
        </w:rPr>
        <w:t>от 11 января 2014 года № 6</w:t>
      </w:r>
      <w:r>
        <w:rPr>
          <w:rFonts w:eastAsia="Times New Roman" w:cs="Times New Roman"/>
          <w:szCs w:val="24"/>
          <w:lang w:eastAsia="ru-RU"/>
        </w:rPr>
        <w:t xml:space="preserve"> «</w:t>
      </w:r>
      <w:r w:rsidRPr="00B84A16">
        <w:rPr>
          <w:rFonts w:eastAsia="Times New Roman" w:cs="Times New Roman"/>
          <w:szCs w:val="24"/>
          <w:lang w:eastAsia="ru-RU"/>
        </w:rPr>
        <w:t>О свободных экономических зонах в Кыргызской Республике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B84A16">
        <w:rPr>
          <w:rFonts w:eastAsia="Times New Roman" w:cs="Times New Roman"/>
          <w:szCs w:val="24"/>
          <w:lang w:eastAsia="ru-RU"/>
        </w:rPr>
        <w:t>свободная экономическая зона (далее - СЭЗ) - часть территории Кыргызской Республики, определяемая законодательством Кыргызской Республики, на которой действует особый (более благоприятный, чем общеустановленный режим осуществления экономической деятельности) режим осуществления экономической деятельности субъектами СЭЗ</w:t>
      </w:r>
      <w:r>
        <w:rPr>
          <w:rFonts w:eastAsia="Times New Roman" w:cs="Times New Roman"/>
          <w:szCs w:val="24"/>
          <w:lang w:eastAsia="ru-RU"/>
        </w:rPr>
        <w:t>.</w:t>
      </w:r>
      <w:proofErr w:type="gramEnd"/>
      <w:r w:rsidRPr="00B84A16">
        <w:rPr>
          <w:rFonts w:eastAsia="Times New Roman" w:cs="Times New Roman"/>
          <w:szCs w:val="24"/>
          <w:lang w:eastAsia="ru-RU"/>
        </w:rPr>
        <w:cr/>
      </w:r>
      <w:r>
        <w:rPr>
          <w:rFonts w:eastAsia="Times New Roman" w:cs="Times New Roman"/>
          <w:szCs w:val="24"/>
          <w:lang w:eastAsia="ru-RU"/>
        </w:rPr>
        <w:tab/>
      </w:r>
      <w:proofErr w:type="gramStart"/>
      <w:r>
        <w:rPr>
          <w:rFonts w:eastAsia="Times New Roman" w:cs="Times New Roman"/>
          <w:szCs w:val="24"/>
          <w:lang w:eastAsia="ru-RU"/>
        </w:rPr>
        <w:t>В частности на территории СЭЗ применяется процедура «с</w:t>
      </w:r>
      <w:r w:rsidRPr="00B84A16">
        <w:rPr>
          <w:rFonts w:eastAsia="Times New Roman" w:cs="Times New Roman"/>
          <w:szCs w:val="24"/>
          <w:lang w:eastAsia="ru-RU"/>
        </w:rPr>
        <w:t>вободная таможенная зона</w:t>
      </w:r>
      <w:r>
        <w:rPr>
          <w:rFonts w:eastAsia="Times New Roman" w:cs="Times New Roman"/>
          <w:szCs w:val="24"/>
          <w:lang w:eastAsia="ru-RU"/>
        </w:rPr>
        <w:t>»</w:t>
      </w:r>
      <w:r w:rsidRPr="00B84A16">
        <w:rPr>
          <w:rFonts w:eastAsia="Times New Roman" w:cs="Times New Roman"/>
          <w:szCs w:val="24"/>
          <w:lang w:eastAsia="ru-RU"/>
        </w:rPr>
        <w:t>, при которой субъекты СЭЗ размещают и используют иностранные товары в пределах территории СЭЗ без уплаты таможенных пошлин, налогов, а также без применения мер тарифного и нетарифного регулирования в отношении иностранных товаров и без применения запретов и ограничений в отношении товаров Таможенного союза.</w:t>
      </w:r>
      <w:proofErr w:type="gramEnd"/>
    </w:p>
    <w:p w:rsidR="00536AEF" w:rsidRPr="00AE19F6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E19F6">
        <w:rPr>
          <w:rFonts w:eastAsia="Times New Roman" w:cs="Times New Roman"/>
          <w:szCs w:val="24"/>
          <w:lang w:eastAsia="ru-RU"/>
        </w:rPr>
        <w:t xml:space="preserve">Вместе с тем, </w:t>
      </w:r>
      <w:r>
        <w:rPr>
          <w:rFonts w:eastAsia="Times New Roman" w:cs="Times New Roman"/>
          <w:szCs w:val="24"/>
          <w:lang w:eastAsia="ru-RU"/>
        </w:rPr>
        <w:t xml:space="preserve">в настоящее время </w:t>
      </w:r>
      <w:r w:rsidRPr="00AE19F6">
        <w:rPr>
          <w:rFonts w:eastAsia="Times New Roman" w:cs="Times New Roman"/>
          <w:szCs w:val="24"/>
          <w:lang w:eastAsia="ru-RU"/>
        </w:rPr>
        <w:t xml:space="preserve">один и тот же субъект </w:t>
      </w:r>
      <w:r>
        <w:rPr>
          <w:rFonts w:eastAsia="Times New Roman" w:cs="Times New Roman"/>
          <w:szCs w:val="24"/>
          <w:lang w:eastAsia="ru-RU"/>
        </w:rPr>
        <w:t>СЭЗ</w:t>
      </w:r>
      <w:r w:rsidRPr="00AE19F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платит </w:t>
      </w:r>
      <w:r w:rsidRPr="00AE19F6">
        <w:rPr>
          <w:rFonts w:eastAsia="Times New Roman" w:cs="Times New Roman"/>
          <w:szCs w:val="24"/>
          <w:lang w:eastAsia="ru-RU"/>
        </w:rPr>
        <w:t>дважды</w:t>
      </w:r>
      <w:r w:rsidRPr="00AE19F6">
        <w:rPr>
          <w:rFonts w:eastAsia="Times New Roman" w:cs="Times New Roman"/>
          <w:bCs/>
          <w:szCs w:val="24"/>
          <w:lang w:eastAsia="ru-RU"/>
        </w:rPr>
        <w:t xml:space="preserve"> таможенны</w:t>
      </w:r>
      <w:r>
        <w:rPr>
          <w:rFonts w:eastAsia="Times New Roman" w:cs="Times New Roman"/>
          <w:bCs/>
          <w:szCs w:val="24"/>
          <w:lang w:eastAsia="ru-RU"/>
        </w:rPr>
        <w:t>й</w:t>
      </w:r>
      <w:r w:rsidRPr="00AE19F6">
        <w:rPr>
          <w:rFonts w:eastAsia="Times New Roman" w:cs="Times New Roman"/>
          <w:bCs/>
          <w:szCs w:val="24"/>
          <w:lang w:eastAsia="ru-RU"/>
        </w:rPr>
        <w:t xml:space="preserve"> сбор за совершени</w:t>
      </w:r>
      <w:r>
        <w:rPr>
          <w:rFonts w:eastAsia="Times New Roman" w:cs="Times New Roman"/>
          <w:bCs/>
          <w:szCs w:val="24"/>
          <w:lang w:eastAsia="ru-RU"/>
        </w:rPr>
        <w:t>е действия</w:t>
      </w:r>
      <w:r w:rsidRPr="00AE19F6">
        <w:rPr>
          <w:rFonts w:eastAsia="Times New Roman" w:cs="Times New Roman"/>
          <w:bCs/>
          <w:szCs w:val="24"/>
          <w:lang w:eastAsia="ru-RU"/>
        </w:rPr>
        <w:t>, связанных с выпуском товаров</w:t>
      </w:r>
      <w:r w:rsidRPr="00AE19F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при </w:t>
      </w:r>
      <w:r w:rsidRPr="00AE19F6">
        <w:rPr>
          <w:rFonts w:eastAsia="Times New Roman" w:cs="Times New Roman"/>
          <w:bCs/>
          <w:szCs w:val="24"/>
          <w:lang w:eastAsia="ru-RU"/>
        </w:rPr>
        <w:t>помещении товаров под таможенную процедуру свободной таможенной зоны</w:t>
      </w:r>
      <w:r w:rsidRPr="00AE19F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и выпуске с территории СЭЗ </w:t>
      </w:r>
      <w:r w:rsidRPr="00AE19F6">
        <w:rPr>
          <w:rFonts w:eastAsia="Times New Roman" w:cs="Times New Roman"/>
          <w:szCs w:val="24"/>
          <w:lang w:eastAsia="ru-RU"/>
        </w:rPr>
        <w:t xml:space="preserve">готовой продукции. </w:t>
      </w:r>
    </w:p>
    <w:p w:rsidR="00536AEF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 этом </w:t>
      </w:r>
      <w:r w:rsidRPr="00AE19F6">
        <w:rPr>
          <w:rFonts w:eastAsia="Times New Roman" w:cs="Times New Roman"/>
          <w:szCs w:val="24"/>
          <w:lang w:eastAsia="ru-RU"/>
        </w:rPr>
        <w:t xml:space="preserve">в результате обложения таможенным сбором </w:t>
      </w:r>
      <w:r>
        <w:rPr>
          <w:rFonts w:eastAsia="Times New Roman" w:cs="Times New Roman"/>
          <w:szCs w:val="24"/>
          <w:lang w:eastAsia="ru-RU"/>
        </w:rPr>
        <w:t xml:space="preserve">при </w:t>
      </w:r>
      <w:r w:rsidRPr="00AE19F6">
        <w:rPr>
          <w:rFonts w:eastAsia="Times New Roman" w:cs="Times New Roman"/>
          <w:bCs/>
          <w:szCs w:val="24"/>
          <w:lang w:eastAsia="ru-RU"/>
        </w:rPr>
        <w:t>помещении товаров под таможенную процедуру свободной таможенной зоны</w:t>
      </w:r>
      <w:r w:rsidRPr="00AE19F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и выпуске с территории СЭЗ </w:t>
      </w:r>
      <w:r w:rsidRPr="00AE19F6">
        <w:rPr>
          <w:rFonts w:eastAsia="Times New Roman" w:cs="Times New Roman"/>
          <w:szCs w:val="24"/>
          <w:lang w:eastAsia="ru-RU"/>
        </w:rPr>
        <w:t>готовой продукции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AE19F6">
        <w:rPr>
          <w:rFonts w:eastAsia="Times New Roman" w:cs="Times New Roman"/>
          <w:szCs w:val="24"/>
          <w:lang w:eastAsia="ru-RU"/>
        </w:rPr>
        <w:t xml:space="preserve">увеличивается себестоимость самой продукции и делает ее не конкурентоспособной по сравнению с другими производителями, находящимися вне территории </w:t>
      </w:r>
      <w:r>
        <w:rPr>
          <w:rFonts w:eastAsia="Times New Roman" w:cs="Times New Roman"/>
          <w:szCs w:val="24"/>
          <w:lang w:eastAsia="ru-RU"/>
        </w:rPr>
        <w:t>СЭЗ</w:t>
      </w:r>
      <w:r w:rsidRPr="00AE19F6">
        <w:rPr>
          <w:rFonts w:eastAsia="Times New Roman" w:cs="Times New Roman"/>
          <w:szCs w:val="24"/>
          <w:lang w:eastAsia="ru-RU"/>
        </w:rPr>
        <w:t xml:space="preserve">. </w:t>
      </w:r>
    </w:p>
    <w:p w:rsidR="00536AEF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связи с этим, предлагается </w:t>
      </w:r>
      <w:r w:rsidRPr="00AE19F6">
        <w:rPr>
          <w:rFonts w:eastAsia="Times New Roman" w:cs="Times New Roman"/>
          <w:bCs/>
          <w:szCs w:val="24"/>
          <w:lang w:eastAsia="ru-RU"/>
        </w:rPr>
        <w:t>освобо</w:t>
      </w:r>
      <w:r>
        <w:rPr>
          <w:rFonts w:eastAsia="Times New Roman" w:cs="Times New Roman"/>
          <w:bCs/>
          <w:szCs w:val="24"/>
          <w:lang w:eastAsia="ru-RU"/>
        </w:rPr>
        <w:t xml:space="preserve">дить </w:t>
      </w:r>
      <w:r w:rsidRPr="00AE19F6">
        <w:rPr>
          <w:rFonts w:eastAsia="Times New Roman" w:cs="Times New Roman"/>
          <w:bCs/>
          <w:szCs w:val="24"/>
          <w:lang w:eastAsia="ru-RU"/>
        </w:rPr>
        <w:t>от уплаты</w:t>
      </w:r>
      <w:r>
        <w:rPr>
          <w:rFonts w:eastAsia="Times New Roman" w:cs="Times New Roman"/>
          <w:bCs/>
          <w:szCs w:val="24"/>
          <w:lang w:eastAsia="ru-RU"/>
        </w:rPr>
        <w:t xml:space="preserve"> таможенных сборов </w:t>
      </w:r>
      <w:r w:rsidRPr="00AE19F6">
        <w:rPr>
          <w:rFonts w:eastAsia="Times New Roman" w:cs="Times New Roman"/>
          <w:bCs/>
          <w:szCs w:val="24"/>
          <w:lang w:eastAsia="ru-RU"/>
        </w:rPr>
        <w:t>при помещении товаров под таможенную процедуру свободной таможенной зоны</w:t>
      </w:r>
      <w:r>
        <w:rPr>
          <w:rFonts w:eastAsia="Times New Roman" w:cs="Times New Roman"/>
          <w:bCs/>
          <w:szCs w:val="24"/>
          <w:lang w:eastAsia="ru-RU"/>
        </w:rPr>
        <w:t>.</w:t>
      </w:r>
    </w:p>
    <w:p w:rsidR="00536AEF" w:rsidRPr="00AE19F6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bCs/>
          <w:szCs w:val="24"/>
          <w:lang w:eastAsia="ru-RU"/>
        </w:rPr>
      </w:pPr>
      <w:r w:rsidRPr="00AE19F6">
        <w:rPr>
          <w:rFonts w:eastAsia="Times New Roman" w:cs="Times New Roman"/>
          <w:bCs/>
          <w:szCs w:val="24"/>
          <w:lang w:eastAsia="ru-RU"/>
        </w:rPr>
        <w:t xml:space="preserve">Данный проект нормативного правового акта не противоречит законодательству Кыргызской Республики, каких либо социальных, экономических, правовых, правозащитных, гендерных, экологических, коррупционных последствий не вызовет, и в проведении соответствующих экспертиз не нуждается. </w:t>
      </w:r>
    </w:p>
    <w:p w:rsidR="00536AEF" w:rsidRPr="00AE19F6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36AEF" w:rsidRDefault="00536AEF" w:rsidP="00536AEF">
      <w:pPr>
        <w:spacing w:line="264" w:lineRule="auto"/>
        <w:ind w:firstLine="567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E19F6">
        <w:rPr>
          <w:rFonts w:eastAsia="Times New Roman" w:cs="Times New Roman"/>
          <w:b/>
          <w:bCs/>
          <w:szCs w:val="24"/>
          <w:lang w:eastAsia="ru-RU"/>
        </w:rPr>
        <w:t xml:space="preserve">Министр </w:t>
      </w:r>
      <w:r w:rsidRPr="00AE19F6">
        <w:rPr>
          <w:rFonts w:eastAsia="Times New Roman" w:cs="Times New Roman"/>
          <w:b/>
          <w:bCs/>
          <w:szCs w:val="24"/>
          <w:lang w:eastAsia="ru-RU"/>
        </w:rPr>
        <w:tab/>
      </w:r>
      <w:r w:rsidRPr="00AE19F6">
        <w:rPr>
          <w:rFonts w:eastAsia="Times New Roman" w:cs="Times New Roman"/>
          <w:b/>
          <w:bCs/>
          <w:szCs w:val="24"/>
          <w:lang w:eastAsia="ru-RU"/>
        </w:rPr>
        <w:tab/>
      </w:r>
      <w:r w:rsidRPr="00AE19F6">
        <w:rPr>
          <w:rFonts w:eastAsia="Times New Roman" w:cs="Times New Roman"/>
          <w:b/>
          <w:bCs/>
          <w:szCs w:val="24"/>
          <w:lang w:eastAsia="ru-RU"/>
        </w:rPr>
        <w:tab/>
      </w:r>
      <w:r w:rsidRPr="00AE19F6">
        <w:rPr>
          <w:rFonts w:eastAsia="Times New Roman" w:cs="Times New Roman"/>
          <w:b/>
          <w:bCs/>
          <w:szCs w:val="24"/>
          <w:lang w:eastAsia="ru-RU"/>
        </w:rPr>
        <w:tab/>
      </w:r>
      <w:r w:rsidRPr="00AE19F6">
        <w:rPr>
          <w:rFonts w:eastAsia="Times New Roman" w:cs="Times New Roman"/>
          <w:b/>
          <w:bCs/>
          <w:szCs w:val="24"/>
          <w:lang w:eastAsia="ru-RU"/>
        </w:rPr>
        <w:tab/>
      </w:r>
      <w:r w:rsidRPr="00AE19F6">
        <w:rPr>
          <w:rFonts w:eastAsia="Times New Roman" w:cs="Times New Roman"/>
          <w:b/>
          <w:bCs/>
          <w:szCs w:val="24"/>
          <w:lang w:eastAsia="ru-RU"/>
        </w:rPr>
        <w:tab/>
      </w:r>
      <w:r w:rsidRPr="00AE19F6">
        <w:rPr>
          <w:rFonts w:eastAsia="Times New Roman" w:cs="Times New Roman"/>
          <w:b/>
          <w:bCs/>
          <w:szCs w:val="24"/>
          <w:lang w:eastAsia="ru-RU"/>
        </w:rPr>
        <w:tab/>
        <w:t xml:space="preserve">А. </w:t>
      </w:r>
      <w:proofErr w:type="spellStart"/>
      <w:r w:rsidRPr="00AE19F6">
        <w:rPr>
          <w:rFonts w:eastAsia="Times New Roman" w:cs="Times New Roman"/>
          <w:b/>
          <w:bCs/>
          <w:szCs w:val="24"/>
          <w:lang w:eastAsia="ru-RU"/>
        </w:rPr>
        <w:t>Кожошев</w:t>
      </w:r>
      <w:proofErr w:type="spellEnd"/>
      <w:r w:rsidRPr="00AE19F6">
        <w:rPr>
          <w:rFonts w:eastAsia="Times New Roman" w:cs="Times New Roman"/>
          <w:b/>
          <w:bCs/>
          <w:szCs w:val="24"/>
          <w:lang w:eastAsia="ru-RU"/>
        </w:rPr>
        <w:t xml:space="preserve">  </w:t>
      </w:r>
    </w:p>
    <w:p w:rsidR="00C57272" w:rsidRDefault="00C57272">
      <w:bookmarkStart w:id="0" w:name="_GoBack"/>
      <w:bookmarkEnd w:id="0"/>
    </w:p>
    <w:sectPr w:rsidR="00C5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EF"/>
    <w:rsid w:val="00536AEF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F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E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F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E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113385" TargetMode="External"/><Relationship Id="rId5" Type="http://schemas.openxmlformats.org/officeDocument/2006/relationships/hyperlink" Target="toktom://db/113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Stajer319</dc:creator>
  <cp:lastModifiedBy>Stajer319</cp:lastModifiedBy>
  <cp:revision>1</cp:revision>
  <dcterms:created xsi:type="dcterms:W3CDTF">2017-02-17T10:30:00Z</dcterms:created>
  <dcterms:modified xsi:type="dcterms:W3CDTF">2017-02-17T10:31:00Z</dcterms:modified>
</cp:coreProperties>
</file>