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CD8" w:rsidRDefault="000B2CD8" w:rsidP="0085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96">
        <w:rPr>
          <w:rFonts w:ascii="Times New Roman" w:hAnsi="Times New Roman" w:cs="Times New Roman"/>
          <w:b/>
          <w:sz w:val="28"/>
          <w:szCs w:val="28"/>
        </w:rPr>
        <w:t>СПРАВКА–ОБОСНОВАНИЕ</w:t>
      </w:r>
    </w:p>
    <w:p w:rsidR="00D33A73" w:rsidRPr="00BE0F96" w:rsidRDefault="00D33A73" w:rsidP="0085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CD8" w:rsidRDefault="000B2CD8" w:rsidP="0085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D8">
        <w:rPr>
          <w:rFonts w:ascii="Times New Roman" w:hAnsi="Times New Roman" w:cs="Times New Roman"/>
          <w:b/>
          <w:sz w:val="28"/>
          <w:szCs w:val="28"/>
        </w:rPr>
        <w:t xml:space="preserve">  к  проекту постановления Правительства 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B2CD8">
        <w:rPr>
          <w:rFonts w:ascii="Times New Roman" w:hAnsi="Times New Roman" w:cs="Times New Roman"/>
          <w:b/>
          <w:sz w:val="28"/>
          <w:szCs w:val="28"/>
        </w:rPr>
        <w:t>Об утверждении Положения  о порядке проведения  уполномоченными  должностными лицами  органов налоговой службы выездных</w:t>
      </w:r>
      <w:r w:rsidRPr="000B2CD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B2CD8">
        <w:rPr>
          <w:rFonts w:ascii="Times New Roman" w:hAnsi="Times New Roman" w:cs="Times New Roman"/>
          <w:b/>
          <w:sz w:val="28"/>
          <w:szCs w:val="28"/>
        </w:rPr>
        <w:t xml:space="preserve">  проверок  налогоплательщика  по соблюдению  налогового законодательства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52C57" w:rsidRPr="000B2CD8" w:rsidRDefault="00852C57" w:rsidP="00852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CD8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CD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72B48" w:rsidRPr="00172B48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</w:t>
      </w:r>
      <w:r w:rsidR="00172B48" w:rsidRPr="000B2C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19F3">
        <w:rPr>
          <w:rFonts w:ascii="Times New Roman" w:hAnsi="Times New Roman" w:cs="Times New Roman"/>
          <w:b/>
          <w:sz w:val="28"/>
          <w:szCs w:val="28"/>
        </w:rPr>
        <w:br/>
      </w:r>
      <w:bookmarkStart w:id="0" w:name="_GoBack"/>
      <w:bookmarkEnd w:id="0"/>
      <w:r w:rsidRPr="00BE0F96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172B48" w:rsidRPr="00CC5A88">
        <w:rPr>
          <w:rFonts w:ascii="Times New Roman" w:hAnsi="Times New Roman" w:cs="Times New Roman"/>
          <w:sz w:val="28"/>
          <w:szCs w:val="28"/>
        </w:rPr>
        <w:t>во исполнени</w:t>
      </w:r>
      <w:r w:rsidR="00172B48">
        <w:rPr>
          <w:rFonts w:ascii="Times New Roman" w:hAnsi="Times New Roman" w:cs="Times New Roman"/>
          <w:sz w:val="28"/>
          <w:szCs w:val="28"/>
        </w:rPr>
        <w:t>я</w:t>
      </w:r>
      <w:r w:rsidR="00172B48" w:rsidRPr="00CC5A88">
        <w:rPr>
          <w:rFonts w:ascii="Times New Roman" w:hAnsi="Times New Roman" w:cs="Times New Roman"/>
          <w:sz w:val="28"/>
          <w:szCs w:val="28"/>
        </w:rPr>
        <w:t xml:space="preserve"> </w:t>
      </w:r>
      <w:r w:rsidR="00172B48">
        <w:rPr>
          <w:rFonts w:ascii="Times New Roman" w:hAnsi="Times New Roman" w:cs="Times New Roman"/>
          <w:sz w:val="28"/>
          <w:szCs w:val="28"/>
        </w:rPr>
        <w:t xml:space="preserve">пункта 7 </w:t>
      </w:r>
      <w:r w:rsidR="00172B48" w:rsidRPr="00CC5A88">
        <w:rPr>
          <w:rFonts w:ascii="Times New Roman" w:hAnsi="Times New Roman" w:cs="Times New Roman"/>
          <w:sz w:val="28"/>
          <w:szCs w:val="28"/>
        </w:rPr>
        <w:t xml:space="preserve">протокольного совещания у Премьер – министра Кыргызской Республики С. </w:t>
      </w:r>
      <w:proofErr w:type="spellStart"/>
      <w:r w:rsidR="00172B48" w:rsidRPr="00CC5A88">
        <w:rPr>
          <w:rFonts w:ascii="Times New Roman" w:hAnsi="Times New Roman" w:cs="Times New Roman"/>
          <w:sz w:val="28"/>
          <w:szCs w:val="28"/>
        </w:rPr>
        <w:t>Жээнбекова</w:t>
      </w:r>
      <w:proofErr w:type="spellEnd"/>
      <w:r w:rsidR="00172B48" w:rsidRPr="00CC5A88">
        <w:rPr>
          <w:rFonts w:ascii="Times New Roman" w:hAnsi="Times New Roman" w:cs="Times New Roman"/>
          <w:sz w:val="28"/>
          <w:szCs w:val="28"/>
        </w:rPr>
        <w:t xml:space="preserve"> от  1</w:t>
      </w:r>
      <w:r w:rsidR="00172B48">
        <w:rPr>
          <w:rFonts w:ascii="Times New Roman" w:hAnsi="Times New Roman" w:cs="Times New Roman"/>
          <w:sz w:val="28"/>
          <w:szCs w:val="28"/>
        </w:rPr>
        <w:t>1</w:t>
      </w:r>
      <w:r w:rsidR="00172B48" w:rsidRPr="00CC5A88">
        <w:rPr>
          <w:rFonts w:ascii="Times New Roman" w:hAnsi="Times New Roman" w:cs="Times New Roman"/>
          <w:sz w:val="28"/>
          <w:szCs w:val="28"/>
        </w:rPr>
        <w:t xml:space="preserve"> </w:t>
      </w:r>
      <w:r w:rsidR="00172B48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172B48" w:rsidRPr="00CC5A88">
        <w:rPr>
          <w:rFonts w:ascii="Times New Roman" w:hAnsi="Times New Roman" w:cs="Times New Roman"/>
          <w:sz w:val="28"/>
          <w:szCs w:val="28"/>
        </w:rPr>
        <w:t>2016 года №</w:t>
      </w:r>
      <w:r w:rsidR="00172B48" w:rsidRPr="00172B48">
        <w:rPr>
          <w:rFonts w:ascii="Times New Roman" w:hAnsi="Times New Roman" w:cs="Times New Roman"/>
          <w:sz w:val="28"/>
          <w:szCs w:val="28"/>
        </w:rPr>
        <w:t>17-17</w:t>
      </w:r>
      <w:r w:rsidR="00172B48">
        <w:rPr>
          <w:rFonts w:ascii="Times New Roman" w:hAnsi="Times New Roman" w:cs="Times New Roman"/>
          <w:sz w:val="28"/>
          <w:szCs w:val="28"/>
        </w:rPr>
        <w:t>6.</w:t>
      </w:r>
    </w:p>
    <w:p w:rsidR="000B2CD8" w:rsidRDefault="00172B4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Pr="00BE0F96">
        <w:rPr>
          <w:rFonts w:ascii="Times New Roman" w:hAnsi="Times New Roman" w:cs="Times New Roman"/>
          <w:sz w:val="28"/>
          <w:szCs w:val="28"/>
        </w:rPr>
        <w:t xml:space="preserve">оптимизацию </w:t>
      </w:r>
      <w:r>
        <w:rPr>
          <w:rFonts w:ascii="Times New Roman" w:hAnsi="Times New Roman" w:cs="Times New Roman"/>
          <w:sz w:val="28"/>
          <w:szCs w:val="28"/>
        </w:rPr>
        <w:t xml:space="preserve">процедуры и порядок </w:t>
      </w:r>
      <w:r w:rsidRPr="000B2CD8">
        <w:rPr>
          <w:rFonts w:ascii="Times New Roman" w:hAnsi="Times New Roman" w:cs="Times New Roman"/>
          <w:sz w:val="28"/>
          <w:szCs w:val="28"/>
        </w:rPr>
        <w:t>проведения  уполномоченными должностными лицами органов налоговой службы выездных</w:t>
      </w:r>
      <w:r w:rsidRPr="00172B48">
        <w:rPr>
          <w:rFonts w:ascii="Times New Roman" w:hAnsi="Times New Roman" w:cs="Times New Roman"/>
          <w:sz w:val="28"/>
          <w:szCs w:val="28"/>
        </w:rPr>
        <w:t xml:space="preserve"> </w:t>
      </w:r>
      <w:r w:rsidRPr="000B2CD8">
        <w:rPr>
          <w:rFonts w:ascii="Times New Roman" w:hAnsi="Times New Roman" w:cs="Times New Roman"/>
          <w:sz w:val="28"/>
          <w:szCs w:val="28"/>
        </w:rPr>
        <w:t>проверок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B2CD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B2CD8" w:rsidRPr="00CA46F7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0F96">
        <w:rPr>
          <w:rFonts w:ascii="Times New Roman" w:hAnsi="Times New Roman" w:cs="Times New Roman"/>
          <w:sz w:val="28"/>
          <w:szCs w:val="28"/>
        </w:rPr>
        <w:t xml:space="preserve">Кроме того, предполагаемый порядок позволит повысить эффективность работы органов налоговой службы в вопросах </w:t>
      </w:r>
      <w:r w:rsidR="00172B48">
        <w:rPr>
          <w:rFonts w:ascii="Times New Roman" w:hAnsi="Times New Roman" w:cs="Times New Roman"/>
          <w:sz w:val="28"/>
          <w:szCs w:val="28"/>
        </w:rPr>
        <w:t>налоговых проверок</w:t>
      </w:r>
      <w:r w:rsidRPr="00CA46F7">
        <w:rPr>
          <w:rFonts w:ascii="Times New Roman" w:hAnsi="Times New Roman" w:cs="Times New Roman"/>
          <w:sz w:val="28"/>
          <w:szCs w:val="28"/>
        </w:rPr>
        <w:t>, своевременной уплаты налога в бюджет.</w:t>
      </w:r>
    </w:p>
    <w:p w:rsidR="000B2CD8" w:rsidRPr="00CA46F7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46F7">
        <w:rPr>
          <w:rFonts w:ascii="Times New Roman" w:hAnsi="Times New Roman" w:cs="Times New Roman"/>
          <w:sz w:val="28"/>
          <w:szCs w:val="28"/>
        </w:rPr>
        <w:t xml:space="preserve"> </w:t>
      </w:r>
      <w:r w:rsidR="00172B48" w:rsidRPr="00CA46F7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="00172B48" w:rsidRPr="00CA46F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72B48" w:rsidRPr="00CA46F7">
        <w:rPr>
          <w:rFonts w:ascii="Times New Roman" w:hAnsi="Times New Roman" w:cs="Times New Roman"/>
          <w:sz w:val="28"/>
          <w:szCs w:val="28"/>
        </w:rPr>
        <w:t xml:space="preserve"> </w:t>
      </w:r>
      <w:r w:rsidRPr="00CA46F7">
        <w:rPr>
          <w:rFonts w:ascii="Times New Roman" w:hAnsi="Times New Roman" w:cs="Times New Roman"/>
          <w:sz w:val="28"/>
          <w:szCs w:val="28"/>
        </w:rPr>
        <w:t xml:space="preserve">отмечаем, что вышеуказанный проект постановления является подзаконным актом </w:t>
      </w:r>
      <w:r w:rsidR="00852C57">
        <w:rPr>
          <w:rFonts w:ascii="Times New Roman" w:hAnsi="Times New Roman" w:cs="Times New Roman"/>
          <w:sz w:val="28"/>
          <w:szCs w:val="28"/>
        </w:rPr>
        <w:t xml:space="preserve">Налогового кодекса Кыргызской Республики </w:t>
      </w:r>
      <w:r w:rsidRPr="00CA46F7">
        <w:rPr>
          <w:rFonts w:ascii="Times New Roman" w:hAnsi="Times New Roman" w:cs="Times New Roman"/>
          <w:sz w:val="28"/>
          <w:szCs w:val="28"/>
        </w:rPr>
        <w:t xml:space="preserve">нет необходимости в повторном проведении АРВ. </w:t>
      </w:r>
    </w:p>
    <w:p w:rsidR="000B2CD8" w:rsidRPr="00CA46F7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46F7">
        <w:rPr>
          <w:rFonts w:ascii="Times New Roman" w:hAnsi="Times New Roman" w:cs="Times New Roman"/>
          <w:sz w:val="28"/>
          <w:szCs w:val="28"/>
        </w:rPr>
        <w:t xml:space="preserve">Кроме того, следует отметить, что действие данного  проекта не </w:t>
      </w:r>
      <w:proofErr w:type="spellStart"/>
      <w:r w:rsidRPr="00CA46F7">
        <w:rPr>
          <w:rFonts w:ascii="Times New Roman" w:hAnsi="Times New Roman" w:cs="Times New Roman"/>
          <w:sz w:val="28"/>
          <w:szCs w:val="28"/>
        </w:rPr>
        <w:t>приведет</w:t>
      </w:r>
      <w:proofErr w:type="spellEnd"/>
      <w:r w:rsidRPr="00CA46F7">
        <w:rPr>
          <w:rFonts w:ascii="Times New Roman" w:hAnsi="Times New Roman" w:cs="Times New Roman"/>
          <w:sz w:val="28"/>
          <w:szCs w:val="28"/>
        </w:rPr>
        <w:t xml:space="preserve">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0B2CD8" w:rsidRPr="00CA46F7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46F7">
        <w:rPr>
          <w:rFonts w:ascii="Times New Roman" w:hAnsi="Times New Roman" w:cs="Times New Roman"/>
          <w:sz w:val="28"/>
          <w:szCs w:val="28"/>
        </w:rPr>
        <w:t>Также следует отметить, что при принятии данного проекта постановления нет необходимости внесения изменений и дополнений в другие нормативные правовые акты Кыргызской Республики.</w:t>
      </w:r>
    </w:p>
    <w:p w:rsidR="000B2CD8" w:rsidRPr="00CA46F7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46F7">
        <w:rPr>
          <w:rFonts w:ascii="Times New Roman" w:hAnsi="Times New Roman" w:cs="Times New Roman"/>
          <w:sz w:val="28"/>
          <w:szCs w:val="28"/>
        </w:rPr>
        <w:t xml:space="preserve"> Для обеспечения общественного  обсуждения и реализации статьи 22 Закона Кыргызской Республики «О нормативных правовых актах  Кыргызской Республики», проект  </w:t>
      </w:r>
      <w:proofErr w:type="spellStart"/>
      <w:r w:rsidRPr="00CA46F7">
        <w:rPr>
          <w:rFonts w:ascii="Times New Roman" w:hAnsi="Times New Roman" w:cs="Times New Roman"/>
          <w:sz w:val="28"/>
          <w:szCs w:val="28"/>
        </w:rPr>
        <w:t>размещен</w:t>
      </w:r>
      <w:proofErr w:type="spellEnd"/>
      <w:r w:rsidRPr="00CA46F7">
        <w:rPr>
          <w:rFonts w:ascii="Times New Roman" w:hAnsi="Times New Roman" w:cs="Times New Roman"/>
          <w:sz w:val="28"/>
          <w:szCs w:val="28"/>
        </w:rPr>
        <w:t xml:space="preserve">  на официальном  сайте Правительства Кыргызской Республики, замечаний и предложений не поступало.</w:t>
      </w:r>
    </w:p>
    <w:p w:rsidR="000B2CD8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6F7">
        <w:rPr>
          <w:rFonts w:ascii="Times New Roman" w:hAnsi="Times New Roman" w:cs="Times New Roman"/>
          <w:sz w:val="28"/>
          <w:szCs w:val="28"/>
        </w:rPr>
        <w:t xml:space="preserve"> На основании изложенного, вносится проект постановления Правительства Кыргызской Республики </w:t>
      </w:r>
      <w:r w:rsidR="00852C57">
        <w:rPr>
          <w:rFonts w:ascii="Times New Roman" w:hAnsi="Times New Roman" w:cs="Times New Roman"/>
          <w:b/>
          <w:sz w:val="28"/>
          <w:szCs w:val="28"/>
        </w:rPr>
        <w:t>«</w:t>
      </w:r>
      <w:r w:rsidR="00852C57" w:rsidRPr="000B2CD8">
        <w:rPr>
          <w:rFonts w:ascii="Times New Roman" w:hAnsi="Times New Roman" w:cs="Times New Roman"/>
          <w:sz w:val="28"/>
          <w:szCs w:val="28"/>
        </w:rPr>
        <w:t>Об утверждении Положения  о порядке проведения  уполномоченными  должностными лицами органов налоговой службы выездных</w:t>
      </w:r>
      <w:r w:rsidR="00852C57" w:rsidRPr="000B2CD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52C57" w:rsidRPr="000B2CD8">
        <w:rPr>
          <w:rFonts w:ascii="Times New Roman" w:hAnsi="Times New Roman" w:cs="Times New Roman"/>
          <w:sz w:val="28"/>
          <w:szCs w:val="28"/>
        </w:rPr>
        <w:t>проверок  налогоплательщика по соблюдению  налогового законодательства Кыргызской Республики</w:t>
      </w:r>
      <w:r w:rsidR="00852C57">
        <w:rPr>
          <w:rFonts w:ascii="Times New Roman" w:hAnsi="Times New Roman" w:cs="Times New Roman"/>
          <w:b/>
          <w:sz w:val="28"/>
          <w:szCs w:val="28"/>
        </w:rPr>
        <w:t>».</w:t>
      </w:r>
    </w:p>
    <w:p w:rsidR="00852C57" w:rsidRDefault="00852C57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10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83"/>
      </w:tblGrid>
      <w:tr w:rsidR="000B2CD8" w:rsidRPr="00CA70BC" w:rsidTr="007913CB">
        <w:tc>
          <w:tcPr>
            <w:tcW w:w="11083" w:type="dxa"/>
          </w:tcPr>
          <w:p w:rsidR="00852C57" w:rsidRDefault="000B2CD8" w:rsidP="00852C57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0D1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2CD8" w:rsidRPr="00CA70BC" w:rsidRDefault="00852C57" w:rsidP="00852C57">
            <w:pPr>
              <w:pStyle w:val="a3"/>
              <w:tabs>
                <w:tab w:val="clear" w:pos="4677"/>
                <w:tab w:val="clear" w:pos="9355"/>
              </w:tabs>
              <w:ind w:left="709" w:hanging="709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Министр </w:t>
            </w:r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B2C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0B2C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А. </w:t>
            </w:r>
            <w:proofErr w:type="spellStart"/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>Кожошев</w:t>
            </w:r>
            <w:proofErr w:type="spellEnd"/>
            <w:r w:rsidR="000B2CD8" w:rsidRPr="00CA70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52C57" w:rsidRPr="00CA70BC" w:rsidTr="007913CB">
        <w:tc>
          <w:tcPr>
            <w:tcW w:w="11083" w:type="dxa"/>
          </w:tcPr>
          <w:p w:rsidR="00852C57" w:rsidRDefault="00852C57" w:rsidP="00852C57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C57" w:rsidRPr="00CA70BC" w:rsidTr="007913CB">
        <w:tc>
          <w:tcPr>
            <w:tcW w:w="11083" w:type="dxa"/>
          </w:tcPr>
          <w:p w:rsidR="00852C57" w:rsidRDefault="00852C57" w:rsidP="00852C57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C57" w:rsidRPr="00CA70BC" w:rsidTr="007913CB">
        <w:tc>
          <w:tcPr>
            <w:tcW w:w="11083" w:type="dxa"/>
          </w:tcPr>
          <w:p w:rsidR="00852C57" w:rsidRDefault="00852C57" w:rsidP="00852C57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CD8" w:rsidRPr="009A3E59" w:rsidRDefault="000B2CD8" w:rsidP="00852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2CD8" w:rsidRDefault="000B2CD8" w:rsidP="00852C57">
      <w:pPr>
        <w:spacing w:after="0" w:line="240" w:lineRule="auto"/>
      </w:pPr>
    </w:p>
    <w:p w:rsidR="00816A9F" w:rsidRDefault="00816A9F" w:rsidP="00852C57">
      <w:pPr>
        <w:spacing w:after="0" w:line="240" w:lineRule="auto"/>
      </w:pPr>
    </w:p>
    <w:p w:rsidR="00852C57" w:rsidRDefault="00852C57">
      <w:pPr>
        <w:spacing w:after="0" w:line="240" w:lineRule="auto"/>
      </w:pPr>
    </w:p>
    <w:sectPr w:rsidR="00852C57" w:rsidSect="00852C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D8"/>
    <w:rsid w:val="000B2CD8"/>
    <w:rsid w:val="000E161D"/>
    <w:rsid w:val="00172B48"/>
    <w:rsid w:val="005519F3"/>
    <w:rsid w:val="00816A9F"/>
    <w:rsid w:val="00852C57"/>
    <w:rsid w:val="00D3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2CD8"/>
  </w:style>
  <w:style w:type="table" w:styleId="a5">
    <w:name w:val="Table Grid"/>
    <w:basedOn w:val="a1"/>
    <w:uiPriority w:val="59"/>
    <w:rsid w:val="000B2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2CD8"/>
  </w:style>
  <w:style w:type="table" w:styleId="a5">
    <w:name w:val="Table Grid"/>
    <w:basedOn w:val="a1"/>
    <w:uiPriority w:val="59"/>
    <w:rsid w:val="000B2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Назира БНЖ. Бегматова</cp:lastModifiedBy>
  <cp:revision>4</cp:revision>
  <cp:lastPrinted>2016-11-29T13:39:00Z</cp:lastPrinted>
  <dcterms:created xsi:type="dcterms:W3CDTF">2016-11-29T13:11:00Z</dcterms:created>
  <dcterms:modified xsi:type="dcterms:W3CDTF">2016-11-29T13:41:00Z</dcterms:modified>
</cp:coreProperties>
</file>